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C8DDD0" w14:textId="268DFBA9" w:rsidR="00BA3286" w:rsidRPr="00576603" w:rsidRDefault="00BA3286" w:rsidP="004664F2">
      <w:pPr>
        <w:spacing w:line="280" w:lineRule="atLeast"/>
        <w:rPr>
          <w:rFonts w:cs="Arial"/>
          <w:sz w:val="22"/>
          <w:szCs w:val="22"/>
        </w:rPr>
      </w:pPr>
    </w:p>
    <w:p w14:paraId="47F66DC7" w14:textId="77777777" w:rsidR="00BA3286" w:rsidRPr="00576603" w:rsidRDefault="00BA3286" w:rsidP="004664F2">
      <w:pPr>
        <w:spacing w:line="280" w:lineRule="atLeast"/>
        <w:rPr>
          <w:rFonts w:cs="Arial"/>
          <w:sz w:val="22"/>
          <w:szCs w:val="22"/>
        </w:rPr>
      </w:pPr>
    </w:p>
    <w:p w14:paraId="1176765F" w14:textId="77777777" w:rsidR="00BA3286" w:rsidRPr="00576603" w:rsidRDefault="00BA3286" w:rsidP="004664F2">
      <w:pPr>
        <w:spacing w:line="280" w:lineRule="atLeast"/>
        <w:rPr>
          <w:rFonts w:cs="Arial"/>
          <w:sz w:val="22"/>
          <w:szCs w:val="22"/>
        </w:rPr>
      </w:pPr>
    </w:p>
    <w:p w14:paraId="29486C91" w14:textId="77777777" w:rsidR="00BA3286" w:rsidRPr="00576603" w:rsidRDefault="00BA3286" w:rsidP="004664F2">
      <w:pPr>
        <w:spacing w:line="280" w:lineRule="atLeast"/>
        <w:rPr>
          <w:rFonts w:cs="Arial"/>
          <w:sz w:val="22"/>
          <w:szCs w:val="22"/>
        </w:rPr>
      </w:pPr>
    </w:p>
    <w:p w14:paraId="0A64561E" w14:textId="77777777" w:rsidR="00BA3286" w:rsidRPr="00576603" w:rsidRDefault="00BA3286" w:rsidP="004664F2">
      <w:pPr>
        <w:spacing w:line="280" w:lineRule="atLeast"/>
        <w:rPr>
          <w:rFonts w:cs="Arial"/>
          <w:sz w:val="22"/>
          <w:szCs w:val="22"/>
        </w:rPr>
      </w:pPr>
    </w:p>
    <w:p w14:paraId="63B5A86D" w14:textId="77777777" w:rsidR="00BA3286" w:rsidRPr="00576603" w:rsidRDefault="00BA3286" w:rsidP="004664F2">
      <w:pPr>
        <w:spacing w:line="280" w:lineRule="atLeast"/>
        <w:rPr>
          <w:rFonts w:cs="Arial"/>
          <w:sz w:val="22"/>
          <w:szCs w:val="22"/>
        </w:rPr>
      </w:pPr>
    </w:p>
    <w:p w14:paraId="09910765" w14:textId="77777777" w:rsidR="00BA3286" w:rsidRPr="00576603" w:rsidRDefault="00BA3286" w:rsidP="004664F2">
      <w:pPr>
        <w:spacing w:line="280" w:lineRule="atLeast"/>
        <w:rPr>
          <w:rFonts w:cs="Arial"/>
          <w:sz w:val="22"/>
          <w:szCs w:val="22"/>
        </w:rPr>
      </w:pPr>
    </w:p>
    <w:p w14:paraId="7323E236" w14:textId="0B2F112C" w:rsidR="00BA3286" w:rsidRPr="00646624" w:rsidRDefault="009178CC" w:rsidP="004664F2">
      <w:pPr>
        <w:spacing w:line="280" w:lineRule="atLeast"/>
        <w:rPr>
          <w:rFonts w:cs="Arial"/>
          <w:color w:val="2F5496" w:themeColor="accent1" w:themeShade="BF"/>
          <w:sz w:val="52"/>
          <w:szCs w:val="52"/>
        </w:rPr>
      </w:pPr>
      <w:r w:rsidRPr="00646624">
        <w:rPr>
          <w:rFonts w:cs="Arial"/>
          <w:color w:val="2F5496" w:themeColor="accent1" w:themeShade="BF"/>
          <w:sz w:val="52"/>
          <w:szCs w:val="52"/>
        </w:rPr>
        <w:t>Format</w:t>
      </w:r>
      <w:r w:rsidR="00BA3286" w:rsidRPr="00646624">
        <w:rPr>
          <w:rFonts w:cs="Arial"/>
          <w:color w:val="2F5496" w:themeColor="accent1" w:themeShade="BF"/>
          <w:sz w:val="52"/>
          <w:szCs w:val="52"/>
        </w:rPr>
        <w:t xml:space="preserve"> motivering Bopa</w:t>
      </w:r>
    </w:p>
    <w:p w14:paraId="42AA333E" w14:textId="77777777" w:rsidR="00BA3286" w:rsidRPr="00576603" w:rsidRDefault="00BA3286" w:rsidP="004664F2">
      <w:pPr>
        <w:spacing w:line="280" w:lineRule="atLeast"/>
        <w:rPr>
          <w:rFonts w:cs="Arial"/>
          <w:sz w:val="22"/>
          <w:szCs w:val="22"/>
        </w:rPr>
      </w:pPr>
    </w:p>
    <w:p w14:paraId="7977C5DE" w14:textId="77777777" w:rsidR="00BA3286" w:rsidRPr="00576603" w:rsidRDefault="00BA3286" w:rsidP="004664F2">
      <w:pPr>
        <w:spacing w:line="280" w:lineRule="atLeast"/>
        <w:rPr>
          <w:rFonts w:cs="Arial"/>
          <w:sz w:val="22"/>
          <w:szCs w:val="22"/>
        </w:rPr>
      </w:pPr>
    </w:p>
    <w:p w14:paraId="6636A6AF" w14:textId="77777777" w:rsidR="00BA3286" w:rsidRPr="00576603" w:rsidRDefault="00BA3286" w:rsidP="004664F2">
      <w:pPr>
        <w:spacing w:line="280" w:lineRule="atLeast"/>
        <w:rPr>
          <w:rFonts w:cs="Arial"/>
          <w:sz w:val="22"/>
          <w:szCs w:val="22"/>
        </w:rPr>
      </w:pPr>
    </w:p>
    <w:p w14:paraId="3CB8C197" w14:textId="77777777" w:rsidR="00BA3286" w:rsidRPr="00576603" w:rsidRDefault="00BA3286" w:rsidP="004664F2">
      <w:pPr>
        <w:spacing w:line="280" w:lineRule="atLeast"/>
        <w:rPr>
          <w:rFonts w:cs="Arial"/>
          <w:sz w:val="22"/>
          <w:szCs w:val="22"/>
        </w:rPr>
      </w:pPr>
    </w:p>
    <w:p w14:paraId="4A943D4A" w14:textId="77777777" w:rsidR="00BA3286" w:rsidRPr="00576603" w:rsidRDefault="00BA3286" w:rsidP="004664F2">
      <w:pPr>
        <w:spacing w:line="280" w:lineRule="atLeast"/>
        <w:rPr>
          <w:rFonts w:cs="Arial"/>
          <w:sz w:val="22"/>
          <w:szCs w:val="22"/>
        </w:rPr>
      </w:pPr>
    </w:p>
    <w:p w14:paraId="020D29B6" w14:textId="77777777" w:rsidR="00BA3286" w:rsidRPr="00576603" w:rsidRDefault="00BA3286" w:rsidP="004664F2">
      <w:pPr>
        <w:spacing w:line="280" w:lineRule="atLeast"/>
        <w:rPr>
          <w:rFonts w:cs="Arial"/>
          <w:sz w:val="22"/>
          <w:szCs w:val="22"/>
        </w:rPr>
      </w:pPr>
    </w:p>
    <w:p w14:paraId="531974CE" w14:textId="77777777" w:rsidR="00BA3286" w:rsidRPr="00576603" w:rsidRDefault="00BA3286" w:rsidP="004664F2">
      <w:pPr>
        <w:spacing w:line="280" w:lineRule="atLeast"/>
        <w:rPr>
          <w:rFonts w:cs="Arial"/>
          <w:sz w:val="22"/>
          <w:szCs w:val="22"/>
        </w:rPr>
      </w:pPr>
    </w:p>
    <w:p w14:paraId="0E2C3CAF" w14:textId="77777777" w:rsidR="00BA3286" w:rsidRPr="00576603" w:rsidRDefault="00BA3286" w:rsidP="004664F2">
      <w:pPr>
        <w:spacing w:line="280" w:lineRule="atLeast"/>
        <w:rPr>
          <w:rFonts w:cs="Arial"/>
          <w:sz w:val="22"/>
          <w:szCs w:val="22"/>
        </w:rPr>
      </w:pPr>
    </w:p>
    <w:p w14:paraId="4F3F38AD" w14:textId="77777777" w:rsidR="00BA3286" w:rsidRPr="00576603" w:rsidRDefault="00BA3286" w:rsidP="004664F2">
      <w:pPr>
        <w:spacing w:line="280" w:lineRule="atLeast"/>
        <w:rPr>
          <w:rFonts w:cs="Arial"/>
          <w:sz w:val="22"/>
          <w:szCs w:val="22"/>
        </w:rPr>
      </w:pPr>
    </w:p>
    <w:p w14:paraId="65854427" w14:textId="77777777" w:rsidR="00BA3286" w:rsidRPr="00576603" w:rsidRDefault="00BA3286" w:rsidP="004664F2">
      <w:pPr>
        <w:spacing w:line="280" w:lineRule="atLeast"/>
        <w:rPr>
          <w:rFonts w:cs="Arial"/>
          <w:sz w:val="22"/>
          <w:szCs w:val="22"/>
        </w:rPr>
      </w:pPr>
    </w:p>
    <w:p w14:paraId="0E72F15F" w14:textId="77777777" w:rsidR="00BA3286" w:rsidRPr="00576603" w:rsidRDefault="00BA3286" w:rsidP="004664F2">
      <w:pPr>
        <w:spacing w:line="280" w:lineRule="atLeast"/>
        <w:rPr>
          <w:rFonts w:cs="Arial"/>
          <w:sz w:val="22"/>
          <w:szCs w:val="22"/>
        </w:rPr>
      </w:pPr>
    </w:p>
    <w:p w14:paraId="79B84404" w14:textId="77777777" w:rsidR="00BA3286" w:rsidRPr="00576603" w:rsidRDefault="00BA3286" w:rsidP="004664F2">
      <w:pPr>
        <w:spacing w:line="280" w:lineRule="atLeast"/>
        <w:rPr>
          <w:rFonts w:cs="Arial"/>
          <w:sz w:val="22"/>
          <w:szCs w:val="22"/>
        </w:rPr>
      </w:pPr>
    </w:p>
    <w:p w14:paraId="48807C4D" w14:textId="77777777" w:rsidR="00BA3286" w:rsidRPr="00576603" w:rsidRDefault="00BA3286" w:rsidP="004664F2">
      <w:pPr>
        <w:spacing w:line="280" w:lineRule="atLeast"/>
        <w:rPr>
          <w:rFonts w:cs="Arial"/>
          <w:sz w:val="22"/>
          <w:szCs w:val="22"/>
        </w:rPr>
      </w:pPr>
    </w:p>
    <w:p w14:paraId="6063567F" w14:textId="77777777" w:rsidR="00BA3286" w:rsidRPr="00576603" w:rsidRDefault="00BA3286" w:rsidP="004664F2">
      <w:pPr>
        <w:spacing w:line="280" w:lineRule="atLeast"/>
        <w:rPr>
          <w:rFonts w:cs="Arial"/>
          <w:sz w:val="22"/>
          <w:szCs w:val="22"/>
        </w:rPr>
      </w:pPr>
    </w:p>
    <w:p w14:paraId="632D4303" w14:textId="77777777" w:rsidR="00BA3286" w:rsidRPr="00576603" w:rsidRDefault="00BA3286" w:rsidP="004664F2">
      <w:pPr>
        <w:spacing w:line="280" w:lineRule="atLeast"/>
        <w:rPr>
          <w:rFonts w:cs="Arial"/>
          <w:sz w:val="22"/>
          <w:szCs w:val="22"/>
        </w:rPr>
      </w:pPr>
    </w:p>
    <w:p w14:paraId="30673AF3" w14:textId="77777777" w:rsidR="00BA3286" w:rsidRPr="00576603" w:rsidRDefault="00BA3286" w:rsidP="004664F2">
      <w:pPr>
        <w:spacing w:line="280" w:lineRule="atLeast"/>
        <w:rPr>
          <w:rFonts w:cs="Arial"/>
          <w:sz w:val="22"/>
          <w:szCs w:val="22"/>
        </w:rPr>
      </w:pPr>
    </w:p>
    <w:p w14:paraId="485AF52A" w14:textId="77777777" w:rsidR="00BA3286" w:rsidRPr="00576603" w:rsidRDefault="00BA3286" w:rsidP="004664F2">
      <w:pPr>
        <w:spacing w:line="280" w:lineRule="atLeast"/>
        <w:rPr>
          <w:rFonts w:cs="Arial"/>
          <w:sz w:val="22"/>
          <w:szCs w:val="22"/>
        </w:rPr>
      </w:pPr>
    </w:p>
    <w:p w14:paraId="0C7D76DA" w14:textId="77777777" w:rsidR="00BA3286" w:rsidRPr="00576603" w:rsidRDefault="00BA3286" w:rsidP="004664F2">
      <w:pPr>
        <w:spacing w:line="280" w:lineRule="atLeast"/>
        <w:rPr>
          <w:rFonts w:cs="Arial"/>
          <w:sz w:val="22"/>
          <w:szCs w:val="22"/>
        </w:rPr>
      </w:pPr>
    </w:p>
    <w:p w14:paraId="2FA85EFC" w14:textId="77777777" w:rsidR="00BA3286" w:rsidRPr="00576603" w:rsidRDefault="00BA3286" w:rsidP="004664F2">
      <w:pPr>
        <w:spacing w:line="280" w:lineRule="atLeast"/>
        <w:rPr>
          <w:rFonts w:cs="Arial"/>
          <w:sz w:val="22"/>
          <w:szCs w:val="22"/>
        </w:rPr>
      </w:pPr>
    </w:p>
    <w:p w14:paraId="589E5312" w14:textId="77777777" w:rsidR="00BA3286" w:rsidRPr="00576603" w:rsidRDefault="00BA3286" w:rsidP="004664F2">
      <w:pPr>
        <w:spacing w:line="280" w:lineRule="atLeast"/>
        <w:rPr>
          <w:rFonts w:cs="Arial"/>
          <w:sz w:val="22"/>
          <w:szCs w:val="22"/>
        </w:rPr>
      </w:pPr>
    </w:p>
    <w:p w14:paraId="22E5E480" w14:textId="77777777" w:rsidR="00BA3286" w:rsidRPr="00576603" w:rsidRDefault="00BA3286" w:rsidP="004664F2">
      <w:pPr>
        <w:spacing w:line="280" w:lineRule="atLeast"/>
        <w:rPr>
          <w:rFonts w:cs="Arial"/>
          <w:sz w:val="22"/>
          <w:szCs w:val="22"/>
        </w:rPr>
      </w:pPr>
    </w:p>
    <w:p w14:paraId="6DCA4070" w14:textId="77777777" w:rsidR="00BA3286" w:rsidRPr="00576603" w:rsidRDefault="00BA3286" w:rsidP="004664F2">
      <w:pPr>
        <w:spacing w:line="280" w:lineRule="atLeast"/>
        <w:rPr>
          <w:rFonts w:cs="Arial"/>
          <w:sz w:val="22"/>
          <w:szCs w:val="22"/>
        </w:rPr>
      </w:pPr>
    </w:p>
    <w:p w14:paraId="22AF07C1" w14:textId="77777777" w:rsidR="00BA3286" w:rsidRPr="00576603" w:rsidRDefault="00BA3286" w:rsidP="004664F2">
      <w:pPr>
        <w:spacing w:line="280" w:lineRule="atLeast"/>
        <w:rPr>
          <w:rFonts w:cs="Arial"/>
          <w:sz w:val="22"/>
          <w:szCs w:val="22"/>
        </w:rPr>
      </w:pPr>
    </w:p>
    <w:p w14:paraId="55AFD1CB" w14:textId="77777777" w:rsidR="00BA3286" w:rsidRPr="00576603" w:rsidRDefault="00BA3286" w:rsidP="004664F2">
      <w:pPr>
        <w:spacing w:line="280" w:lineRule="atLeast"/>
        <w:rPr>
          <w:rFonts w:cs="Arial"/>
          <w:sz w:val="22"/>
          <w:szCs w:val="22"/>
        </w:rPr>
      </w:pPr>
    </w:p>
    <w:p w14:paraId="6B995D55" w14:textId="77777777" w:rsidR="00BA3286" w:rsidRPr="00576603" w:rsidRDefault="00BA3286" w:rsidP="004664F2">
      <w:pPr>
        <w:spacing w:line="280" w:lineRule="atLeast"/>
        <w:rPr>
          <w:rFonts w:cs="Arial"/>
          <w:sz w:val="22"/>
          <w:szCs w:val="22"/>
        </w:rPr>
      </w:pPr>
    </w:p>
    <w:p w14:paraId="59E18F89" w14:textId="77777777" w:rsidR="00BA3286" w:rsidRPr="00576603" w:rsidRDefault="00BA3286" w:rsidP="004664F2">
      <w:pPr>
        <w:spacing w:line="280" w:lineRule="atLeast"/>
        <w:rPr>
          <w:rFonts w:cs="Arial"/>
          <w:sz w:val="22"/>
          <w:szCs w:val="22"/>
        </w:rPr>
      </w:pPr>
    </w:p>
    <w:p w14:paraId="357069AC" w14:textId="77777777" w:rsidR="00BA3286" w:rsidRPr="00576603" w:rsidRDefault="00BA3286" w:rsidP="004664F2">
      <w:pPr>
        <w:spacing w:line="280" w:lineRule="atLeast"/>
        <w:rPr>
          <w:rFonts w:cs="Arial"/>
          <w:b/>
          <w:bCs/>
          <w:sz w:val="22"/>
          <w:szCs w:val="22"/>
        </w:rPr>
      </w:pPr>
    </w:p>
    <w:p w14:paraId="7A8F7684" w14:textId="151D5ADC" w:rsidR="00BA3286" w:rsidRPr="00646624" w:rsidRDefault="007D309E" w:rsidP="004664F2">
      <w:pPr>
        <w:spacing w:line="280" w:lineRule="atLeast"/>
        <w:rPr>
          <w:rFonts w:cs="Arial"/>
          <w:color w:val="2F5496" w:themeColor="accent1" w:themeShade="BF"/>
          <w:sz w:val="22"/>
          <w:szCs w:val="22"/>
        </w:rPr>
      </w:pPr>
      <w:r w:rsidRPr="00646624">
        <w:rPr>
          <w:rFonts w:cs="Arial"/>
          <w:color w:val="2F5496" w:themeColor="accent1" w:themeShade="BF"/>
          <w:sz w:val="22"/>
          <w:szCs w:val="22"/>
        </w:rPr>
        <w:t xml:space="preserve">De format voor de motivering is een dynamisch product wat de komende tijd nog zal worden aangevuld en verbeterd. Daarom is het goed om altijd te checken of je beschikt over de meest recente versie. </w:t>
      </w:r>
    </w:p>
    <w:p w14:paraId="00567656" w14:textId="77777777" w:rsidR="00BA3286" w:rsidRPr="00646624" w:rsidRDefault="00BA3286" w:rsidP="004664F2">
      <w:pPr>
        <w:spacing w:line="280" w:lineRule="atLeast"/>
        <w:rPr>
          <w:rFonts w:cs="Arial"/>
          <w:b/>
          <w:bCs/>
          <w:color w:val="2F5496" w:themeColor="accent1" w:themeShade="BF"/>
          <w:sz w:val="22"/>
          <w:szCs w:val="22"/>
        </w:rPr>
      </w:pPr>
    </w:p>
    <w:p w14:paraId="6398BE6E" w14:textId="77777777" w:rsidR="00BA3286" w:rsidRPr="00576603" w:rsidRDefault="00BA3286" w:rsidP="004664F2">
      <w:pPr>
        <w:spacing w:line="280" w:lineRule="atLeast"/>
        <w:rPr>
          <w:rFonts w:cs="Arial"/>
          <w:sz w:val="22"/>
          <w:szCs w:val="22"/>
        </w:rPr>
      </w:pPr>
    </w:p>
    <w:p w14:paraId="5F1B158F" w14:textId="7037F2D6" w:rsidR="00BA3286" w:rsidRPr="00576603" w:rsidRDefault="00BA3286" w:rsidP="004664F2">
      <w:pPr>
        <w:spacing w:line="280" w:lineRule="atLeast"/>
        <w:rPr>
          <w:rFonts w:cs="Arial"/>
          <w:sz w:val="22"/>
          <w:szCs w:val="22"/>
        </w:rPr>
      </w:pPr>
    </w:p>
    <w:p w14:paraId="2D16F261" w14:textId="77777777" w:rsidR="00BA3286" w:rsidRPr="00576603" w:rsidRDefault="00BA3286" w:rsidP="004664F2">
      <w:pPr>
        <w:spacing w:line="280" w:lineRule="atLeast"/>
        <w:rPr>
          <w:rFonts w:cs="Arial"/>
          <w:sz w:val="22"/>
          <w:szCs w:val="22"/>
        </w:rPr>
      </w:pPr>
      <w:r w:rsidRPr="00576603">
        <w:rPr>
          <w:rFonts w:cs="Arial"/>
          <w:sz w:val="22"/>
          <w:szCs w:val="22"/>
        </w:rPr>
        <w:t> </w:t>
      </w:r>
    </w:p>
    <w:p w14:paraId="74EBD9B1" w14:textId="77777777" w:rsidR="00BA3286" w:rsidRPr="00576603" w:rsidRDefault="00BA3286" w:rsidP="004664F2">
      <w:pPr>
        <w:spacing w:line="280" w:lineRule="atLeast"/>
        <w:rPr>
          <w:rFonts w:cs="Arial"/>
          <w:sz w:val="22"/>
          <w:szCs w:val="22"/>
        </w:rPr>
      </w:pPr>
    </w:p>
    <w:p w14:paraId="29C7F55A" w14:textId="77777777" w:rsidR="00BA3286" w:rsidRPr="00576603" w:rsidRDefault="00BA3286" w:rsidP="004664F2">
      <w:pPr>
        <w:spacing w:line="280" w:lineRule="atLeast"/>
        <w:rPr>
          <w:rFonts w:cs="Arial"/>
          <w:sz w:val="22"/>
          <w:szCs w:val="22"/>
        </w:rPr>
      </w:pPr>
    </w:p>
    <w:p w14:paraId="1514D76B" w14:textId="77777777" w:rsidR="00BA3286" w:rsidRPr="00576603" w:rsidRDefault="00BA3286" w:rsidP="004664F2">
      <w:pPr>
        <w:spacing w:line="280" w:lineRule="atLeast"/>
        <w:rPr>
          <w:rFonts w:cs="Arial"/>
          <w:sz w:val="22"/>
          <w:szCs w:val="22"/>
        </w:rPr>
      </w:pPr>
    </w:p>
    <w:p w14:paraId="067034D7" w14:textId="77777777" w:rsidR="00BA3286" w:rsidRPr="00576603" w:rsidRDefault="00BA3286" w:rsidP="004664F2">
      <w:pPr>
        <w:spacing w:line="280" w:lineRule="atLeast"/>
        <w:rPr>
          <w:rFonts w:cs="Arial"/>
          <w:sz w:val="22"/>
          <w:szCs w:val="22"/>
        </w:rPr>
      </w:pPr>
    </w:p>
    <w:p w14:paraId="71BB3164" w14:textId="77777777" w:rsidR="00BA3286" w:rsidRPr="00576603" w:rsidRDefault="00BA3286" w:rsidP="004664F2">
      <w:pPr>
        <w:spacing w:line="280" w:lineRule="atLeast"/>
        <w:rPr>
          <w:rFonts w:cs="Arial"/>
          <w:sz w:val="22"/>
          <w:szCs w:val="22"/>
        </w:rPr>
      </w:pPr>
    </w:p>
    <w:p w14:paraId="285069F3" w14:textId="77777777" w:rsidR="00BA3286" w:rsidRPr="00576603" w:rsidRDefault="00BA3286" w:rsidP="004664F2">
      <w:pPr>
        <w:spacing w:line="280" w:lineRule="atLeast"/>
        <w:rPr>
          <w:rFonts w:cs="Arial"/>
          <w:sz w:val="22"/>
          <w:szCs w:val="22"/>
        </w:rPr>
      </w:pPr>
    </w:p>
    <w:p w14:paraId="225B5343" w14:textId="0CE8CCFD" w:rsidR="00576603" w:rsidRDefault="00576603" w:rsidP="004664F2">
      <w:pPr>
        <w:spacing w:line="280" w:lineRule="atLeast"/>
        <w:rPr>
          <w:rFonts w:cs="Arial"/>
          <w:sz w:val="22"/>
          <w:szCs w:val="22"/>
        </w:rPr>
      </w:pPr>
    </w:p>
    <w:p w14:paraId="0AFC15E1" w14:textId="77777777" w:rsidR="00BA3286" w:rsidRPr="00576603" w:rsidRDefault="00BA3286" w:rsidP="004664F2">
      <w:pPr>
        <w:spacing w:line="280" w:lineRule="atLeast"/>
        <w:rPr>
          <w:rFonts w:cs="Arial"/>
          <w:sz w:val="22"/>
          <w:szCs w:val="22"/>
        </w:rPr>
      </w:pPr>
    </w:p>
    <w:p w14:paraId="26C84878" w14:textId="77777777" w:rsidR="00BA3286" w:rsidRPr="00576603" w:rsidRDefault="00BA3286" w:rsidP="004664F2">
      <w:pPr>
        <w:spacing w:line="280" w:lineRule="atLeast"/>
        <w:rPr>
          <w:rFonts w:cs="Arial"/>
          <w:sz w:val="22"/>
          <w:szCs w:val="22"/>
        </w:rPr>
      </w:pPr>
    </w:p>
    <w:p w14:paraId="645D4E80" w14:textId="2495ED96" w:rsidR="00BA3286" w:rsidRPr="00576603" w:rsidRDefault="00BA3286" w:rsidP="004664F2">
      <w:pPr>
        <w:spacing w:line="280" w:lineRule="atLeast"/>
        <w:rPr>
          <w:rFonts w:cs="Arial"/>
          <w:b/>
          <w:bCs/>
          <w:sz w:val="22"/>
          <w:szCs w:val="22"/>
        </w:rPr>
      </w:pPr>
      <w:r w:rsidRPr="00576603">
        <w:rPr>
          <w:rFonts w:cs="Arial"/>
          <w:b/>
          <w:bCs/>
          <w:sz w:val="22"/>
          <w:szCs w:val="22"/>
        </w:rPr>
        <w:t>Colofon</w:t>
      </w:r>
    </w:p>
    <w:p w14:paraId="6A99677A" w14:textId="77777777" w:rsidR="00BA3286" w:rsidRPr="00576603" w:rsidRDefault="00BA3286" w:rsidP="004664F2">
      <w:pPr>
        <w:spacing w:line="280" w:lineRule="atLeast"/>
        <w:rPr>
          <w:rFonts w:cs="Arial"/>
          <w:sz w:val="22"/>
          <w:szCs w:val="22"/>
        </w:rPr>
      </w:pPr>
    </w:p>
    <w:p w14:paraId="1A23B181" w14:textId="77777777" w:rsidR="00BA3286" w:rsidRPr="00576603" w:rsidRDefault="00BA3286" w:rsidP="004664F2">
      <w:pPr>
        <w:spacing w:line="280" w:lineRule="atLeast"/>
        <w:rPr>
          <w:rFonts w:cs="Arial"/>
          <w:b/>
          <w:bCs/>
          <w:sz w:val="22"/>
          <w:szCs w:val="22"/>
        </w:rPr>
      </w:pPr>
      <w:r w:rsidRPr="00576603">
        <w:rPr>
          <w:rFonts w:cs="Arial"/>
          <w:b/>
          <w:bCs/>
          <w:sz w:val="22"/>
          <w:szCs w:val="22"/>
        </w:rPr>
        <w:t>Uitgave</w:t>
      </w:r>
    </w:p>
    <w:p w14:paraId="665D50D7" w14:textId="77777777" w:rsidR="00BA3286" w:rsidRPr="00576603" w:rsidRDefault="00BA3286" w:rsidP="004664F2">
      <w:pPr>
        <w:spacing w:line="280" w:lineRule="atLeast"/>
        <w:rPr>
          <w:rFonts w:cs="Arial"/>
          <w:sz w:val="22"/>
          <w:szCs w:val="22"/>
        </w:rPr>
      </w:pPr>
      <w:r w:rsidRPr="00576603">
        <w:rPr>
          <w:rFonts w:cs="Arial"/>
          <w:sz w:val="22"/>
          <w:szCs w:val="22"/>
        </w:rPr>
        <w:t>Gemeente Eindhoven</w:t>
      </w:r>
    </w:p>
    <w:p w14:paraId="24F3440A" w14:textId="0C7B45F8" w:rsidR="00BA3286" w:rsidRPr="00576603" w:rsidRDefault="00576603" w:rsidP="004664F2">
      <w:pPr>
        <w:spacing w:line="280" w:lineRule="atLeast"/>
        <w:rPr>
          <w:rFonts w:cs="Arial"/>
          <w:sz w:val="22"/>
          <w:szCs w:val="22"/>
        </w:rPr>
      </w:pPr>
      <w:r>
        <w:rPr>
          <w:rFonts w:cs="Arial"/>
          <w:sz w:val="22"/>
          <w:szCs w:val="22"/>
        </w:rPr>
        <w:t>Ruimtelijk Beleid en Ontwikkeling</w:t>
      </w:r>
    </w:p>
    <w:p w14:paraId="2385F7BF" w14:textId="77777777" w:rsidR="00BA3286" w:rsidRPr="00576603" w:rsidRDefault="00BA3286" w:rsidP="004664F2">
      <w:pPr>
        <w:spacing w:line="280" w:lineRule="atLeast"/>
        <w:rPr>
          <w:rFonts w:cs="Arial"/>
          <w:sz w:val="22"/>
          <w:szCs w:val="22"/>
        </w:rPr>
      </w:pPr>
    </w:p>
    <w:p w14:paraId="47C5FE9A" w14:textId="77777777" w:rsidR="00F45291" w:rsidRPr="00576603" w:rsidRDefault="00BA3286" w:rsidP="004664F2">
      <w:pPr>
        <w:spacing w:line="280" w:lineRule="atLeast"/>
        <w:rPr>
          <w:rFonts w:cs="Arial"/>
          <w:b/>
          <w:bCs/>
          <w:sz w:val="22"/>
          <w:szCs w:val="22"/>
        </w:rPr>
      </w:pPr>
      <w:r w:rsidRPr="00576603">
        <w:rPr>
          <w:rFonts w:cs="Arial"/>
          <w:b/>
          <w:bCs/>
          <w:sz w:val="22"/>
          <w:szCs w:val="22"/>
        </w:rPr>
        <w:t>Datum</w:t>
      </w:r>
    </w:p>
    <w:p w14:paraId="6DD714A7" w14:textId="27E93B4B" w:rsidR="00003D7D" w:rsidRPr="00576603" w:rsidRDefault="00BD1F9E" w:rsidP="7778456C">
      <w:pPr>
        <w:spacing w:line="280" w:lineRule="atLeast"/>
        <w:rPr>
          <w:rFonts w:cs="Arial"/>
          <w:sz w:val="22"/>
          <w:szCs w:val="22"/>
        </w:rPr>
      </w:pPr>
      <w:r>
        <w:rPr>
          <w:rFonts w:cs="Arial"/>
          <w:sz w:val="22"/>
          <w:szCs w:val="22"/>
        </w:rPr>
        <w:t>December</w:t>
      </w:r>
      <w:r w:rsidR="0075690D" w:rsidRPr="7778456C">
        <w:rPr>
          <w:rFonts w:cs="Arial"/>
          <w:sz w:val="22"/>
          <w:szCs w:val="22"/>
        </w:rPr>
        <w:t xml:space="preserve"> 2025</w:t>
      </w:r>
    </w:p>
    <w:p w14:paraId="4C9A2C29" w14:textId="77777777" w:rsidR="00BA3286" w:rsidRPr="00576603" w:rsidRDefault="00BA3286" w:rsidP="004664F2">
      <w:pPr>
        <w:spacing w:line="280" w:lineRule="atLeast"/>
        <w:rPr>
          <w:rFonts w:cs="Arial"/>
          <w:sz w:val="22"/>
          <w:szCs w:val="22"/>
        </w:rPr>
      </w:pPr>
      <w:r w:rsidRPr="00576603">
        <w:rPr>
          <w:rFonts w:cs="Arial"/>
          <w:sz w:val="22"/>
          <w:szCs w:val="22"/>
        </w:rPr>
        <w:t> </w:t>
      </w:r>
    </w:p>
    <w:p w14:paraId="519D0479" w14:textId="77777777" w:rsidR="00BA3286" w:rsidRPr="00576603" w:rsidRDefault="00BA3286" w:rsidP="004664F2">
      <w:pPr>
        <w:spacing w:line="280" w:lineRule="atLeast"/>
        <w:rPr>
          <w:rFonts w:cs="Arial"/>
          <w:sz w:val="22"/>
          <w:szCs w:val="22"/>
        </w:rPr>
      </w:pPr>
    </w:p>
    <w:p w14:paraId="0FC17F29" w14:textId="77777777" w:rsidR="00BA3286" w:rsidRPr="00576603" w:rsidRDefault="00BA3286" w:rsidP="004664F2">
      <w:pPr>
        <w:spacing w:line="280" w:lineRule="atLeast"/>
        <w:rPr>
          <w:rFonts w:cs="Arial"/>
          <w:sz w:val="22"/>
          <w:szCs w:val="22"/>
        </w:rPr>
      </w:pPr>
    </w:p>
    <w:p w14:paraId="0D37FC46" w14:textId="77777777" w:rsidR="00BA3286" w:rsidRPr="00576603" w:rsidRDefault="00BA3286" w:rsidP="004664F2">
      <w:pPr>
        <w:spacing w:line="280" w:lineRule="atLeast"/>
        <w:rPr>
          <w:rFonts w:cs="Arial"/>
          <w:sz w:val="22"/>
          <w:szCs w:val="22"/>
        </w:rPr>
      </w:pPr>
    </w:p>
    <w:p w14:paraId="37D5BBA2" w14:textId="77777777" w:rsidR="00BA3286" w:rsidRPr="00576603" w:rsidRDefault="00BA3286" w:rsidP="004664F2">
      <w:pPr>
        <w:spacing w:line="280" w:lineRule="atLeast"/>
        <w:rPr>
          <w:rFonts w:cs="Arial"/>
          <w:sz w:val="22"/>
          <w:szCs w:val="22"/>
        </w:rPr>
      </w:pPr>
    </w:p>
    <w:p w14:paraId="1D8C0427" w14:textId="77777777" w:rsidR="00BA3286" w:rsidRPr="00576603" w:rsidRDefault="00BA3286" w:rsidP="004664F2">
      <w:pPr>
        <w:spacing w:line="280" w:lineRule="atLeast"/>
        <w:rPr>
          <w:rFonts w:cs="Arial"/>
          <w:sz w:val="22"/>
          <w:szCs w:val="22"/>
        </w:rPr>
      </w:pPr>
    </w:p>
    <w:p w14:paraId="1E3F2B20" w14:textId="77777777" w:rsidR="00BA3286" w:rsidRPr="00576603" w:rsidRDefault="00BA3286" w:rsidP="004664F2">
      <w:pPr>
        <w:spacing w:line="280" w:lineRule="atLeast"/>
        <w:rPr>
          <w:rFonts w:cs="Arial"/>
          <w:sz w:val="22"/>
          <w:szCs w:val="22"/>
        </w:rPr>
      </w:pPr>
    </w:p>
    <w:p w14:paraId="005E5FF7" w14:textId="77777777" w:rsidR="00BA3286" w:rsidRPr="00576603" w:rsidRDefault="00BA3286" w:rsidP="004664F2">
      <w:pPr>
        <w:spacing w:line="280" w:lineRule="atLeast"/>
        <w:rPr>
          <w:rFonts w:cs="Arial"/>
          <w:sz w:val="22"/>
          <w:szCs w:val="22"/>
        </w:rPr>
      </w:pPr>
    </w:p>
    <w:p w14:paraId="368F3DA6" w14:textId="77777777" w:rsidR="00BA3286" w:rsidRPr="00576603" w:rsidRDefault="00BA3286" w:rsidP="004664F2">
      <w:pPr>
        <w:spacing w:line="280" w:lineRule="atLeast"/>
        <w:rPr>
          <w:rFonts w:cs="Arial"/>
          <w:sz w:val="22"/>
          <w:szCs w:val="22"/>
        </w:rPr>
      </w:pPr>
    </w:p>
    <w:p w14:paraId="2B0B124E" w14:textId="77777777" w:rsidR="00BA3286" w:rsidRPr="00576603" w:rsidRDefault="00BA3286" w:rsidP="004664F2">
      <w:pPr>
        <w:spacing w:line="280" w:lineRule="atLeast"/>
        <w:rPr>
          <w:rFonts w:cs="Arial"/>
          <w:sz w:val="22"/>
          <w:szCs w:val="22"/>
        </w:rPr>
      </w:pPr>
    </w:p>
    <w:p w14:paraId="7A7DF629" w14:textId="77777777" w:rsidR="00BA3286" w:rsidRPr="00576603" w:rsidRDefault="00BA3286" w:rsidP="004664F2">
      <w:pPr>
        <w:spacing w:line="280" w:lineRule="atLeast"/>
        <w:rPr>
          <w:rFonts w:cs="Arial"/>
          <w:sz w:val="22"/>
          <w:szCs w:val="22"/>
        </w:rPr>
      </w:pPr>
    </w:p>
    <w:p w14:paraId="7A471305" w14:textId="77777777" w:rsidR="00BA3286" w:rsidRPr="00576603" w:rsidRDefault="00BA3286" w:rsidP="004664F2">
      <w:pPr>
        <w:spacing w:line="280" w:lineRule="atLeast"/>
        <w:rPr>
          <w:rFonts w:cs="Arial"/>
          <w:sz w:val="22"/>
          <w:szCs w:val="22"/>
        </w:rPr>
      </w:pPr>
    </w:p>
    <w:p w14:paraId="21A91942" w14:textId="77777777" w:rsidR="00BA3286" w:rsidRPr="00576603" w:rsidRDefault="00BA3286" w:rsidP="004664F2">
      <w:pPr>
        <w:spacing w:line="280" w:lineRule="atLeast"/>
        <w:rPr>
          <w:rFonts w:cs="Arial"/>
          <w:sz w:val="22"/>
          <w:szCs w:val="22"/>
        </w:rPr>
      </w:pPr>
    </w:p>
    <w:p w14:paraId="3AB43BC5" w14:textId="77777777" w:rsidR="00BA3286" w:rsidRPr="00576603" w:rsidRDefault="00BA3286" w:rsidP="004664F2">
      <w:pPr>
        <w:spacing w:line="280" w:lineRule="atLeast"/>
        <w:rPr>
          <w:rFonts w:cs="Arial"/>
          <w:sz w:val="22"/>
          <w:szCs w:val="22"/>
        </w:rPr>
      </w:pPr>
    </w:p>
    <w:p w14:paraId="6BE0A92A" w14:textId="77777777" w:rsidR="00BA3286" w:rsidRPr="00576603" w:rsidRDefault="00BA3286" w:rsidP="004664F2">
      <w:pPr>
        <w:spacing w:line="280" w:lineRule="atLeast"/>
        <w:rPr>
          <w:rFonts w:cs="Arial"/>
          <w:sz w:val="22"/>
          <w:szCs w:val="22"/>
        </w:rPr>
      </w:pPr>
    </w:p>
    <w:p w14:paraId="71619F2B" w14:textId="77777777" w:rsidR="00BA3286" w:rsidRPr="00576603" w:rsidRDefault="00BA3286" w:rsidP="004664F2">
      <w:pPr>
        <w:spacing w:line="280" w:lineRule="atLeast"/>
        <w:rPr>
          <w:rFonts w:cs="Arial"/>
          <w:sz w:val="22"/>
          <w:szCs w:val="22"/>
        </w:rPr>
      </w:pPr>
    </w:p>
    <w:p w14:paraId="0C227EF4" w14:textId="77777777" w:rsidR="00BA3286" w:rsidRPr="00576603" w:rsidRDefault="00BA3286" w:rsidP="004664F2">
      <w:pPr>
        <w:spacing w:line="280" w:lineRule="atLeast"/>
        <w:rPr>
          <w:rFonts w:cs="Arial"/>
          <w:sz w:val="22"/>
          <w:szCs w:val="22"/>
        </w:rPr>
      </w:pPr>
    </w:p>
    <w:p w14:paraId="4C778F14" w14:textId="77777777" w:rsidR="00BA3286" w:rsidRPr="00576603" w:rsidRDefault="00BA3286" w:rsidP="004664F2">
      <w:pPr>
        <w:spacing w:line="280" w:lineRule="atLeast"/>
        <w:rPr>
          <w:rFonts w:cs="Arial"/>
          <w:sz w:val="22"/>
          <w:szCs w:val="22"/>
        </w:rPr>
      </w:pPr>
    </w:p>
    <w:p w14:paraId="49FC53A9" w14:textId="77777777" w:rsidR="00BA3286" w:rsidRPr="00576603" w:rsidRDefault="00BA3286" w:rsidP="004664F2">
      <w:pPr>
        <w:spacing w:line="280" w:lineRule="atLeast"/>
        <w:rPr>
          <w:rFonts w:cs="Arial"/>
          <w:sz w:val="22"/>
          <w:szCs w:val="22"/>
        </w:rPr>
      </w:pPr>
    </w:p>
    <w:p w14:paraId="70E96940" w14:textId="77777777" w:rsidR="00BA3286" w:rsidRPr="00576603" w:rsidRDefault="00BA3286" w:rsidP="004664F2">
      <w:pPr>
        <w:spacing w:line="280" w:lineRule="atLeast"/>
        <w:rPr>
          <w:rFonts w:cs="Arial"/>
          <w:sz w:val="22"/>
          <w:szCs w:val="22"/>
        </w:rPr>
      </w:pPr>
    </w:p>
    <w:p w14:paraId="1AAB60BD" w14:textId="77777777" w:rsidR="00BA3286" w:rsidRPr="00576603" w:rsidRDefault="00BA3286" w:rsidP="004664F2">
      <w:pPr>
        <w:spacing w:line="280" w:lineRule="atLeast"/>
        <w:rPr>
          <w:rFonts w:cs="Arial"/>
          <w:sz w:val="22"/>
          <w:szCs w:val="22"/>
        </w:rPr>
      </w:pPr>
    </w:p>
    <w:p w14:paraId="28E96041" w14:textId="77777777" w:rsidR="00BA3286" w:rsidRPr="00576603" w:rsidRDefault="00BA3286" w:rsidP="004664F2">
      <w:pPr>
        <w:spacing w:line="280" w:lineRule="atLeast"/>
        <w:rPr>
          <w:rFonts w:cs="Arial"/>
          <w:sz w:val="22"/>
          <w:szCs w:val="22"/>
        </w:rPr>
      </w:pPr>
    </w:p>
    <w:p w14:paraId="579D1187" w14:textId="77777777" w:rsidR="00BA3286" w:rsidRPr="00576603" w:rsidRDefault="00BA3286" w:rsidP="004664F2">
      <w:pPr>
        <w:spacing w:line="280" w:lineRule="atLeast"/>
        <w:rPr>
          <w:rFonts w:cs="Arial"/>
          <w:sz w:val="22"/>
          <w:szCs w:val="22"/>
        </w:rPr>
      </w:pPr>
    </w:p>
    <w:p w14:paraId="4F719C9B" w14:textId="77777777" w:rsidR="00BA3286" w:rsidRPr="00576603" w:rsidRDefault="00BA3286" w:rsidP="004664F2">
      <w:pPr>
        <w:spacing w:line="280" w:lineRule="atLeast"/>
        <w:rPr>
          <w:rFonts w:cs="Arial"/>
          <w:sz w:val="22"/>
          <w:szCs w:val="22"/>
        </w:rPr>
      </w:pPr>
    </w:p>
    <w:p w14:paraId="79BE3E5B" w14:textId="77777777" w:rsidR="00BA3286" w:rsidRPr="00576603" w:rsidRDefault="00BA3286" w:rsidP="004664F2">
      <w:pPr>
        <w:spacing w:line="280" w:lineRule="atLeast"/>
        <w:rPr>
          <w:rFonts w:cs="Arial"/>
          <w:sz w:val="22"/>
          <w:szCs w:val="22"/>
        </w:rPr>
      </w:pPr>
    </w:p>
    <w:p w14:paraId="3503968A" w14:textId="77777777" w:rsidR="00BA3286" w:rsidRPr="00576603" w:rsidRDefault="00BA3286" w:rsidP="004664F2">
      <w:pPr>
        <w:spacing w:line="280" w:lineRule="atLeast"/>
        <w:rPr>
          <w:rFonts w:cs="Arial"/>
          <w:sz w:val="22"/>
          <w:szCs w:val="22"/>
        </w:rPr>
      </w:pPr>
    </w:p>
    <w:p w14:paraId="1BDFC256" w14:textId="77777777" w:rsidR="00BA3286" w:rsidRPr="00576603" w:rsidRDefault="00BA3286" w:rsidP="004664F2">
      <w:pPr>
        <w:spacing w:line="280" w:lineRule="atLeast"/>
        <w:rPr>
          <w:rFonts w:cs="Arial"/>
          <w:sz w:val="22"/>
          <w:szCs w:val="22"/>
        </w:rPr>
      </w:pPr>
    </w:p>
    <w:p w14:paraId="13C38775" w14:textId="77777777" w:rsidR="00BA3286" w:rsidRPr="00576603" w:rsidRDefault="00BA3286" w:rsidP="004664F2">
      <w:pPr>
        <w:spacing w:line="280" w:lineRule="atLeast"/>
        <w:rPr>
          <w:rFonts w:cs="Arial"/>
          <w:sz w:val="22"/>
          <w:szCs w:val="22"/>
        </w:rPr>
      </w:pPr>
    </w:p>
    <w:p w14:paraId="0AEED38C" w14:textId="77777777" w:rsidR="00BA3286" w:rsidRPr="00576603" w:rsidRDefault="00BA3286" w:rsidP="004664F2">
      <w:pPr>
        <w:spacing w:line="280" w:lineRule="atLeast"/>
        <w:rPr>
          <w:rFonts w:cs="Arial"/>
          <w:sz w:val="22"/>
          <w:szCs w:val="22"/>
        </w:rPr>
      </w:pPr>
    </w:p>
    <w:p w14:paraId="4BEA451A" w14:textId="77777777" w:rsidR="00BA3286" w:rsidRPr="00576603" w:rsidRDefault="00BA3286" w:rsidP="004664F2">
      <w:pPr>
        <w:spacing w:line="280" w:lineRule="atLeast"/>
        <w:rPr>
          <w:rFonts w:cs="Arial"/>
          <w:sz w:val="22"/>
          <w:szCs w:val="22"/>
        </w:rPr>
      </w:pPr>
    </w:p>
    <w:p w14:paraId="778AD0A3" w14:textId="77777777" w:rsidR="00BA3286" w:rsidRPr="00576603" w:rsidRDefault="00BA3286" w:rsidP="004664F2">
      <w:pPr>
        <w:spacing w:line="280" w:lineRule="atLeast"/>
        <w:rPr>
          <w:rFonts w:cs="Arial"/>
          <w:sz w:val="22"/>
          <w:szCs w:val="22"/>
        </w:rPr>
      </w:pPr>
    </w:p>
    <w:p w14:paraId="0BBBD747" w14:textId="77777777" w:rsidR="00BA3286" w:rsidRPr="00576603" w:rsidRDefault="00BA3286" w:rsidP="004664F2">
      <w:pPr>
        <w:spacing w:line="280" w:lineRule="atLeast"/>
        <w:rPr>
          <w:rFonts w:cs="Arial"/>
          <w:sz w:val="22"/>
          <w:szCs w:val="22"/>
        </w:rPr>
      </w:pPr>
    </w:p>
    <w:p w14:paraId="398F91C3" w14:textId="77777777" w:rsidR="00BA3286" w:rsidRPr="00576603" w:rsidRDefault="00BA3286" w:rsidP="004664F2">
      <w:pPr>
        <w:spacing w:line="280" w:lineRule="atLeast"/>
        <w:rPr>
          <w:rFonts w:cs="Arial"/>
          <w:sz w:val="22"/>
          <w:szCs w:val="22"/>
        </w:rPr>
      </w:pPr>
    </w:p>
    <w:p w14:paraId="148E42A8" w14:textId="77777777" w:rsidR="00BA3286" w:rsidRPr="00576603" w:rsidRDefault="00BA3286" w:rsidP="004664F2">
      <w:pPr>
        <w:spacing w:line="280" w:lineRule="atLeast"/>
        <w:rPr>
          <w:rFonts w:cs="Arial"/>
          <w:sz w:val="22"/>
          <w:szCs w:val="22"/>
        </w:rPr>
      </w:pPr>
    </w:p>
    <w:p w14:paraId="00D91008" w14:textId="77777777" w:rsidR="00BA3286" w:rsidRPr="00576603" w:rsidRDefault="00BA3286" w:rsidP="004664F2">
      <w:pPr>
        <w:spacing w:line="280" w:lineRule="atLeast"/>
        <w:rPr>
          <w:rFonts w:cs="Arial"/>
          <w:sz w:val="22"/>
          <w:szCs w:val="22"/>
        </w:rPr>
      </w:pPr>
    </w:p>
    <w:p w14:paraId="58701775" w14:textId="77777777" w:rsidR="00BA3286" w:rsidRPr="00576603" w:rsidRDefault="00BA3286" w:rsidP="004664F2">
      <w:pPr>
        <w:spacing w:line="280" w:lineRule="atLeast"/>
        <w:rPr>
          <w:rFonts w:cs="Arial"/>
          <w:sz w:val="22"/>
          <w:szCs w:val="22"/>
        </w:rPr>
      </w:pPr>
    </w:p>
    <w:p w14:paraId="53D601B5" w14:textId="77777777" w:rsidR="00BA3286" w:rsidRPr="00576603" w:rsidRDefault="00BA3286" w:rsidP="004664F2">
      <w:pPr>
        <w:spacing w:line="280" w:lineRule="atLeast"/>
        <w:rPr>
          <w:rFonts w:cs="Arial"/>
          <w:sz w:val="22"/>
          <w:szCs w:val="22"/>
        </w:rPr>
      </w:pPr>
    </w:p>
    <w:p w14:paraId="79A4C867" w14:textId="77777777" w:rsidR="00BA3286" w:rsidRPr="00576603" w:rsidRDefault="00BA3286" w:rsidP="004664F2">
      <w:pPr>
        <w:spacing w:line="280" w:lineRule="atLeast"/>
        <w:rPr>
          <w:rFonts w:cs="Arial"/>
          <w:sz w:val="22"/>
          <w:szCs w:val="22"/>
        </w:rPr>
      </w:pPr>
    </w:p>
    <w:p w14:paraId="0EBCC35B" w14:textId="77777777" w:rsidR="00BA3286" w:rsidRPr="00576603" w:rsidRDefault="00BA3286" w:rsidP="004664F2">
      <w:pPr>
        <w:spacing w:line="280" w:lineRule="atLeast"/>
        <w:rPr>
          <w:rFonts w:cs="Arial"/>
          <w:sz w:val="22"/>
          <w:szCs w:val="22"/>
        </w:rPr>
      </w:pPr>
    </w:p>
    <w:p w14:paraId="527528F4" w14:textId="77777777" w:rsidR="003B7D15" w:rsidRDefault="003B7D15" w:rsidP="004664F2">
      <w:pPr>
        <w:pStyle w:val="Kopvaninhoudsopgave"/>
        <w:spacing w:line="280" w:lineRule="atLeast"/>
        <w:rPr>
          <w:rFonts w:ascii="Arial" w:eastAsiaTheme="minorEastAsia" w:hAnsi="Arial" w:cs="Arial"/>
          <w:color w:val="auto"/>
          <w:kern w:val="2"/>
          <w:sz w:val="22"/>
          <w:szCs w:val="22"/>
          <w:lang w:eastAsia="en-US"/>
          <w14:ligatures w14:val="standardContextual"/>
        </w:rPr>
      </w:pPr>
    </w:p>
    <w:sdt>
      <w:sdtPr>
        <w:rPr>
          <w:rFonts w:ascii="Arial" w:eastAsiaTheme="minorEastAsia" w:hAnsi="Arial" w:cs="Arial"/>
          <w:color w:val="auto"/>
          <w:kern w:val="2"/>
          <w:sz w:val="22"/>
          <w:szCs w:val="22"/>
          <w:lang w:eastAsia="en-US"/>
          <w14:ligatures w14:val="standardContextual"/>
        </w:rPr>
        <w:id w:val="1162276714"/>
        <w:docPartObj>
          <w:docPartGallery w:val="Table of Contents"/>
          <w:docPartUnique/>
        </w:docPartObj>
      </w:sdtPr>
      <w:sdtEndPr>
        <w:rPr>
          <w:b/>
          <w:bCs/>
        </w:rPr>
      </w:sdtEndPr>
      <w:sdtContent>
        <w:p w14:paraId="2AF50FE9" w14:textId="633DBC7E" w:rsidR="00774F41" w:rsidRPr="00576603" w:rsidRDefault="00774F41" w:rsidP="004664F2">
          <w:pPr>
            <w:pStyle w:val="Kopvaninhoudsopgave"/>
            <w:spacing w:line="280" w:lineRule="atLeast"/>
            <w:rPr>
              <w:rFonts w:ascii="Arial" w:hAnsi="Arial" w:cs="Arial"/>
              <w:sz w:val="22"/>
              <w:szCs w:val="22"/>
            </w:rPr>
          </w:pPr>
          <w:r w:rsidRPr="00576603">
            <w:rPr>
              <w:rFonts w:ascii="Arial" w:hAnsi="Arial" w:cs="Arial"/>
              <w:sz w:val="22"/>
              <w:szCs w:val="22"/>
            </w:rPr>
            <w:t>Inhoudsopgave</w:t>
          </w:r>
        </w:p>
        <w:p w14:paraId="64ABA421" w14:textId="20DB7705" w:rsidR="00F813E1" w:rsidRDefault="00774F41">
          <w:pPr>
            <w:pStyle w:val="Inhopg1"/>
            <w:tabs>
              <w:tab w:val="left" w:pos="660"/>
              <w:tab w:val="right" w:leader="dot" w:pos="9062"/>
            </w:tabs>
            <w:rPr>
              <w:rFonts w:asciiTheme="minorHAnsi" w:eastAsiaTheme="minorEastAsia" w:hAnsiTheme="minorHAnsi"/>
              <w:noProof/>
              <w:sz w:val="24"/>
              <w:szCs w:val="24"/>
              <w:lang w:eastAsia="nl-NL"/>
            </w:rPr>
          </w:pPr>
          <w:r w:rsidRPr="00576603">
            <w:rPr>
              <w:rFonts w:cs="Arial"/>
              <w:sz w:val="22"/>
              <w:szCs w:val="22"/>
            </w:rPr>
            <w:fldChar w:fldCharType="begin"/>
          </w:r>
          <w:r w:rsidRPr="00576603">
            <w:rPr>
              <w:rFonts w:cs="Arial"/>
              <w:sz w:val="22"/>
              <w:szCs w:val="22"/>
            </w:rPr>
            <w:instrText xml:space="preserve"> TOC \o "1-3" \h \z \u </w:instrText>
          </w:r>
          <w:r w:rsidRPr="00576603">
            <w:rPr>
              <w:rFonts w:cs="Arial"/>
              <w:sz w:val="22"/>
              <w:szCs w:val="22"/>
            </w:rPr>
            <w:fldChar w:fldCharType="separate"/>
          </w:r>
          <w:hyperlink w:anchor="_Toc187324946" w:history="1">
            <w:r w:rsidR="00F813E1" w:rsidRPr="000C0A27">
              <w:rPr>
                <w:rStyle w:val="Hyperlink"/>
                <w:rFonts w:cs="Arial"/>
                <w:noProof/>
              </w:rPr>
              <w:t>1.</w:t>
            </w:r>
            <w:r w:rsidR="00F813E1">
              <w:rPr>
                <w:rFonts w:asciiTheme="minorHAnsi" w:eastAsiaTheme="minorEastAsia" w:hAnsiTheme="minorHAnsi"/>
                <w:noProof/>
                <w:sz w:val="24"/>
                <w:szCs w:val="24"/>
                <w:lang w:eastAsia="nl-NL"/>
              </w:rPr>
              <w:tab/>
            </w:r>
            <w:r w:rsidR="00F813E1" w:rsidRPr="000C0A27">
              <w:rPr>
                <w:rStyle w:val="Hyperlink"/>
                <w:rFonts w:cs="Arial"/>
                <w:noProof/>
              </w:rPr>
              <w:t>INLEIDING</w:t>
            </w:r>
            <w:r w:rsidR="00F813E1">
              <w:rPr>
                <w:noProof/>
                <w:webHidden/>
              </w:rPr>
              <w:tab/>
            </w:r>
            <w:r w:rsidR="00F813E1">
              <w:rPr>
                <w:noProof/>
                <w:webHidden/>
              </w:rPr>
              <w:fldChar w:fldCharType="begin"/>
            </w:r>
            <w:r w:rsidR="00F813E1">
              <w:rPr>
                <w:noProof/>
                <w:webHidden/>
              </w:rPr>
              <w:instrText xml:space="preserve"> PAGEREF _Toc187324946 \h </w:instrText>
            </w:r>
            <w:r w:rsidR="00F813E1">
              <w:rPr>
                <w:noProof/>
                <w:webHidden/>
              </w:rPr>
            </w:r>
            <w:r w:rsidR="00F813E1">
              <w:rPr>
                <w:noProof/>
                <w:webHidden/>
              </w:rPr>
              <w:fldChar w:fldCharType="separate"/>
            </w:r>
            <w:r w:rsidR="00F813E1">
              <w:rPr>
                <w:noProof/>
                <w:webHidden/>
              </w:rPr>
              <w:t>7</w:t>
            </w:r>
            <w:r w:rsidR="00F813E1">
              <w:rPr>
                <w:noProof/>
                <w:webHidden/>
              </w:rPr>
              <w:fldChar w:fldCharType="end"/>
            </w:r>
          </w:hyperlink>
        </w:p>
        <w:p w14:paraId="27C46E84" w14:textId="5A95495C"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47" w:history="1">
            <w:r w:rsidRPr="000C0A27">
              <w:rPr>
                <w:rStyle w:val="Hyperlink"/>
                <w:rFonts w:cs="Arial"/>
                <w:noProof/>
              </w:rPr>
              <w:t>1.1 Aanleiding</w:t>
            </w:r>
            <w:r>
              <w:rPr>
                <w:noProof/>
                <w:webHidden/>
              </w:rPr>
              <w:tab/>
            </w:r>
            <w:r>
              <w:rPr>
                <w:noProof/>
                <w:webHidden/>
              </w:rPr>
              <w:fldChar w:fldCharType="begin"/>
            </w:r>
            <w:r>
              <w:rPr>
                <w:noProof/>
                <w:webHidden/>
              </w:rPr>
              <w:instrText xml:space="preserve"> PAGEREF _Toc187324947 \h </w:instrText>
            </w:r>
            <w:r>
              <w:rPr>
                <w:noProof/>
                <w:webHidden/>
              </w:rPr>
            </w:r>
            <w:r>
              <w:rPr>
                <w:noProof/>
                <w:webHidden/>
              </w:rPr>
              <w:fldChar w:fldCharType="separate"/>
            </w:r>
            <w:r>
              <w:rPr>
                <w:noProof/>
                <w:webHidden/>
              </w:rPr>
              <w:t>7</w:t>
            </w:r>
            <w:r>
              <w:rPr>
                <w:noProof/>
                <w:webHidden/>
              </w:rPr>
              <w:fldChar w:fldCharType="end"/>
            </w:r>
          </w:hyperlink>
        </w:p>
        <w:p w14:paraId="35D08057" w14:textId="100F526B"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48" w:history="1">
            <w:r w:rsidRPr="000C0A27">
              <w:rPr>
                <w:rStyle w:val="Hyperlink"/>
                <w:rFonts w:cs="Arial"/>
                <w:noProof/>
              </w:rPr>
              <w:t>1.2  Projectgebied</w:t>
            </w:r>
            <w:r>
              <w:rPr>
                <w:noProof/>
                <w:webHidden/>
              </w:rPr>
              <w:tab/>
            </w:r>
            <w:r>
              <w:rPr>
                <w:noProof/>
                <w:webHidden/>
              </w:rPr>
              <w:fldChar w:fldCharType="begin"/>
            </w:r>
            <w:r>
              <w:rPr>
                <w:noProof/>
                <w:webHidden/>
              </w:rPr>
              <w:instrText xml:space="preserve"> PAGEREF _Toc187324948 \h </w:instrText>
            </w:r>
            <w:r>
              <w:rPr>
                <w:noProof/>
                <w:webHidden/>
              </w:rPr>
            </w:r>
            <w:r>
              <w:rPr>
                <w:noProof/>
                <w:webHidden/>
              </w:rPr>
              <w:fldChar w:fldCharType="separate"/>
            </w:r>
            <w:r>
              <w:rPr>
                <w:noProof/>
                <w:webHidden/>
              </w:rPr>
              <w:t>7</w:t>
            </w:r>
            <w:r>
              <w:rPr>
                <w:noProof/>
                <w:webHidden/>
              </w:rPr>
              <w:fldChar w:fldCharType="end"/>
            </w:r>
          </w:hyperlink>
        </w:p>
        <w:p w14:paraId="1AD860E6" w14:textId="0953C255"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49" w:history="1">
            <w:r w:rsidRPr="000C0A27">
              <w:rPr>
                <w:rStyle w:val="Hyperlink"/>
                <w:rFonts w:cs="Arial"/>
                <w:noProof/>
              </w:rPr>
              <w:t>1.3  Leeswijzer</w:t>
            </w:r>
            <w:r>
              <w:rPr>
                <w:noProof/>
                <w:webHidden/>
              </w:rPr>
              <w:tab/>
            </w:r>
            <w:r>
              <w:rPr>
                <w:noProof/>
                <w:webHidden/>
              </w:rPr>
              <w:fldChar w:fldCharType="begin"/>
            </w:r>
            <w:r>
              <w:rPr>
                <w:noProof/>
                <w:webHidden/>
              </w:rPr>
              <w:instrText xml:space="preserve"> PAGEREF _Toc187324949 \h </w:instrText>
            </w:r>
            <w:r>
              <w:rPr>
                <w:noProof/>
                <w:webHidden/>
              </w:rPr>
            </w:r>
            <w:r>
              <w:rPr>
                <w:noProof/>
                <w:webHidden/>
              </w:rPr>
              <w:fldChar w:fldCharType="separate"/>
            </w:r>
            <w:r>
              <w:rPr>
                <w:noProof/>
                <w:webHidden/>
              </w:rPr>
              <w:t>7</w:t>
            </w:r>
            <w:r>
              <w:rPr>
                <w:noProof/>
                <w:webHidden/>
              </w:rPr>
              <w:fldChar w:fldCharType="end"/>
            </w:r>
          </w:hyperlink>
        </w:p>
        <w:p w14:paraId="7A0A227B" w14:textId="6E515F29" w:rsidR="00F813E1" w:rsidRDefault="00F813E1">
          <w:pPr>
            <w:pStyle w:val="Inhopg1"/>
            <w:tabs>
              <w:tab w:val="right" w:leader="dot" w:pos="9062"/>
            </w:tabs>
            <w:rPr>
              <w:rFonts w:asciiTheme="minorHAnsi" w:eastAsiaTheme="minorEastAsia" w:hAnsiTheme="minorHAnsi"/>
              <w:noProof/>
              <w:sz w:val="24"/>
              <w:szCs w:val="24"/>
              <w:lang w:eastAsia="nl-NL"/>
            </w:rPr>
          </w:pPr>
          <w:hyperlink w:anchor="_Toc187324950" w:history="1">
            <w:r w:rsidRPr="000C0A27">
              <w:rPr>
                <w:rStyle w:val="Hyperlink"/>
                <w:rFonts w:cs="Arial"/>
                <w:noProof/>
              </w:rPr>
              <w:t>2. HUIDIGE SITUATIE</w:t>
            </w:r>
            <w:r>
              <w:rPr>
                <w:noProof/>
                <w:webHidden/>
              </w:rPr>
              <w:tab/>
            </w:r>
            <w:r>
              <w:rPr>
                <w:noProof/>
                <w:webHidden/>
              </w:rPr>
              <w:fldChar w:fldCharType="begin"/>
            </w:r>
            <w:r>
              <w:rPr>
                <w:noProof/>
                <w:webHidden/>
              </w:rPr>
              <w:instrText xml:space="preserve"> PAGEREF _Toc187324950 \h </w:instrText>
            </w:r>
            <w:r>
              <w:rPr>
                <w:noProof/>
                <w:webHidden/>
              </w:rPr>
            </w:r>
            <w:r>
              <w:rPr>
                <w:noProof/>
                <w:webHidden/>
              </w:rPr>
              <w:fldChar w:fldCharType="separate"/>
            </w:r>
            <w:r>
              <w:rPr>
                <w:noProof/>
                <w:webHidden/>
              </w:rPr>
              <w:t>8</w:t>
            </w:r>
            <w:r>
              <w:rPr>
                <w:noProof/>
                <w:webHidden/>
              </w:rPr>
              <w:fldChar w:fldCharType="end"/>
            </w:r>
          </w:hyperlink>
        </w:p>
        <w:p w14:paraId="71D9BB19" w14:textId="4B0940D6"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51" w:history="1">
            <w:r w:rsidRPr="000C0A27">
              <w:rPr>
                <w:rStyle w:val="Hyperlink"/>
                <w:rFonts w:cs="Arial"/>
                <w:noProof/>
              </w:rPr>
              <w:t>2.1 Ruimtelijk</w:t>
            </w:r>
            <w:r>
              <w:rPr>
                <w:noProof/>
                <w:webHidden/>
              </w:rPr>
              <w:tab/>
            </w:r>
            <w:r>
              <w:rPr>
                <w:noProof/>
                <w:webHidden/>
              </w:rPr>
              <w:fldChar w:fldCharType="begin"/>
            </w:r>
            <w:r>
              <w:rPr>
                <w:noProof/>
                <w:webHidden/>
              </w:rPr>
              <w:instrText xml:space="preserve"> PAGEREF _Toc187324951 \h </w:instrText>
            </w:r>
            <w:r>
              <w:rPr>
                <w:noProof/>
                <w:webHidden/>
              </w:rPr>
            </w:r>
            <w:r>
              <w:rPr>
                <w:noProof/>
                <w:webHidden/>
              </w:rPr>
              <w:fldChar w:fldCharType="separate"/>
            </w:r>
            <w:r>
              <w:rPr>
                <w:noProof/>
                <w:webHidden/>
              </w:rPr>
              <w:t>8</w:t>
            </w:r>
            <w:r>
              <w:rPr>
                <w:noProof/>
                <w:webHidden/>
              </w:rPr>
              <w:fldChar w:fldCharType="end"/>
            </w:r>
          </w:hyperlink>
        </w:p>
        <w:p w14:paraId="48EB9602" w14:textId="6A22A2E6"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52" w:history="1">
            <w:r w:rsidRPr="000C0A27">
              <w:rPr>
                <w:rStyle w:val="Hyperlink"/>
                <w:rFonts w:cs="Arial"/>
                <w:noProof/>
              </w:rPr>
              <w:t>2.2 Functioneel</w:t>
            </w:r>
            <w:r>
              <w:rPr>
                <w:noProof/>
                <w:webHidden/>
              </w:rPr>
              <w:tab/>
            </w:r>
            <w:r>
              <w:rPr>
                <w:noProof/>
                <w:webHidden/>
              </w:rPr>
              <w:fldChar w:fldCharType="begin"/>
            </w:r>
            <w:r>
              <w:rPr>
                <w:noProof/>
                <w:webHidden/>
              </w:rPr>
              <w:instrText xml:space="preserve"> PAGEREF _Toc187324952 \h </w:instrText>
            </w:r>
            <w:r>
              <w:rPr>
                <w:noProof/>
                <w:webHidden/>
              </w:rPr>
            </w:r>
            <w:r>
              <w:rPr>
                <w:noProof/>
                <w:webHidden/>
              </w:rPr>
              <w:fldChar w:fldCharType="separate"/>
            </w:r>
            <w:r>
              <w:rPr>
                <w:noProof/>
                <w:webHidden/>
              </w:rPr>
              <w:t>8</w:t>
            </w:r>
            <w:r>
              <w:rPr>
                <w:noProof/>
                <w:webHidden/>
              </w:rPr>
              <w:fldChar w:fldCharType="end"/>
            </w:r>
          </w:hyperlink>
        </w:p>
        <w:p w14:paraId="10E6A22C" w14:textId="73039C4C" w:rsidR="00F813E1" w:rsidRDefault="00F813E1">
          <w:pPr>
            <w:pStyle w:val="Inhopg1"/>
            <w:tabs>
              <w:tab w:val="right" w:leader="dot" w:pos="9062"/>
            </w:tabs>
            <w:rPr>
              <w:rFonts w:asciiTheme="minorHAnsi" w:eastAsiaTheme="minorEastAsia" w:hAnsiTheme="minorHAnsi"/>
              <w:noProof/>
              <w:sz w:val="24"/>
              <w:szCs w:val="24"/>
              <w:lang w:eastAsia="nl-NL"/>
            </w:rPr>
          </w:pPr>
          <w:hyperlink w:anchor="_Toc187324953" w:history="1">
            <w:r w:rsidRPr="000C0A27">
              <w:rPr>
                <w:rStyle w:val="Hyperlink"/>
                <w:rFonts w:cs="Arial"/>
                <w:noProof/>
              </w:rPr>
              <w:t>3. TOEKOMSTIGE SITUATIE</w:t>
            </w:r>
            <w:r>
              <w:rPr>
                <w:noProof/>
                <w:webHidden/>
              </w:rPr>
              <w:tab/>
            </w:r>
            <w:r>
              <w:rPr>
                <w:noProof/>
                <w:webHidden/>
              </w:rPr>
              <w:fldChar w:fldCharType="begin"/>
            </w:r>
            <w:r>
              <w:rPr>
                <w:noProof/>
                <w:webHidden/>
              </w:rPr>
              <w:instrText xml:space="preserve"> PAGEREF _Toc187324953 \h </w:instrText>
            </w:r>
            <w:r>
              <w:rPr>
                <w:noProof/>
                <w:webHidden/>
              </w:rPr>
            </w:r>
            <w:r>
              <w:rPr>
                <w:noProof/>
                <w:webHidden/>
              </w:rPr>
              <w:fldChar w:fldCharType="separate"/>
            </w:r>
            <w:r>
              <w:rPr>
                <w:noProof/>
                <w:webHidden/>
              </w:rPr>
              <w:t>9</w:t>
            </w:r>
            <w:r>
              <w:rPr>
                <w:noProof/>
                <w:webHidden/>
              </w:rPr>
              <w:fldChar w:fldCharType="end"/>
            </w:r>
          </w:hyperlink>
        </w:p>
        <w:p w14:paraId="7AE8247C" w14:textId="3B99469F"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54" w:history="1">
            <w:r w:rsidRPr="000C0A27">
              <w:rPr>
                <w:rStyle w:val="Hyperlink"/>
                <w:rFonts w:cs="Arial"/>
                <w:noProof/>
              </w:rPr>
              <w:t>3.1  Functioneel</w:t>
            </w:r>
            <w:r>
              <w:rPr>
                <w:noProof/>
                <w:webHidden/>
              </w:rPr>
              <w:tab/>
            </w:r>
            <w:r>
              <w:rPr>
                <w:noProof/>
                <w:webHidden/>
              </w:rPr>
              <w:fldChar w:fldCharType="begin"/>
            </w:r>
            <w:r>
              <w:rPr>
                <w:noProof/>
                <w:webHidden/>
              </w:rPr>
              <w:instrText xml:space="preserve"> PAGEREF _Toc187324954 \h </w:instrText>
            </w:r>
            <w:r>
              <w:rPr>
                <w:noProof/>
                <w:webHidden/>
              </w:rPr>
            </w:r>
            <w:r>
              <w:rPr>
                <w:noProof/>
                <w:webHidden/>
              </w:rPr>
              <w:fldChar w:fldCharType="separate"/>
            </w:r>
            <w:r>
              <w:rPr>
                <w:noProof/>
                <w:webHidden/>
              </w:rPr>
              <w:t>9</w:t>
            </w:r>
            <w:r>
              <w:rPr>
                <w:noProof/>
                <w:webHidden/>
              </w:rPr>
              <w:fldChar w:fldCharType="end"/>
            </w:r>
          </w:hyperlink>
        </w:p>
        <w:p w14:paraId="36CC9339" w14:textId="50993B16"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55" w:history="1">
            <w:r w:rsidRPr="000C0A27">
              <w:rPr>
                <w:rStyle w:val="Hyperlink"/>
                <w:rFonts w:cs="Arial"/>
                <w:noProof/>
              </w:rPr>
              <w:t>3.2   Ruimtelijk</w:t>
            </w:r>
            <w:r>
              <w:rPr>
                <w:noProof/>
                <w:webHidden/>
              </w:rPr>
              <w:tab/>
            </w:r>
            <w:r>
              <w:rPr>
                <w:noProof/>
                <w:webHidden/>
              </w:rPr>
              <w:fldChar w:fldCharType="begin"/>
            </w:r>
            <w:r>
              <w:rPr>
                <w:noProof/>
                <w:webHidden/>
              </w:rPr>
              <w:instrText xml:space="preserve"> PAGEREF _Toc187324955 \h </w:instrText>
            </w:r>
            <w:r>
              <w:rPr>
                <w:noProof/>
                <w:webHidden/>
              </w:rPr>
            </w:r>
            <w:r>
              <w:rPr>
                <w:noProof/>
                <w:webHidden/>
              </w:rPr>
              <w:fldChar w:fldCharType="separate"/>
            </w:r>
            <w:r>
              <w:rPr>
                <w:noProof/>
                <w:webHidden/>
              </w:rPr>
              <w:t>9</w:t>
            </w:r>
            <w:r>
              <w:rPr>
                <w:noProof/>
                <w:webHidden/>
              </w:rPr>
              <w:fldChar w:fldCharType="end"/>
            </w:r>
          </w:hyperlink>
        </w:p>
        <w:p w14:paraId="6138B404" w14:textId="0D5F19FA"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56" w:history="1">
            <w:r w:rsidRPr="000C0A27">
              <w:rPr>
                <w:rStyle w:val="Hyperlink"/>
                <w:rFonts w:cs="Arial"/>
                <w:noProof/>
              </w:rPr>
              <w:t>3.3 Aandachtspunten</w:t>
            </w:r>
            <w:r>
              <w:rPr>
                <w:noProof/>
                <w:webHidden/>
              </w:rPr>
              <w:tab/>
            </w:r>
            <w:r>
              <w:rPr>
                <w:noProof/>
                <w:webHidden/>
              </w:rPr>
              <w:fldChar w:fldCharType="begin"/>
            </w:r>
            <w:r>
              <w:rPr>
                <w:noProof/>
                <w:webHidden/>
              </w:rPr>
              <w:instrText xml:space="preserve"> PAGEREF _Toc187324956 \h </w:instrText>
            </w:r>
            <w:r>
              <w:rPr>
                <w:noProof/>
                <w:webHidden/>
              </w:rPr>
            </w:r>
            <w:r>
              <w:rPr>
                <w:noProof/>
                <w:webHidden/>
              </w:rPr>
              <w:fldChar w:fldCharType="separate"/>
            </w:r>
            <w:r>
              <w:rPr>
                <w:noProof/>
                <w:webHidden/>
              </w:rPr>
              <w:t>9</w:t>
            </w:r>
            <w:r>
              <w:rPr>
                <w:noProof/>
                <w:webHidden/>
              </w:rPr>
              <w:fldChar w:fldCharType="end"/>
            </w:r>
          </w:hyperlink>
        </w:p>
        <w:p w14:paraId="575EF423" w14:textId="638A72CC" w:rsidR="00F813E1" w:rsidRDefault="00F813E1">
          <w:pPr>
            <w:pStyle w:val="Inhopg1"/>
            <w:tabs>
              <w:tab w:val="right" w:leader="dot" w:pos="9062"/>
            </w:tabs>
            <w:rPr>
              <w:rFonts w:asciiTheme="minorHAnsi" w:eastAsiaTheme="minorEastAsia" w:hAnsiTheme="minorHAnsi"/>
              <w:noProof/>
              <w:sz w:val="24"/>
              <w:szCs w:val="24"/>
              <w:lang w:eastAsia="nl-NL"/>
            </w:rPr>
          </w:pPr>
          <w:hyperlink w:anchor="_Toc187324957" w:history="1">
            <w:r w:rsidRPr="000C0A27">
              <w:rPr>
                <w:rStyle w:val="Hyperlink"/>
                <w:rFonts w:cs="Arial"/>
                <w:noProof/>
              </w:rPr>
              <w:t>4. TOETSING AAN OMGEVINGSPLAN</w:t>
            </w:r>
            <w:r>
              <w:rPr>
                <w:noProof/>
                <w:webHidden/>
              </w:rPr>
              <w:tab/>
            </w:r>
            <w:r>
              <w:rPr>
                <w:noProof/>
                <w:webHidden/>
              </w:rPr>
              <w:fldChar w:fldCharType="begin"/>
            </w:r>
            <w:r>
              <w:rPr>
                <w:noProof/>
                <w:webHidden/>
              </w:rPr>
              <w:instrText xml:space="preserve"> PAGEREF _Toc187324957 \h </w:instrText>
            </w:r>
            <w:r>
              <w:rPr>
                <w:noProof/>
                <w:webHidden/>
              </w:rPr>
            </w:r>
            <w:r>
              <w:rPr>
                <w:noProof/>
                <w:webHidden/>
              </w:rPr>
              <w:fldChar w:fldCharType="separate"/>
            </w:r>
            <w:r>
              <w:rPr>
                <w:noProof/>
                <w:webHidden/>
              </w:rPr>
              <w:t>10</w:t>
            </w:r>
            <w:r>
              <w:rPr>
                <w:noProof/>
                <w:webHidden/>
              </w:rPr>
              <w:fldChar w:fldCharType="end"/>
            </w:r>
          </w:hyperlink>
        </w:p>
        <w:p w14:paraId="70C8D820" w14:textId="1D1346E2"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58" w:history="1">
            <w:r w:rsidRPr="000C0A27">
              <w:rPr>
                <w:rStyle w:val="Hyperlink"/>
                <w:rFonts w:cs="Arial"/>
                <w:noProof/>
              </w:rPr>
              <w:t>4.1 Huidige bouw- en gebruiksmogelijkheden</w:t>
            </w:r>
            <w:r>
              <w:rPr>
                <w:noProof/>
                <w:webHidden/>
              </w:rPr>
              <w:tab/>
            </w:r>
            <w:r>
              <w:rPr>
                <w:noProof/>
                <w:webHidden/>
              </w:rPr>
              <w:fldChar w:fldCharType="begin"/>
            </w:r>
            <w:r>
              <w:rPr>
                <w:noProof/>
                <w:webHidden/>
              </w:rPr>
              <w:instrText xml:space="preserve"> PAGEREF _Toc187324958 \h </w:instrText>
            </w:r>
            <w:r>
              <w:rPr>
                <w:noProof/>
                <w:webHidden/>
              </w:rPr>
            </w:r>
            <w:r>
              <w:rPr>
                <w:noProof/>
                <w:webHidden/>
              </w:rPr>
              <w:fldChar w:fldCharType="separate"/>
            </w:r>
            <w:r>
              <w:rPr>
                <w:noProof/>
                <w:webHidden/>
              </w:rPr>
              <w:t>10</w:t>
            </w:r>
            <w:r>
              <w:rPr>
                <w:noProof/>
                <w:webHidden/>
              </w:rPr>
              <w:fldChar w:fldCharType="end"/>
            </w:r>
          </w:hyperlink>
        </w:p>
        <w:p w14:paraId="641835AA" w14:textId="3302830C"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59" w:history="1">
            <w:r w:rsidRPr="000C0A27">
              <w:rPr>
                <w:rStyle w:val="Hyperlink"/>
                <w:rFonts w:cs="Arial"/>
                <w:noProof/>
              </w:rPr>
              <w:t>4.2 Strijdigheden met omgevingsplan</w:t>
            </w:r>
            <w:r>
              <w:rPr>
                <w:noProof/>
                <w:webHidden/>
              </w:rPr>
              <w:tab/>
            </w:r>
            <w:r>
              <w:rPr>
                <w:noProof/>
                <w:webHidden/>
              </w:rPr>
              <w:fldChar w:fldCharType="begin"/>
            </w:r>
            <w:r>
              <w:rPr>
                <w:noProof/>
                <w:webHidden/>
              </w:rPr>
              <w:instrText xml:space="preserve"> PAGEREF _Toc187324959 \h </w:instrText>
            </w:r>
            <w:r>
              <w:rPr>
                <w:noProof/>
                <w:webHidden/>
              </w:rPr>
            </w:r>
            <w:r>
              <w:rPr>
                <w:noProof/>
                <w:webHidden/>
              </w:rPr>
              <w:fldChar w:fldCharType="separate"/>
            </w:r>
            <w:r>
              <w:rPr>
                <w:noProof/>
                <w:webHidden/>
              </w:rPr>
              <w:t>10</w:t>
            </w:r>
            <w:r>
              <w:rPr>
                <w:noProof/>
                <w:webHidden/>
              </w:rPr>
              <w:fldChar w:fldCharType="end"/>
            </w:r>
          </w:hyperlink>
        </w:p>
        <w:p w14:paraId="0FCFA648" w14:textId="211B46B9" w:rsidR="00F813E1" w:rsidRDefault="00F813E1">
          <w:pPr>
            <w:pStyle w:val="Inhopg1"/>
            <w:tabs>
              <w:tab w:val="right" w:leader="dot" w:pos="9062"/>
            </w:tabs>
            <w:rPr>
              <w:rFonts w:asciiTheme="minorHAnsi" w:eastAsiaTheme="minorEastAsia" w:hAnsiTheme="minorHAnsi"/>
              <w:noProof/>
              <w:sz w:val="24"/>
              <w:szCs w:val="24"/>
              <w:lang w:eastAsia="nl-NL"/>
            </w:rPr>
          </w:pPr>
          <w:hyperlink w:anchor="_Toc187324960" w:history="1">
            <w:r w:rsidRPr="000C0A27">
              <w:rPr>
                <w:rStyle w:val="Hyperlink"/>
                <w:rFonts w:cs="Arial"/>
                <w:noProof/>
              </w:rPr>
              <w:t>5. VOORBEREIDING EN PARTICIPATIE</w:t>
            </w:r>
            <w:r>
              <w:rPr>
                <w:noProof/>
                <w:webHidden/>
              </w:rPr>
              <w:tab/>
            </w:r>
            <w:r>
              <w:rPr>
                <w:noProof/>
                <w:webHidden/>
              </w:rPr>
              <w:fldChar w:fldCharType="begin"/>
            </w:r>
            <w:r>
              <w:rPr>
                <w:noProof/>
                <w:webHidden/>
              </w:rPr>
              <w:instrText xml:space="preserve"> PAGEREF _Toc187324960 \h </w:instrText>
            </w:r>
            <w:r>
              <w:rPr>
                <w:noProof/>
                <w:webHidden/>
              </w:rPr>
            </w:r>
            <w:r>
              <w:rPr>
                <w:noProof/>
                <w:webHidden/>
              </w:rPr>
              <w:fldChar w:fldCharType="separate"/>
            </w:r>
            <w:r>
              <w:rPr>
                <w:noProof/>
                <w:webHidden/>
              </w:rPr>
              <w:t>11</w:t>
            </w:r>
            <w:r>
              <w:rPr>
                <w:noProof/>
                <w:webHidden/>
              </w:rPr>
              <w:fldChar w:fldCharType="end"/>
            </w:r>
          </w:hyperlink>
        </w:p>
        <w:p w14:paraId="2C2AE4BC" w14:textId="1EB8A7A3"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61" w:history="1">
            <w:r w:rsidRPr="000C0A27">
              <w:rPr>
                <w:rStyle w:val="Hyperlink"/>
                <w:rFonts w:cs="Arial"/>
                <w:noProof/>
              </w:rPr>
              <w:t>5.1 Voorbereiding</w:t>
            </w:r>
            <w:r>
              <w:rPr>
                <w:noProof/>
                <w:webHidden/>
              </w:rPr>
              <w:tab/>
            </w:r>
            <w:r>
              <w:rPr>
                <w:noProof/>
                <w:webHidden/>
              </w:rPr>
              <w:fldChar w:fldCharType="begin"/>
            </w:r>
            <w:r>
              <w:rPr>
                <w:noProof/>
                <w:webHidden/>
              </w:rPr>
              <w:instrText xml:space="preserve"> PAGEREF _Toc187324961 \h </w:instrText>
            </w:r>
            <w:r>
              <w:rPr>
                <w:noProof/>
                <w:webHidden/>
              </w:rPr>
            </w:r>
            <w:r>
              <w:rPr>
                <w:noProof/>
                <w:webHidden/>
              </w:rPr>
              <w:fldChar w:fldCharType="separate"/>
            </w:r>
            <w:r>
              <w:rPr>
                <w:noProof/>
                <w:webHidden/>
              </w:rPr>
              <w:t>11</w:t>
            </w:r>
            <w:r>
              <w:rPr>
                <w:noProof/>
                <w:webHidden/>
              </w:rPr>
              <w:fldChar w:fldCharType="end"/>
            </w:r>
          </w:hyperlink>
        </w:p>
        <w:p w14:paraId="0495CC34" w14:textId="0012D89E"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62" w:history="1">
            <w:r w:rsidRPr="000C0A27">
              <w:rPr>
                <w:rStyle w:val="Hyperlink"/>
                <w:rFonts w:cs="Arial"/>
                <w:noProof/>
              </w:rPr>
              <w:t>5.2. Vooroverleg</w:t>
            </w:r>
            <w:r>
              <w:rPr>
                <w:noProof/>
                <w:webHidden/>
              </w:rPr>
              <w:tab/>
            </w:r>
            <w:r>
              <w:rPr>
                <w:noProof/>
                <w:webHidden/>
              </w:rPr>
              <w:fldChar w:fldCharType="begin"/>
            </w:r>
            <w:r>
              <w:rPr>
                <w:noProof/>
                <w:webHidden/>
              </w:rPr>
              <w:instrText xml:space="preserve"> PAGEREF _Toc187324962 \h </w:instrText>
            </w:r>
            <w:r>
              <w:rPr>
                <w:noProof/>
                <w:webHidden/>
              </w:rPr>
            </w:r>
            <w:r>
              <w:rPr>
                <w:noProof/>
                <w:webHidden/>
              </w:rPr>
              <w:fldChar w:fldCharType="separate"/>
            </w:r>
            <w:r>
              <w:rPr>
                <w:noProof/>
                <w:webHidden/>
              </w:rPr>
              <w:t>11</w:t>
            </w:r>
            <w:r>
              <w:rPr>
                <w:noProof/>
                <w:webHidden/>
              </w:rPr>
              <w:fldChar w:fldCharType="end"/>
            </w:r>
          </w:hyperlink>
        </w:p>
        <w:p w14:paraId="01C79A72" w14:textId="63547929"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63" w:history="1">
            <w:r w:rsidRPr="000C0A27">
              <w:rPr>
                <w:rStyle w:val="Hyperlink"/>
                <w:rFonts w:cs="Arial"/>
                <w:noProof/>
              </w:rPr>
              <w:t>5.3 Participatie</w:t>
            </w:r>
            <w:r>
              <w:rPr>
                <w:noProof/>
                <w:webHidden/>
              </w:rPr>
              <w:tab/>
            </w:r>
            <w:r>
              <w:rPr>
                <w:noProof/>
                <w:webHidden/>
              </w:rPr>
              <w:fldChar w:fldCharType="begin"/>
            </w:r>
            <w:r>
              <w:rPr>
                <w:noProof/>
                <w:webHidden/>
              </w:rPr>
              <w:instrText xml:space="preserve"> PAGEREF _Toc187324963 \h </w:instrText>
            </w:r>
            <w:r>
              <w:rPr>
                <w:noProof/>
                <w:webHidden/>
              </w:rPr>
            </w:r>
            <w:r>
              <w:rPr>
                <w:noProof/>
                <w:webHidden/>
              </w:rPr>
              <w:fldChar w:fldCharType="separate"/>
            </w:r>
            <w:r>
              <w:rPr>
                <w:noProof/>
                <w:webHidden/>
              </w:rPr>
              <w:t>11</w:t>
            </w:r>
            <w:r>
              <w:rPr>
                <w:noProof/>
                <w:webHidden/>
              </w:rPr>
              <w:fldChar w:fldCharType="end"/>
            </w:r>
          </w:hyperlink>
        </w:p>
        <w:p w14:paraId="617CB9B0" w14:textId="176BBE67" w:rsidR="00F813E1" w:rsidRDefault="00F813E1">
          <w:pPr>
            <w:pStyle w:val="Inhopg1"/>
            <w:tabs>
              <w:tab w:val="right" w:leader="dot" w:pos="9062"/>
            </w:tabs>
            <w:rPr>
              <w:rFonts w:asciiTheme="minorHAnsi" w:eastAsiaTheme="minorEastAsia" w:hAnsiTheme="minorHAnsi"/>
              <w:noProof/>
              <w:sz w:val="24"/>
              <w:szCs w:val="24"/>
              <w:lang w:eastAsia="nl-NL"/>
            </w:rPr>
          </w:pPr>
          <w:hyperlink w:anchor="_Toc187324964" w:history="1">
            <w:r w:rsidRPr="000C0A27">
              <w:rPr>
                <w:rStyle w:val="Hyperlink"/>
                <w:rFonts w:cs="Arial"/>
                <w:noProof/>
              </w:rPr>
              <w:t>6. VISIE EN BELEID OP DE LOCATIE</w:t>
            </w:r>
            <w:r>
              <w:rPr>
                <w:noProof/>
                <w:webHidden/>
              </w:rPr>
              <w:tab/>
            </w:r>
            <w:r>
              <w:rPr>
                <w:noProof/>
                <w:webHidden/>
              </w:rPr>
              <w:fldChar w:fldCharType="begin"/>
            </w:r>
            <w:r>
              <w:rPr>
                <w:noProof/>
                <w:webHidden/>
              </w:rPr>
              <w:instrText xml:space="preserve"> PAGEREF _Toc187324964 \h </w:instrText>
            </w:r>
            <w:r>
              <w:rPr>
                <w:noProof/>
                <w:webHidden/>
              </w:rPr>
            </w:r>
            <w:r>
              <w:rPr>
                <w:noProof/>
                <w:webHidden/>
              </w:rPr>
              <w:fldChar w:fldCharType="separate"/>
            </w:r>
            <w:r>
              <w:rPr>
                <w:noProof/>
                <w:webHidden/>
              </w:rPr>
              <w:t>12</w:t>
            </w:r>
            <w:r>
              <w:rPr>
                <w:noProof/>
                <w:webHidden/>
              </w:rPr>
              <w:fldChar w:fldCharType="end"/>
            </w:r>
          </w:hyperlink>
        </w:p>
        <w:p w14:paraId="08EC9093" w14:textId="2D9D2F2B"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65" w:history="1">
            <w:r w:rsidRPr="000C0A27">
              <w:rPr>
                <w:rStyle w:val="Hyperlink"/>
                <w:rFonts w:cs="Arial"/>
                <w:noProof/>
              </w:rPr>
              <w:t>6.1 RIJKSBELEID</w:t>
            </w:r>
            <w:r>
              <w:rPr>
                <w:noProof/>
                <w:webHidden/>
              </w:rPr>
              <w:tab/>
            </w:r>
            <w:r>
              <w:rPr>
                <w:noProof/>
                <w:webHidden/>
              </w:rPr>
              <w:fldChar w:fldCharType="begin"/>
            </w:r>
            <w:r>
              <w:rPr>
                <w:noProof/>
                <w:webHidden/>
              </w:rPr>
              <w:instrText xml:space="preserve"> PAGEREF _Toc187324965 \h </w:instrText>
            </w:r>
            <w:r>
              <w:rPr>
                <w:noProof/>
                <w:webHidden/>
              </w:rPr>
            </w:r>
            <w:r>
              <w:rPr>
                <w:noProof/>
                <w:webHidden/>
              </w:rPr>
              <w:fldChar w:fldCharType="separate"/>
            </w:r>
            <w:r>
              <w:rPr>
                <w:noProof/>
                <w:webHidden/>
              </w:rPr>
              <w:t>12</w:t>
            </w:r>
            <w:r>
              <w:rPr>
                <w:noProof/>
                <w:webHidden/>
              </w:rPr>
              <w:fldChar w:fldCharType="end"/>
            </w:r>
          </w:hyperlink>
        </w:p>
        <w:p w14:paraId="767316A4" w14:textId="3AE573E2"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66" w:history="1">
            <w:r w:rsidRPr="000C0A27">
              <w:rPr>
                <w:rStyle w:val="Hyperlink"/>
                <w:rFonts w:cs="Arial"/>
                <w:noProof/>
              </w:rPr>
              <w:t>6.1.1. Nationale omgevingsvisie (NOVI)</w:t>
            </w:r>
            <w:r>
              <w:rPr>
                <w:noProof/>
                <w:webHidden/>
              </w:rPr>
              <w:tab/>
            </w:r>
            <w:r>
              <w:rPr>
                <w:noProof/>
                <w:webHidden/>
              </w:rPr>
              <w:fldChar w:fldCharType="begin"/>
            </w:r>
            <w:r>
              <w:rPr>
                <w:noProof/>
                <w:webHidden/>
              </w:rPr>
              <w:instrText xml:space="preserve"> PAGEREF _Toc187324966 \h </w:instrText>
            </w:r>
            <w:r>
              <w:rPr>
                <w:noProof/>
                <w:webHidden/>
              </w:rPr>
            </w:r>
            <w:r>
              <w:rPr>
                <w:noProof/>
                <w:webHidden/>
              </w:rPr>
              <w:fldChar w:fldCharType="separate"/>
            </w:r>
            <w:r>
              <w:rPr>
                <w:noProof/>
                <w:webHidden/>
              </w:rPr>
              <w:t>12</w:t>
            </w:r>
            <w:r>
              <w:rPr>
                <w:noProof/>
                <w:webHidden/>
              </w:rPr>
              <w:fldChar w:fldCharType="end"/>
            </w:r>
          </w:hyperlink>
        </w:p>
        <w:p w14:paraId="3838771B" w14:textId="44733C59"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67" w:history="1">
            <w:r w:rsidRPr="000C0A27">
              <w:rPr>
                <w:rStyle w:val="Hyperlink"/>
                <w:rFonts w:cs="Arial"/>
                <w:noProof/>
              </w:rPr>
              <w:t>6.1.2. Luchthavenbesluit</w:t>
            </w:r>
            <w:r>
              <w:rPr>
                <w:noProof/>
                <w:webHidden/>
              </w:rPr>
              <w:tab/>
            </w:r>
            <w:r>
              <w:rPr>
                <w:noProof/>
                <w:webHidden/>
              </w:rPr>
              <w:fldChar w:fldCharType="begin"/>
            </w:r>
            <w:r>
              <w:rPr>
                <w:noProof/>
                <w:webHidden/>
              </w:rPr>
              <w:instrText xml:space="preserve"> PAGEREF _Toc187324967 \h </w:instrText>
            </w:r>
            <w:r>
              <w:rPr>
                <w:noProof/>
                <w:webHidden/>
              </w:rPr>
            </w:r>
            <w:r>
              <w:rPr>
                <w:noProof/>
                <w:webHidden/>
              </w:rPr>
              <w:fldChar w:fldCharType="separate"/>
            </w:r>
            <w:r>
              <w:rPr>
                <w:noProof/>
                <w:webHidden/>
              </w:rPr>
              <w:t>12</w:t>
            </w:r>
            <w:r>
              <w:rPr>
                <w:noProof/>
                <w:webHidden/>
              </w:rPr>
              <w:fldChar w:fldCharType="end"/>
            </w:r>
          </w:hyperlink>
        </w:p>
        <w:p w14:paraId="693E2571" w14:textId="1A4C5EA3"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68" w:history="1">
            <w:r w:rsidRPr="000C0A27">
              <w:rPr>
                <w:rStyle w:val="Hyperlink"/>
                <w:rFonts w:cs="Arial"/>
                <w:noProof/>
              </w:rPr>
              <w:t>6.2   PROVINCIAAL BELEID</w:t>
            </w:r>
            <w:r>
              <w:rPr>
                <w:noProof/>
                <w:webHidden/>
              </w:rPr>
              <w:tab/>
            </w:r>
            <w:r>
              <w:rPr>
                <w:noProof/>
                <w:webHidden/>
              </w:rPr>
              <w:fldChar w:fldCharType="begin"/>
            </w:r>
            <w:r>
              <w:rPr>
                <w:noProof/>
                <w:webHidden/>
              </w:rPr>
              <w:instrText xml:space="preserve"> PAGEREF _Toc187324968 \h </w:instrText>
            </w:r>
            <w:r>
              <w:rPr>
                <w:noProof/>
                <w:webHidden/>
              </w:rPr>
            </w:r>
            <w:r>
              <w:rPr>
                <w:noProof/>
                <w:webHidden/>
              </w:rPr>
              <w:fldChar w:fldCharType="separate"/>
            </w:r>
            <w:r>
              <w:rPr>
                <w:noProof/>
                <w:webHidden/>
              </w:rPr>
              <w:t>19</w:t>
            </w:r>
            <w:r>
              <w:rPr>
                <w:noProof/>
                <w:webHidden/>
              </w:rPr>
              <w:fldChar w:fldCharType="end"/>
            </w:r>
          </w:hyperlink>
        </w:p>
        <w:p w14:paraId="102F49B4" w14:textId="3C4E95C0"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69" w:history="1">
            <w:r w:rsidRPr="000C0A27">
              <w:rPr>
                <w:rStyle w:val="Hyperlink"/>
                <w:rFonts w:cs="Arial"/>
                <w:noProof/>
              </w:rPr>
              <w:t>6.2.1  Brabantse omgevingsvisie</w:t>
            </w:r>
            <w:r>
              <w:rPr>
                <w:noProof/>
                <w:webHidden/>
              </w:rPr>
              <w:tab/>
            </w:r>
            <w:r>
              <w:rPr>
                <w:noProof/>
                <w:webHidden/>
              </w:rPr>
              <w:fldChar w:fldCharType="begin"/>
            </w:r>
            <w:r>
              <w:rPr>
                <w:noProof/>
                <w:webHidden/>
              </w:rPr>
              <w:instrText xml:space="preserve"> PAGEREF _Toc187324969 \h </w:instrText>
            </w:r>
            <w:r>
              <w:rPr>
                <w:noProof/>
                <w:webHidden/>
              </w:rPr>
            </w:r>
            <w:r>
              <w:rPr>
                <w:noProof/>
                <w:webHidden/>
              </w:rPr>
              <w:fldChar w:fldCharType="separate"/>
            </w:r>
            <w:r>
              <w:rPr>
                <w:noProof/>
                <w:webHidden/>
              </w:rPr>
              <w:t>19</w:t>
            </w:r>
            <w:r>
              <w:rPr>
                <w:noProof/>
                <w:webHidden/>
              </w:rPr>
              <w:fldChar w:fldCharType="end"/>
            </w:r>
          </w:hyperlink>
        </w:p>
        <w:p w14:paraId="012B3637" w14:textId="79A58EC8"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70" w:history="1">
            <w:r w:rsidRPr="000C0A27">
              <w:rPr>
                <w:rStyle w:val="Hyperlink"/>
                <w:rFonts w:cs="Arial"/>
                <w:noProof/>
              </w:rPr>
              <w:t>6.2.2 Omgevingsverordening Noord Brabant</w:t>
            </w:r>
            <w:r>
              <w:rPr>
                <w:noProof/>
                <w:webHidden/>
              </w:rPr>
              <w:tab/>
            </w:r>
            <w:r>
              <w:rPr>
                <w:noProof/>
                <w:webHidden/>
              </w:rPr>
              <w:fldChar w:fldCharType="begin"/>
            </w:r>
            <w:r>
              <w:rPr>
                <w:noProof/>
                <w:webHidden/>
              </w:rPr>
              <w:instrText xml:space="preserve"> PAGEREF _Toc187324970 \h </w:instrText>
            </w:r>
            <w:r>
              <w:rPr>
                <w:noProof/>
                <w:webHidden/>
              </w:rPr>
            </w:r>
            <w:r>
              <w:rPr>
                <w:noProof/>
                <w:webHidden/>
              </w:rPr>
              <w:fldChar w:fldCharType="separate"/>
            </w:r>
            <w:r>
              <w:rPr>
                <w:noProof/>
                <w:webHidden/>
              </w:rPr>
              <w:t>20</w:t>
            </w:r>
            <w:r>
              <w:rPr>
                <w:noProof/>
                <w:webHidden/>
              </w:rPr>
              <w:fldChar w:fldCharType="end"/>
            </w:r>
          </w:hyperlink>
        </w:p>
        <w:p w14:paraId="71CB9BD1" w14:textId="61340837"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71" w:history="1">
            <w:r w:rsidRPr="000C0A27">
              <w:rPr>
                <w:rStyle w:val="Hyperlink"/>
                <w:rFonts w:cs="Arial"/>
                <w:noProof/>
              </w:rPr>
              <w:t>6.3  GEMEENTELIJK BELEID</w:t>
            </w:r>
            <w:r>
              <w:rPr>
                <w:noProof/>
                <w:webHidden/>
              </w:rPr>
              <w:tab/>
            </w:r>
            <w:r>
              <w:rPr>
                <w:noProof/>
                <w:webHidden/>
              </w:rPr>
              <w:fldChar w:fldCharType="begin"/>
            </w:r>
            <w:r>
              <w:rPr>
                <w:noProof/>
                <w:webHidden/>
              </w:rPr>
              <w:instrText xml:space="preserve"> PAGEREF _Toc187324971 \h </w:instrText>
            </w:r>
            <w:r>
              <w:rPr>
                <w:noProof/>
                <w:webHidden/>
              </w:rPr>
            </w:r>
            <w:r>
              <w:rPr>
                <w:noProof/>
                <w:webHidden/>
              </w:rPr>
              <w:fldChar w:fldCharType="separate"/>
            </w:r>
            <w:r>
              <w:rPr>
                <w:noProof/>
                <w:webHidden/>
              </w:rPr>
              <w:t>22</w:t>
            </w:r>
            <w:r>
              <w:rPr>
                <w:noProof/>
                <w:webHidden/>
              </w:rPr>
              <w:fldChar w:fldCharType="end"/>
            </w:r>
          </w:hyperlink>
        </w:p>
        <w:p w14:paraId="2B2597D7" w14:textId="3F61CD7B"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72" w:history="1">
            <w:r w:rsidRPr="000C0A27">
              <w:rPr>
                <w:rStyle w:val="Hyperlink"/>
                <w:rFonts w:cs="Arial"/>
                <w:noProof/>
              </w:rPr>
              <w:t>6.3.1 Omgevingsvisie AANPASSEN</w:t>
            </w:r>
            <w:r>
              <w:rPr>
                <w:noProof/>
                <w:webHidden/>
              </w:rPr>
              <w:tab/>
            </w:r>
            <w:r>
              <w:rPr>
                <w:noProof/>
                <w:webHidden/>
              </w:rPr>
              <w:fldChar w:fldCharType="begin"/>
            </w:r>
            <w:r>
              <w:rPr>
                <w:noProof/>
                <w:webHidden/>
              </w:rPr>
              <w:instrText xml:space="preserve"> PAGEREF _Toc187324972 \h </w:instrText>
            </w:r>
            <w:r>
              <w:rPr>
                <w:noProof/>
                <w:webHidden/>
              </w:rPr>
            </w:r>
            <w:r>
              <w:rPr>
                <w:noProof/>
                <w:webHidden/>
              </w:rPr>
              <w:fldChar w:fldCharType="separate"/>
            </w:r>
            <w:r>
              <w:rPr>
                <w:noProof/>
                <w:webHidden/>
              </w:rPr>
              <w:t>22</w:t>
            </w:r>
            <w:r>
              <w:rPr>
                <w:noProof/>
                <w:webHidden/>
              </w:rPr>
              <w:fldChar w:fldCharType="end"/>
            </w:r>
          </w:hyperlink>
        </w:p>
        <w:p w14:paraId="5C3EDC4F" w14:textId="0BCF4DA4"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73" w:history="1">
            <w:r w:rsidRPr="000C0A27">
              <w:rPr>
                <w:rStyle w:val="Hyperlink"/>
                <w:rFonts w:cs="Arial"/>
                <w:noProof/>
              </w:rPr>
              <w:t>6.3.2  Volkshuisvesting</w:t>
            </w:r>
            <w:r>
              <w:rPr>
                <w:noProof/>
                <w:webHidden/>
              </w:rPr>
              <w:tab/>
            </w:r>
            <w:r>
              <w:rPr>
                <w:noProof/>
                <w:webHidden/>
              </w:rPr>
              <w:fldChar w:fldCharType="begin"/>
            </w:r>
            <w:r>
              <w:rPr>
                <w:noProof/>
                <w:webHidden/>
              </w:rPr>
              <w:instrText xml:space="preserve"> PAGEREF _Toc187324973 \h </w:instrText>
            </w:r>
            <w:r>
              <w:rPr>
                <w:noProof/>
                <w:webHidden/>
              </w:rPr>
            </w:r>
            <w:r>
              <w:rPr>
                <w:noProof/>
                <w:webHidden/>
              </w:rPr>
              <w:fldChar w:fldCharType="separate"/>
            </w:r>
            <w:r>
              <w:rPr>
                <w:noProof/>
                <w:webHidden/>
              </w:rPr>
              <w:t>24</w:t>
            </w:r>
            <w:r>
              <w:rPr>
                <w:noProof/>
                <w:webHidden/>
              </w:rPr>
              <w:fldChar w:fldCharType="end"/>
            </w:r>
          </w:hyperlink>
        </w:p>
        <w:p w14:paraId="7296AE4B" w14:textId="34E7AB8D"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74" w:history="1">
            <w:r w:rsidRPr="000C0A27">
              <w:rPr>
                <w:rStyle w:val="Hyperlink"/>
                <w:rFonts w:cs="Arial"/>
                <w:noProof/>
              </w:rPr>
              <w:t>6.3.3  Detailhandelsbeleid</w:t>
            </w:r>
            <w:r>
              <w:rPr>
                <w:noProof/>
                <w:webHidden/>
              </w:rPr>
              <w:tab/>
            </w:r>
            <w:r>
              <w:rPr>
                <w:noProof/>
                <w:webHidden/>
              </w:rPr>
              <w:fldChar w:fldCharType="begin"/>
            </w:r>
            <w:r>
              <w:rPr>
                <w:noProof/>
                <w:webHidden/>
              </w:rPr>
              <w:instrText xml:space="preserve"> PAGEREF _Toc187324974 \h </w:instrText>
            </w:r>
            <w:r>
              <w:rPr>
                <w:noProof/>
                <w:webHidden/>
              </w:rPr>
            </w:r>
            <w:r>
              <w:rPr>
                <w:noProof/>
                <w:webHidden/>
              </w:rPr>
              <w:fldChar w:fldCharType="separate"/>
            </w:r>
            <w:r>
              <w:rPr>
                <w:noProof/>
                <w:webHidden/>
              </w:rPr>
              <w:t>29</w:t>
            </w:r>
            <w:r>
              <w:rPr>
                <w:noProof/>
                <w:webHidden/>
              </w:rPr>
              <w:fldChar w:fldCharType="end"/>
            </w:r>
          </w:hyperlink>
        </w:p>
        <w:p w14:paraId="19A96D28" w14:textId="1A99F2D5"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75" w:history="1">
            <w:r w:rsidRPr="000C0A27">
              <w:rPr>
                <w:rStyle w:val="Hyperlink"/>
                <w:rFonts w:cs="Arial"/>
                <w:noProof/>
              </w:rPr>
              <w:t>6.3.4 Horeca</w:t>
            </w:r>
            <w:r>
              <w:rPr>
                <w:noProof/>
                <w:webHidden/>
              </w:rPr>
              <w:tab/>
            </w:r>
            <w:r>
              <w:rPr>
                <w:noProof/>
                <w:webHidden/>
              </w:rPr>
              <w:fldChar w:fldCharType="begin"/>
            </w:r>
            <w:r>
              <w:rPr>
                <w:noProof/>
                <w:webHidden/>
              </w:rPr>
              <w:instrText xml:space="preserve"> PAGEREF _Toc187324975 \h </w:instrText>
            </w:r>
            <w:r>
              <w:rPr>
                <w:noProof/>
                <w:webHidden/>
              </w:rPr>
            </w:r>
            <w:r>
              <w:rPr>
                <w:noProof/>
                <w:webHidden/>
              </w:rPr>
              <w:fldChar w:fldCharType="separate"/>
            </w:r>
            <w:r>
              <w:rPr>
                <w:noProof/>
                <w:webHidden/>
              </w:rPr>
              <w:t>34</w:t>
            </w:r>
            <w:r>
              <w:rPr>
                <w:noProof/>
                <w:webHidden/>
              </w:rPr>
              <w:fldChar w:fldCharType="end"/>
            </w:r>
          </w:hyperlink>
        </w:p>
        <w:p w14:paraId="13CD5F64" w14:textId="50602FBE"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76" w:history="1">
            <w:r w:rsidRPr="000C0A27">
              <w:rPr>
                <w:rStyle w:val="Hyperlink"/>
                <w:rFonts w:cs="Arial"/>
                <w:noProof/>
              </w:rPr>
              <w:t>6.3.5 Bedrijvigheid</w:t>
            </w:r>
            <w:r>
              <w:rPr>
                <w:noProof/>
                <w:webHidden/>
              </w:rPr>
              <w:tab/>
            </w:r>
            <w:r>
              <w:rPr>
                <w:noProof/>
                <w:webHidden/>
              </w:rPr>
              <w:fldChar w:fldCharType="begin"/>
            </w:r>
            <w:r>
              <w:rPr>
                <w:noProof/>
                <w:webHidden/>
              </w:rPr>
              <w:instrText xml:space="preserve"> PAGEREF _Toc187324976 \h </w:instrText>
            </w:r>
            <w:r>
              <w:rPr>
                <w:noProof/>
                <w:webHidden/>
              </w:rPr>
            </w:r>
            <w:r>
              <w:rPr>
                <w:noProof/>
                <w:webHidden/>
              </w:rPr>
              <w:fldChar w:fldCharType="separate"/>
            </w:r>
            <w:r>
              <w:rPr>
                <w:noProof/>
                <w:webHidden/>
              </w:rPr>
              <w:t>38</w:t>
            </w:r>
            <w:r>
              <w:rPr>
                <w:noProof/>
                <w:webHidden/>
              </w:rPr>
              <w:fldChar w:fldCharType="end"/>
            </w:r>
          </w:hyperlink>
        </w:p>
        <w:p w14:paraId="48D13A39" w14:textId="19A8BAE1"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77" w:history="1">
            <w:r w:rsidRPr="000C0A27">
              <w:rPr>
                <w:rStyle w:val="Hyperlink"/>
                <w:rFonts w:cs="Arial"/>
                <w:noProof/>
              </w:rPr>
              <w:t>6.3.6 Kantoren</w:t>
            </w:r>
            <w:r>
              <w:rPr>
                <w:noProof/>
                <w:webHidden/>
              </w:rPr>
              <w:tab/>
            </w:r>
            <w:r>
              <w:rPr>
                <w:noProof/>
                <w:webHidden/>
              </w:rPr>
              <w:fldChar w:fldCharType="begin"/>
            </w:r>
            <w:r>
              <w:rPr>
                <w:noProof/>
                <w:webHidden/>
              </w:rPr>
              <w:instrText xml:space="preserve"> PAGEREF _Toc187324977 \h </w:instrText>
            </w:r>
            <w:r>
              <w:rPr>
                <w:noProof/>
                <w:webHidden/>
              </w:rPr>
            </w:r>
            <w:r>
              <w:rPr>
                <w:noProof/>
                <w:webHidden/>
              </w:rPr>
              <w:fldChar w:fldCharType="separate"/>
            </w:r>
            <w:r>
              <w:rPr>
                <w:noProof/>
                <w:webHidden/>
              </w:rPr>
              <w:t>39</w:t>
            </w:r>
            <w:r>
              <w:rPr>
                <w:noProof/>
                <w:webHidden/>
              </w:rPr>
              <w:fldChar w:fldCharType="end"/>
            </w:r>
          </w:hyperlink>
        </w:p>
        <w:p w14:paraId="1DB36DB5" w14:textId="1CE1D797"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78" w:history="1">
            <w:r w:rsidRPr="000C0A27">
              <w:rPr>
                <w:rStyle w:val="Hyperlink"/>
                <w:rFonts w:cs="Arial"/>
                <w:noProof/>
              </w:rPr>
              <w:t>6.3.7 Maatschappelijke voorzieningen</w:t>
            </w:r>
            <w:r>
              <w:rPr>
                <w:noProof/>
                <w:webHidden/>
              </w:rPr>
              <w:tab/>
            </w:r>
            <w:r>
              <w:rPr>
                <w:noProof/>
                <w:webHidden/>
              </w:rPr>
              <w:fldChar w:fldCharType="begin"/>
            </w:r>
            <w:r>
              <w:rPr>
                <w:noProof/>
                <w:webHidden/>
              </w:rPr>
              <w:instrText xml:space="preserve"> PAGEREF _Toc187324978 \h </w:instrText>
            </w:r>
            <w:r>
              <w:rPr>
                <w:noProof/>
                <w:webHidden/>
              </w:rPr>
            </w:r>
            <w:r>
              <w:rPr>
                <w:noProof/>
                <w:webHidden/>
              </w:rPr>
              <w:fldChar w:fldCharType="separate"/>
            </w:r>
            <w:r>
              <w:rPr>
                <w:noProof/>
                <w:webHidden/>
              </w:rPr>
              <w:t>40</w:t>
            </w:r>
            <w:r>
              <w:rPr>
                <w:noProof/>
                <w:webHidden/>
              </w:rPr>
              <w:fldChar w:fldCharType="end"/>
            </w:r>
          </w:hyperlink>
        </w:p>
        <w:p w14:paraId="078479CC" w14:textId="325E1F1C"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79" w:history="1">
            <w:r w:rsidRPr="000C0A27">
              <w:rPr>
                <w:rStyle w:val="Hyperlink"/>
                <w:rFonts w:cs="Arial"/>
                <w:noProof/>
              </w:rPr>
              <w:t>6.3.8 Sport en recreatie</w:t>
            </w:r>
            <w:r>
              <w:rPr>
                <w:noProof/>
                <w:webHidden/>
              </w:rPr>
              <w:tab/>
            </w:r>
            <w:r>
              <w:rPr>
                <w:noProof/>
                <w:webHidden/>
              </w:rPr>
              <w:fldChar w:fldCharType="begin"/>
            </w:r>
            <w:r>
              <w:rPr>
                <w:noProof/>
                <w:webHidden/>
              </w:rPr>
              <w:instrText xml:space="preserve"> PAGEREF _Toc187324979 \h </w:instrText>
            </w:r>
            <w:r>
              <w:rPr>
                <w:noProof/>
                <w:webHidden/>
              </w:rPr>
            </w:r>
            <w:r>
              <w:rPr>
                <w:noProof/>
                <w:webHidden/>
              </w:rPr>
              <w:fldChar w:fldCharType="separate"/>
            </w:r>
            <w:r>
              <w:rPr>
                <w:noProof/>
                <w:webHidden/>
              </w:rPr>
              <w:t>40</w:t>
            </w:r>
            <w:r>
              <w:rPr>
                <w:noProof/>
                <w:webHidden/>
              </w:rPr>
              <w:fldChar w:fldCharType="end"/>
            </w:r>
          </w:hyperlink>
        </w:p>
        <w:p w14:paraId="00412DB4" w14:textId="40F65D98" w:rsidR="00F813E1" w:rsidRDefault="00F813E1">
          <w:pPr>
            <w:pStyle w:val="Inhopg1"/>
            <w:tabs>
              <w:tab w:val="left" w:pos="660"/>
              <w:tab w:val="right" w:leader="dot" w:pos="9062"/>
            </w:tabs>
            <w:rPr>
              <w:rFonts w:asciiTheme="minorHAnsi" w:eastAsiaTheme="minorEastAsia" w:hAnsiTheme="minorHAnsi"/>
              <w:noProof/>
              <w:sz w:val="24"/>
              <w:szCs w:val="24"/>
              <w:lang w:eastAsia="nl-NL"/>
            </w:rPr>
          </w:pPr>
          <w:hyperlink w:anchor="_Toc187324980" w:history="1">
            <w:r w:rsidRPr="000C0A27">
              <w:rPr>
                <w:rStyle w:val="Hyperlink"/>
                <w:rFonts w:cs="Arial"/>
                <w:noProof/>
              </w:rPr>
              <w:t>7.</w:t>
            </w:r>
            <w:r>
              <w:rPr>
                <w:rFonts w:asciiTheme="minorHAnsi" w:eastAsiaTheme="minorEastAsia" w:hAnsiTheme="minorHAnsi"/>
                <w:noProof/>
                <w:sz w:val="24"/>
                <w:szCs w:val="24"/>
                <w:lang w:eastAsia="nl-NL"/>
              </w:rPr>
              <w:tab/>
            </w:r>
            <w:r w:rsidRPr="000C0A27">
              <w:rPr>
                <w:rStyle w:val="Hyperlink"/>
                <w:rFonts w:cs="Arial"/>
                <w:noProof/>
              </w:rPr>
              <w:t>FYSIEKE LEEFOMGEVING EN MILIEU</w:t>
            </w:r>
            <w:r>
              <w:rPr>
                <w:noProof/>
                <w:webHidden/>
              </w:rPr>
              <w:tab/>
            </w:r>
            <w:r>
              <w:rPr>
                <w:noProof/>
                <w:webHidden/>
              </w:rPr>
              <w:fldChar w:fldCharType="begin"/>
            </w:r>
            <w:r>
              <w:rPr>
                <w:noProof/>
                <w:webHidden/>
              </w:rPr>
              <w:instrText xml:space="preserve"> PAGEREF _Toc187324980 \h </w:instrText>
            </w:r>
            <w:r>
              <w:rPr>
                <w:noProof/>
                <w:webHidden/>
              </w:rPr>
            </w:r>
            <w:r>
              <w:rPr>
                <w:noProof/>
                <w:webHidden/>
              </w:rPr>
              <w:fldChar w:fldCharType="separate"/>
            </w:r>
            <w:r>
              <w:rPr>
                <w:noProof/>
                <w:webHidden/>
              </w:rPr>
              <w:t>41</w:t>
            </w:r>
            <w:r>
              <w:rPr>
                <w:noProof/>
                <w:webHidden/>
              </w:rPr>
              <w:fldChar w:fldCharType="end"/>
            </w:r>
          </w:hyperlink>
        </w:p>
        <w:p w14:paraId="5F82F468" w14:textId="2723F27A"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81" w:history="1">
            <w:r w:rsidRPr="000C0A27">
              <w:rPr>
                <w:rStyle w:val="Hyperlink"/>
                <w:rFonts w:cs="Arial"/>
                <w:b/>
                <w:noProof/>
              </w:rPr>
              <w:t>7.1  Ladder voor duurzame verstedelijking</w:t>
            </w:r>
            <w:r>
              <w:rPr>
                <w:noProof/>
                <w:webHidden/>
              </w:rPr>
              <w:tab/>
            </w:r>
            <w:r>
              <w:rPr>
                <w:noProof/>
                <w:webHidden/>
              </w:rPr>
              <w:fldChar w:fldCharType="begin"/>
            </w:r>
            <w:r>
              <w:rPr>
                <w:noProof/>
                <w:webHidden/>
              </w:rPr>
              <w:instrText xml:space="preserve"> PAGEREF _Toc187324981 \h </w:instrText>
            </w:r>
            <w:r>
              <w:rPr>
                <w:noProof/>
                <w:webHidden/>
              </w:rPr>
            </w:r>
            <w:r>
              <w:rPr>
                <w:noProof/>
                <w:webHidden/>
              </w:rPr>
              <w:fldChar w:fldCharType="separate"/>
            </w:r>
            <w:r>
              <w:rPr>
                <w:noProof/>
                <w:webHidden/>
              </w:rPr>
              <w:t>41</w:t>
            </w:r>
            <w:r>
              <w:rPr>
                <w:noProof/>
                <w:webHidden/>
              </w:rPr>
              <w:fldChar w:fldCharType="end"/>
            </w:r>
          </w:hyperlink>
        </w:p>
        <w:p w14:paraId="3DE72575" w14:textId="43E44927"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82" w:history="1">
            <w:r w:rsidRPr="000C0A27">
              <w:rPr>
                <w:rStyle w:val="Hyperlink"/>
                <w:rFonts w:cs="Arial"/>
                <w:noProof/>
              </w:rPr>
              <w:t>7.1.1 Algemeen</w:t>
            </w:r>
            <w:r>
              <w:rPr>
                <w:noProof/>
                <w:webHidden/>
              </w:rPr>
              <w:tab/>
            </w:r>
            <w:r>
              <w:rPr>
                <w:noProof/>
                <w:webHidden/>
              </w:rPr>
              <w:fldChar w:fldCharType="begin"/>
            </w:r>
            <w:r>
              <w:rPr>
                <w:noProof/>
                <w:webHidden/>
              </w:rPr>
              <w:instrText xml:space="preserve"> PAGEREF _Toc187324982 \h </w:instrText>
            </w:r>
            <w:r>
              <w:rPr>
                <w:noProof/>
                <w:webHidden/>
              </w:rPr>
            </w:r>
            <w:r>
              <w:rPr>
                <w:noProof/>
                <w:webHidden/>
              </w:rPr>
              <w:fldChar w:fldCharType="separate"/>
            </w:r>
            <w:r>
              <w:rPr>
                <w:noProof/>
                <w:webHidden/>
              </w:rPr>
              <w:t>41</w:t>
            </w:r>
            <w:r>
              <w:rPr>
                <w:noProof/>
                <w:webHidden/>
              </w:rPr>
              <w:fldChar w:fldCharType="end"/>
            </w:r>
          </w:hyperlink>
        </w:p>
        <w:p w14:paraId="6794BC0A" w14:textId="312541E0"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83" w:history="1">
            <w:r w:rsidRPr="000C0A27">
              <w:rPr>
                <w:rStyle w:val="Hyperlink"/>
                <w:rFonts w:cs="Arial"/>
                <w:noProof/>
              </w:rPr>
              <w:t>7.1.2. Toetsing</w:t>
            </w:r>
            <w:r>
              <w:rPr>
                <w:noProof/>
                <w:webHidden/>
              </w:rPr>
              <w:tab/>
            </w:r>
            <w:r>
              <w:rPr>
                <w:noProof/>
                <w:webHidden/>
              </w:rPr>
              <w:fldChar w:fldCharType="begin"/>
            </w:r>
            <w:r>
              <w:rPr>
                <w:noProof/>
                <w:webHidden/>
              </w:rPr>
              <w:instrText xml:space="preserve"> PAGEREF _Toc187324983 \h </w:instrText>
            </w:r>
            <w:r>
              <w:rPr>
                <w:noProof/>
                <w:webHidden/>
              </w:rPr>
            </w:r>
            <w:r>
              <w:rPr>
                <w:noProof/>
                <w:webHidden/>
              </w:rPr>
              <w:fldChar w:fldCharType="separate"/>
            </w:r>
            <w:r>
              <w:rPr>
                <w:noProof/>
                <w:webHidden/>
              </w:rPr>
              <w:t>41</w:t>
            </w:r>
            <w:r>
              <w:rPr>
                <w:noProof/>
                <w:webHidden/>
              </w:rPr>
              <w:fldChar w:fldCharType="end"/>
            </w:r>
          </w:hyperlink>
        </w:p>
        <w:p w14:paraId="4FFEB0DC" w14:textId="50DC2242"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84" w:history="1">
            <w:r w:rsidRPr="000C0A27">
              <w:rPr>
                <w:rStyle w:val="Hyperlink"/>
                <w:rFonts w:cs="Arial"/>
                <w:noProof/>
              </w:rPr>
              <w:t>7.1.3. Conclusie</w:t>
            </w:r>
            <w:r>
              <w:rPr>
                <w:noProof/>
                <w:webHidden/>
              </w:rPr>
              <w:tab/>
            </w:r>
            <w:r>
              <w:rPr>
                <w:noProof/>
                <w:webHidden/>
              </w:rPr>
              <w:fldChar w:fldCharType="begin"/>
            </w:r>
            <w:r>
              <w:rPr>
                <w:noProof/>
                <w:webHidden/>
              </w:rPr>
              <w:instrText xml:space="preserve"> PAGEREF _Toc187324984 \h </w:instrText>
            </w:r>
            <w:r>
              <w:rPr>
                <w:noProof/>
                <w:webHidden/>
              </w:rPr>
            </w:r>
            <w:r>
              <w:rPr>
                <w:noProof/>
                <w:webHidden/>
              </w:rPr>
              <w:fldChar w:fldCharType="separate"/>
            </w:r>
            <w:r>
              <w:rPr>
                <w:noProof/>
                <w:webHidden/>
              </w:rPr>
              <w:t>41</w:t>
            </w:r>
            <w:r>
              <w:rPr>
                <w:noProof/>
                <w:webHidden/>
              </w:rPr>
              <w:fldChar w:fldCharType="end"/>
            </w:r>
          </w:hyperlink>
        </w:p>
        <w:p w14:paraId="78D3D0F8" w14:textId="6E53C4CA"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85" w:history="1">
            <w:r w:rsidRPr="000C0A27">
              <w:rPr>
                <w:rStyle w:val="Hyperlink"/>
                <w:rFonts w:cs="Arial"/>
                <w:b/>
                <w:noProof/>
              </w:rPr>
              <w:t>7.2  M.e.r.-beoordeling</w:t>
            </w:r>
            <w:r>
              <w:rPr>
                <w:noProof/>
                <w:webHidden/>
              </w:rPr>
              <w:tab/>
            </w:r>
            <w:r>
              <w:rPr>
                <w:noProof/>
                <w:webHidden/>
              </w:rPr>
              <w:fldChar w:fldCharType="begin"/>
            </w:r>
            <w:r>
              <w:rPr>
                <w:noProof/>
                <w:webHidden/>
              </w:rPr>
              <w:instrText xml:space="preserve"> PAGEREF _Toc187324985 \h </w:instrText>
            </w:r>
            <w:r>
              <w:rPr>
                <w:noProof/>
                <w:webHidden/>
              </w:rPr>
            </w:r>
            <w:r>
              <w:rPr>
                <w:noProof/>
                <w:webHidden/>
              </w:rPr>
              <w:fldChar w:fldCharType="separate"/>
            </w:r>
            <w:r>
              <w:rPr>
                <w:noProof/>
                <w:webHidden/>
              </w:rPr>
              <w:t>41</w:t>
            </w:r>
            <w:r>
              <w:rPr>
                <w:noProof/>
                <w:webHidden/>
              </w:rPr>
              <w:fldChar w:fldCharType="end"/>
            </w:r>
          </w:hyperlink>
        </w:p>
        <w:p w14:paraId="7104AD42" w14:textId="001B2BA6"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86" w:history="1">
            <w:r w:rsidRPr="000C0A27">
              <w:rPr>
                <w:rStyle w:val="Hyperlink"/>
                <w:rFonts w:cs="Arial"/>
                <w:noProof/>
              </w:rPr>
              <w:t>7.2.1 Algemeen</w:t>
            </w:r>
            <w:r>
              <w:rPr>
                <w:noProof/>
                <w:webHidden/>
              </w:rPr>
              <w:tab/>
            </w:r>
            <w:r>
              <w:rPr>
                <w:noProof/>
                <w:webHidden/>
              </w:rPr>
              <w:fldChar w:fldCharType="begin"/>
            </w:r>
            <w:r>
              <w:rPr>
                <w:noProof/>
                <w:webHidden/>
              </w:rPr>
              <w:instrText xml:space="preserve"> PAGEREF _Toc187324986 \h </w:instrText>
            </w:r>
            <w:r>
              <w:rPr>
                <w:noProof/>
                <w:webHidden/>
              </w:rPr>
            </w:r>
            <w:r>
              <w:rPr>
                <w:noProof/>
                <w:webHidden/>
              </w:rPr>
              <w:fldChar w:fldCharType="separate"/>
            </w:r>
            <w:r>
              <w:rPr>
                <w:noProof/>
                <w:webHidden/>
              </w:rPr>
              <w:t>41</w:t>
            </w:r>
            <w:r>
              <w:rPr>
                <w:noProof/>
                <w:webHidden/>
              </w:rPr>
              <w:fldChar w:fldCharType="end"/>
            </w:r>
          </w:hyperlink>
        </w:p>
        <w:p w14:paraId="5B779DDC" w14:textId="2F8AFF55"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87" w:history="1">
            <w:r w:rsidRPr="000C0A27">
              <w:rPr>
                <w:rStyle w:val="Hyperlink"/>
                <w:rFonts w:cs="Arial"/>
                <w:noProof/>
              </w:rPr>
              <w:t>7.2.2 Toetsing</w:t>
            </w:r>
            <w:r>
              <w:rPr>
                <w:noProof/>
                <w:webHidden/>
              </w:rPr>
              <w:tab/>
            </w:r>
            <w:r>
              <w:rPr>
                <w:noProof/>
                <w:webHidden/>
              </w:rPr>
              <w:fldChar w:fldCharType="begin"/>
            </w:r>
            <w:r>
              <w:rPr>
                <w:noProof/>
                <w:webHidden/>
              </w:rPr>
              <w:instrText xml:space="preserve"> PAGEREF _Toc187324987 \h </w:instrText>
            </w:r>
            <w:r>
              <w:rPr>
                <w:noProof/>
                <w:webHidden/>
              </w:rPr>
            </w:r>
            <w:r>
              <w:rPr>
                <w:noProof/>
                <w:webHidden/>
              </w:rPr>
              <w:fldChar w:fldCharType="separate"/>
            </w:r>
            <w:r>
              <w:rPr>
                <w:noProof/>
                <w:webHidden/>
              </w:rPr>
              <w:t>42</w:t>
            </w:r>
            <w:r>
              <w:rPr>
                <w:noProof/>
                <w:webHidden/>
              </w:rPr>
              <w:fldChar w:fldCharType="end"/>
            </w:r>
          </w:hyperlink>
        </w:p>
        <w:p w14:paraId="16EFD585" w14:textId="1B52E173"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88" w:history="1">
            <w:r w:rsidRPr="000C0A27">
              <w:rPr>
                <w:rStyle w:val="Hyperlink"/>
                <w:rFonts w:cs="Arial"/>
                <w:noProof/>
              </w:rPr>
              <w:t>7.2.3 Conclusie</w:t>
            </w:r>
            <w:r>
              <w:rPr>
                <w:noProof/>
                <w:webHidden/>
              </w:rPr>
              <w:tab/>
            </w:r>
            <w:r>
              <w:rPr>
                <w:noProof/>
                <w:webHidden/>
              </w:rPr>
              <w:fldChar w:fldCharType="begin"/>
            </w:r>
            <w:r>
              <w:rPr>
                <w:noProof/>
                <w:webHidden/>
              </w:rPr>
              <w:instrText xml:space="preserve"> PAGEREF _Toc187324988 \h </w:instrText>
            </w:r>
            <w:r>
              <w:rPr>
                <w:noProof/>
                <w:webHidden/>
              </w:rPr>
            </w:r>
            <w:r>
              <w:rPr>
                <w:noProof/>
                <w:webHidden/>
              </w:rPr>
              <w:fldChar w:fldCharType="separate"/>
            </w:r>
            <w:r>
              <w:rPr>
                <w:noProof/>
                <w:webHidden/>
              </w:rPr>
              <w:t>42</w:t>
            </w:r>
            <w:r>
              <w:rPr>
                <w:noProof/>
                <w:webHidden/>
              </w:rPr>
              <w:fldChar w:fldCharType="end"/>
            </w:r>
          </w:hyperlink>
        </w:p>
        <w:p w14:paraId="09DF0591" w14:textId="0E2D79BC"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89" w:history="1">
            <w:r w:rsidRPr="000C0A27">
              <w:rPr>
                <w:rStyle w:val="Hyperlink"/>
                <w:rFonts w:cs="Arial"/>
                <w:b/>
                <w:noProof/>
              </w:rPr>
              <w:t>7.3  Geluid (concepttekst)</w:t>
            </w:r>
            <w:r>
              <w:rPr>
                <w:noProof/>
                <w:webHidden/>
              </w:rPr>
              <w:tab/>
            </w:r>
            <w:r>
              <w:rPr>
                <w:noProof/>
                <w:webHidden/>
              </w:rPr>
              <w:fldChar w:fldCharType="begin"/>
            </w:r>
            <w:r>
              <w:rPr>
                <w:noProof/>
                <w:webHidden/>
              </w:rPr>
              <w:instrText xml:space="preserve"> PAGEREF _Toc187324989 \h </w:instrText>
            </w:r>
            <w:r>
              <w:rPr>
                <w:noProof/>
                <w:webHidden/>
              </w:rPr>
            </w:r>
            <w:r>
              <w:rPr>
                <w:noProof/>
                <w:webHidden/>
              </w:rPr>
              <w:fldChar w:fldCharType="separate"/>
            </w:r>
            <w:r>
              <w:rPr>
                <w:noProof/>
                <w:webHidden/>
              </w:rPr>
              <w:t>42</w:t>
            </w:r>
            <w:r>
              <w:rPr>
                <w:noProof/>
                <w:webHidden/>
              </w:rPr>
              <w:fldChar w:fldCharType="end"/>
            </w:r>
          </w:hyperlink>
        </w:p>
        <w:p w14:paraId="4BE552A2" w14:textId="5CD1FB3C"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90" w:history="1">
            <w:r w:rsidRPr="000C0A27">
              <w:rPr>
                <w:rStyle w:val="Hyperlink"/>
                <w:rFonts w:cs="Arial"/>
                <w:noProof/>
              </w:rPr>
              <w:t>7.3.1 Algemeen</w:t>
            </w:r>
            <w:r>
              <w:rPr>
                <w:noProof/>
                <w:webHidden/>
              </w:rPr>
              <w:tab/>
            </w:r>
            <w:r>
              <w:rPr>
                <w:noProof/>
                <w:webHidden/>
              </w:rPr>
              <w:fldChar w:fldCharType="begin"/>
            </w:r>
            <w:r>
              <w:rPr>
                <w:noProof/>
                <w:webHidden/>
              </w:rPr>
              <w:instrText xml:space="preserve"> PAGEREF _Toc187324990 \h </w:instrText>
            </w:r>
            <w:r>
              <w:rPr>
                <w:noProof/>
                <w:webHidden/>
              </w:rPr>
            </w:r>
            <w:r>
              <w:rPr>
                <w:noProof/>
                <w:webHidden/>
              </w:rPr>
              <w:fldChar w:fldCharType="separate"/>
            </w:r>
            <w:r>
              <w:rPr>
                <w:noProof/>
                <w:webHidden/>
              </w:rPr>
              <w:t>42</w:t>
            </w:r>
            <w:r>
              <w:rPr>
                <w:noProof/>
                <w:webHidden/>
              </w:rPr>
              <w:fldChar w:fldCharType="end"/>
            </w:r>
          </w:hyperlink>
        </w:p>
        <w:p w14:paraId="379FEB37" w14:textId="500F7EFB"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91" w:history="1">
            <w:r w:rsidRPr="000C0A27">
              <w:rPr>
                <w:rStyle w:val="Hyperlink"/>
                <w:rFonts w:cs="Arial"/>
                <w:noProof/>
              </w:rPr>
              <w:t>7.3.2 Toetsing</w:t>
            </w:r>
            <w:r>
              <w:rPr>
                <w:noProof/>
                <w:webHidden/>
              </w:rPr>
              <w:tab/>
            </w:r>
            <w:r>
              <w:rPr>
                <w:noProof/>
                <w:webHidden/>
              </w:rPr>
              <w:fldChar w:fldCharType="begin"/>
            </w:r>
            <w:r>
              <w:rPr>
                <w:noProof/>
                <w:webHidden/>
              </w:rPr>
              <w:instrText xml:space="preserve"> PAGEREF _Toc187324991 \h </w:instrText>
            </w:r>
            <w:r>
              <w:rPr>
                <w:noProof/>
                <w:webHidden/>
              </w:rPr>
            </w:r>
            <w:r>
              <w:rPr>
                <w:noProof/>
                <w:webHidden/>
              </w:rPr>
              <w:fldChar w:fldCharType="separate"/>
            </w:r>
            <w:r>
              <w:rPr>
                <w:noProof/>
                <w:webHidden/>
              </w:rPr>
              <w:t>45</w:t>
            </w:r>
            <w:r>
              <w:rPr>
                <w:noProof/>
                <w:webHidden/>
              </w:rPr>
              <w:fldChar w:fldCharType="end"/>
            </w:r>
          </w:hyperlink>
        </w:p>
        <w:p w14:paraId="0D0F7912" w14:textId="73C80657"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92" w:history="1">
            <w:r w:rsidRPr="000C0A27">
              <w:rPr>
                <w:rStyle w:val="Hyperlink"/>
                <w:rFonts w:cs="Arial"/>
                <w:noProof/>
              </w:rPr>
              <w:t>7.3.3 Conclusie</w:t>
            </w:r>
            <w:r>
              <w:rPr>
                <w:noProof/>
                <w:webHidden/>
              </w:rPr>
              <w:tab/>
            </w:r>
            <w:r>
              <w:rPr>
                <w:noProof/>
                <w:webHidden/>
              </w:rPr>
              <w:fldChar w:fldCharType="begin"/>
            </w:r>
            <w:r>
              <w:rPr>
                <w:noProof/>
                <w:webHidden/>
              </w:rPr>
              <w:instrText xml:space="preserve"> PAGEREF _Toc187324992 \h </w:instrText>
            </w:r>
            <w:r>
              <w:rPr>
                <w:noProof/>
                <w:webHidden/>
              </w:rPr>
            </w:r>
            <w:r>
              <w:rPr>
                <w:noProof/>
                <w:webHidden/>
              </w:rPr>
              <w:fldChar w:fldCharType="separate"/>
            </w:r>
            <w:r>
              <w:rPr>
                <w:noProof/>
                <w:webHidden/>
              </w:rPr>
              <w:t>45</w:t>
            </w:r>
            <w:r>
              <w:rPr>
                <w:noProof/>
                <w:webHidden/>
              </w:rPr>
              <w:fldChar w:fldCharType="end"/>
            </w:r>
          </w:hyperlink>
        </w:p>
        <w:p w14:paraId="25A46415" w14:textId="2735DC88"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93" w:history="1">
            <w:r w:rsidRPr="000C0A27">
              <w:rPr>
                <w:rStyle w:val="Hyperlink"/>
                <w:rFonts w:cs="Arial"/>
                <w:b/>
                <w:noProof/>
              </w:rPr>
              <w:t>7.4  Luchtkwaliteit</w:t>
            </w:r>
            <w:r>
              <w:rPr>
                <w:noProof/>
                <w:webHidden/>
              </w:rPr>
              <w:tab/>
            </w:r>
            <w:r>
              <w:rPr>
                <w:noProof/>
                <w:webHidden/>
              </w:rPr>
              <w:fldChar w:fldCharType="begin"/>
            </w:r>
            <w:r>
              <w:rPr>
                <w:noProof/>
                <w:webHidden/>
              </w:rPr>
              <w:instrText xml:space="preserve"> PAGEREF _Toc187324993 \h </w:instrText>
            </w:r>
            <w:r>
              <w:rPr>
                <w:noProof/>
                <w:webHidden/>
              </w:rPr>
            </w:r>
            <w:r>
              <w:rPr>
                <w:noProof/>
                <w:webHidden/>
              </w:rPr>
              <w:fldChar w:fldCharType="separate"/>
            </w:r>
            <w:r>
              <w:rPr>
                <w:noProof/>
                <w:webHidden/>
              </w:rPr>
              <w:t>45</w:t>
            </w:r>
            <w:r>
              <w:rPr>
                <w:noProof/>
                <w:webHidden/>
              </w:rPr>
              <w:fldChar w:fldCharType="end"/>
            </w:r>
          </w:hyperlink>
        </w:p>
        <w:p w14:paraId="2EA04A7A" w14:textId="0DBC72FE"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94" w:history="1">
            <w:r w:rsidRPr="000C0A27">
              <w:rPr>
                <w:rStyle w:val="Hyperlink"/>
                <w:rFonts w:cs="Arial"/>
                <w:noProof/>
              </w:rPr>
              <w:t>7.4.1 Algemeen</w:t>
            </w:r>
            <w:r>
              <w:rPr>
                <w:noProof/>
                <w:webHidden/>
              </w:rPr>
              <w:tab/>
            </w:r>
            <w:r>
              <w:rPr>
                <w:noProof/>
                <w:webHidden/>
              </w:rPr>
              <w:fldChar w:fldCharType="begin"/>
            </w:r>
            <w:r>
              <w:rPr>
                <w:noProof/>
                <w:webHidden/>
              </w:rPr>
              <w:instrText xml:space="preserve"> PAGEREF _Toc187324994 \h </w:instrText>
            </w:r>
            <w:r>
              <w:rPr>
                <w:noProof/>
                <w:webHidden/>
              </w:rPr>
            </w:r>
            <w:r>
              <w:rPr>
                <w:noProof/>
                <w:webHidden/>
              </w:rPr>
              <w:fldChar w:fldCharType="separate"/>
            </w:r>
            <w:r>
              <w:rPr>
                <w:noProof/>
                <w:webHidden/>
              </w:rPr>
              <w:t>45</w:t>
            </w:r>
            <w:r>
              <w:rPr>
                <w:noProof/>
                <w:webHidden/>
              </w:rPr>
              <w:fldChar w:fldCharType="end"/>
            </w:r>
          </w:hyperlink>
        </w:p>
        <w:p w14:paraId="565603C9" w14:textId="23EF88DE"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95" w:history="1">
            <w:r w:rsidRPr="000C0A27">
              <w:rPr>
                <w:rStyle w:val="Hyperlink"/>
                <w:rFonts w:cs="Arial"/>
                <w:noProof/>
              </w:rPr>
              <w:t>7.4.2 Toetsing</w:t>
            </w:r>
            <w:r>
              <w:rPr>
                <w:noProof/>
                <w:webHidden/>
              </w:rPr>
              <w:tab/>
            </w:r>
            <w:r>
              <w:rPr>
                <w:noProof/>
                <w:webHidden/>
              </w:rPr>
              <w:fldChar w:fldCharType="begin"/>
            </w:r>
            <w:r>
              <w:rPr>
                <w:noProof/>
                <w:webHidden/>
              </w:rPr>
              <w:instrText xml:space="preserve"> PAGEREF _Toc187324995 \h </w:instrText>
            </w:r>
            <w:r>
              <w:rPr>
                <w:noProof/>
                <w:webHidden/>
              </w:rPr>
            </w:r>
            <w:r>
              <w:rPr>
                <w:noProof/>
                <w:webHidden/>
              </w:rPr>
              <w:fldChar w:fldCharType="separate"/>
            </w:r>
            <w:r>
              <w:rPr>
                <w:noProof/>
                <w:webHidden/>
              </w:rPr>
              <w:t>46</w:t>
            </w:r>
            <w:r>
              <w:rPr>
                <w:noProof/>
                <w:webHidden/>
              </w:rPr>
              <w:fldChar w:fldCharType="end"/>
            </w:r>
          </w:hyperlink>
        </w:p>
        <w:p w14:paraId="3CDC0B37" w14:textId="15215224"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96" w:history="1">
            <w:r w:rsidRPr="000C0A27">
              <w:rPr>
                <w:rStyle w:val="Hyperlink"/>
                <w:rFonts w:cs="Arial"/>
                <w:noProof/>
              </w:rPr>
              <w:t>7.4.3 Conclusie</w:t>
            </w:r>
            <w:r>
              <w:rPr>
                <w:noProof/>
                <w:webHidden/>
              </w:rPr>
              <w:tab/>
            </w:r>
            <w:r>
              <w:rPr>
                <w:noProof/>
                <w:webHidden/>
              </w:rPr>
              <w:fldChar w:fldCharType="begin"/>
            </w:r>
            <w:r>
              <w:rPr>
                <w:noProof/>
                <w:webHidden/>
              </w:rPr>
              <w:instrText xml:space="preserve"> PAGEREF _Toc187324996 \h </w:instrText>
            </w:r>
            <w:r>
              <w:rPr>
                <w:noProof/>
                <w:webHidden/>
              </w:rPr>
            </w:r>
            <w:r>
              <w:rPr>
                <w:noProof/>
                <w:webHidden/>
              </w:rPr>
              <w:fldChar w:fldCharType="separate"/>
            </w:r>
            <w:r>
              <w:rPr>
                <w:noProof/>
                <w:webHidden/>
              </w:rPr>
              <w:t>46</w:t>
            </w:r>
            <w:r>
              <w:rPr>
                <w:noProof/>
                <w:webHidden/>
              </w:rPr>
              <w:fldChar w:fldCharType="end"/>
            </w:r>
          </w:hyperlink>
        </w:p>
        <w:p w14:paraId="60A7049C" w14:textId="1ACC2BF2"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4997" w:history="1">
            <w:r w:rsidRPr="000C0A27">
              <w:rPr>
                <w:rStyle w:val="Hyperlink"/>
                <w:rFonts w:cs="Arial"/>
                <w:b/>
                <w:noProof/>
              </w:rPr>
              <w:t>7.5  Geur</w:t>
            </w:r>
            <w:r>
              <w:rPr>
                <w:noProof/>
                <w:webHidden/>
              </w:rPr>
              <w:tab/>
            </w:r>
            <w:r>
              <w:rPr>
                <w:noProof/>
                <w:webHidden/>
              </w:rPr>
              <w:fldChar w:fldCharType="begin"/>
            </w:r>
            <w:r>
              <w:rPr>
                <w:noProof/>
                <w:webHidden/>
              </w:rPr>
              <w:instrText xml:space="preserve"> PAGEREF _Toc187324997 \h </w:instrText>
            </w:r>
            <w:r>
              <w:rPr>
                <w:noProof/>
                <w:webHidden/>
              </w:rPr>
            </w:r>
            <w:r>
              <w:rPr>
                <w:noProof/>
                <w:webHidden/>
              </w:rPr>
              <w:fldChar w:fldCharType="separate"/>
            </w:r>
            <w:r>
              <w:rPr>
                <w:noProof/>
                <w:webHidden/>
              </w:rPr>
              <w:t>46</w:t>
            </w:r>
            <w:r>
              <w:rPr>
                <w:noProof/>
                <w:webHidden/>
              </w:rPr>
              <w:fldChar w:fldCharType="end"/>
            </w:r>
          </w:hyperlink>
        </w:p>
        <w:p w14:paraId="0268C764" w14:textId="22B77A05"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98" w:history="1">
            <w:r w:rsidRPr="000C0A27">
              <w:rPr>
                <w:rStyle w:val="Hyperlink"/>
                <w:rFonts w:cs="Arial"/>
                <w:noProof/>
              </w:rPr>
              <w:t>7.5.1 Algemeen</w:t>
            </w:r>
            <w:r>
              <w:rPr>
                <w:noProof/>
                <w:webHidden/>
              </w:rPr>
              <w:tab/>
            </w:r>
            <w:r>
              <w:rPr>
                <w:noProof/>
                <w:webHidden/>
              </w:rPr>
              <w:fldChar w:fldCharType="begin"/>
            </w:r>
            <w:r>
              <w:rPr>
                <w:noProof/>
                <w:webHidden/>
              </w:rPr>
              <w:instrText xml:space="preserve"> PAGEREF _Toc187324998 \h </w:instrText>
            </w:r>
            <w:r>
              <w:rPr>
                <w:noProof/>
                <w:webHidden/>
              </w:rPr>
            </w:r>
            <w:r>
              <w:rPr>
                <w:noProof/>
                <w:webHidden/>
              </w:rPr>
              <w:fldChar w:fldCharType="separate"/>
            </w:r>
            <w:r>
              <w:rPr>
                <w:noProof/>
                <w:webHidden/>
              </w:rPr>
              <w:t>46</w:t>
            </w:r>
            <w:r>
              <w:rPr>
                <w:noProof/>
                <w:webHidden/>
              </w:rPr>
              <w:fldChar w:fldCharType="end"/>
            </w:r>
          </w:hyperlink>
        </w:p>
        <w:p w14:paraId="08B5FE54" w14:textId="4AC1CDED"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4999" w:history="1">
            <w:r w:rsidRPr="000C0A27">
              <w:rPr>
                <w:rStyle w:val="Hyperlink"/>
                <w:rFonts w:cs="Arial"/>
                <w:noProof/>
              </w:rPr>
              <w:t>7.5.2 Toetsing</w:t>
            </w:r>
            <w:r>
              <w:rPr>
                <w:noProof/>
                <w:webHidden/>
              </w:rPr>
              <w:tab/>
            </w:r>
            <w:r>
              <w:rPr>
                <w:noProof/>
                <w:webHidden/>
              </w:rPr>
              <w:fldChar w:fldCharType="begin"/>
            </w:r>
            <w:r>
              <w:rPr>
                <w:noProof/>
                <w:webHidden/>
              </w:rPr>
              <w:instrText xml:space="preserve"> PAGEREF _Toc187324999 \h </w:instrText>
            </w:r>
            <w:r>
              <w:rPr>
                <w:noProof/>
                <w:webHidden/>
              </w:rPr>
            </w:r>
            <w:r>
              <w:rPr>
                <w:noProof/>
                <w:webHidden/>
              </w:rPr>
              <w:fldChar w:fldCharType="separate"/>
            </w:r>
            <w:r>
              <w:rPr>
                <w:noProof/>
                <w:webHidden/>
              </w:rPr>
              <w:t>47</w:t>
            </w:r>
            <w:r>
              <w:rPr>
                <w:noProof/>
                <w:webHidden/>
              </w:rPr>
              <w:fldChar w:fldCharType="end"/>
            </w:r>
          </w:hyperlink>
        </w:p>
        <w:p w14:paraId="48EA9C6E" w14:textId="4799647E"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00" w:history="1">
            <w:r w:rsidRPr="000C0A27">
              <w:rPr>
                <w:rStyle w:val="Hyperlink"/>
                <w:rFonts w:cs="Arial"/>
                <w:noProof/>
              </w:rPr>
              <w:t>7.5.3 Conclusie</w:t>
            </w:r>
            <w:r>
              <w:rPr>
                <w:noProof/>
                <w:webHidden/>
              </w:rPr>
              <w:tab/>
            </w:r>
            <w:r>
              <w:rPr>
                <w:noProof/>
                <w:webHidden/>
              </w:rPr>
              <w:fldChar w:fldCharType="begin"/>
            </w:r>
            <w:r>
              <w:rPr>
                <w:noProof/>
                <w:webHidden/>
              </w:rPr>
              <w:instrText xml:space="preserve"> PAGEREF _Toc187325000 \h </w:instrText>
            </w:r>
            <w:r>
              <w:rPr>
                <w:noProof/>
                <w:webHidden/>
              </w:rPr>
            </w:r>
            <w:r>
              <w:rPr>
                <w:noProof/>
                <w:webHidden/>
              </w:rPr>
              <w:fldChar w:fldCharType="separate"/>
            </w:r>
            <w:r>
              <w:rPr>
                <w:noProof/>
                <w:webHidden/>
              </w:rPr>
              <w:t>47</w:t>
            </w:r>
            <w:r>
              <w:rPr>
                <w:noProof/>
                <w:webHidden/>
              </w:rPr>
              <w:fldChar w:fldCharType="end"/>
            </w:r>
          </w:hyperlink>
        </w:p>
        <w:p w14:paraId="6B801678" w14:textId="4E6984F4"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5001" w:history="1">
            <w:r w:rsidRPr="000C0A27">
              <w:rPr>
                <w:rStyle w:val="Hyperlink"/>
                <w:rFonts w:cs="Arial"/>
                <w:b/>
                <w:noProof/>
              </w:rPr>
              <w:t>7.6 Bodem</w:t>
            </w:r>
            <w:r>
              <w:rPr>
                <w:noProof/>
                <w:webHidden/>
              </w:rPr>
              <w:tab/>
            </w:r>
            <w:r>
              <w:rPr>
                <w:noProof/>
                <w:webHidden/>
              </w:rPr>
              <w:fldChar w:fldCharType="begin"/>
            </w:r>
            <w:r>
              <w:rPr>
                <w:noProof/>
                <w:webHidden/>
              </w:rPr>
              <w:instrText xml:space="preserve"> PAGEREF _Toc187325001 \h </w:instrText>
            </w:r>
            <w:r>
              <w:rPr>
                <w:noProof/>
                <w:webHidden/>
              </w:rPr>
            </w:r>
            <w:r>
              <w:rPr>
                <w:noProof/>
                <w:webHidden/>
              </w:rPr>
              <w:fldChar w:fldCharType="separate"/>
            </w:r>
            <w:r>
              <w:rPr>
                <w:noProof/>
                <w:webHidden/>
              </w:rPr>
              <w:t>47</w:t>
            </w:r>
            <w:r>
              <w:rPr>
                <w:noProof/>
                <w:webHidden/>
              </w:rPr>
              <w:fldChar w:fldCharType="end"/>
            </w:r>
          </w:hyperlink>
        </w:p>
        <w:p w14:paraId="2BEAE771" w14:textId="4AE13578"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02" w:history="1">
            <w:r w:rsidRPr="000C0A27">
              <w:rPr>
                <w:rStyle w:val="Hyperlink"/>
                <w:rFonts w:cs="Arial"/>
                <w:noProof/>
              </w:rPr>
              <w:t>7.6.1 Algemeen</w:t>
            </w:r>
            <w:r>
              <w:rPr>
                <w:noProof/>
                <w:webHidden/>
              </w:rPr>
              <w:tab/>
            </w:r>
            <w:r>
              <w:rPr>
                <w:noProof/>
                <w:webHidden/>
              </w:rPr>
              <w:fldChar w:fldCharType="begin"/>
            </w:r>
            <w:r>
              <w:rPr>
                <w:noProof/>
                <w:webHidden/>
              </w:rPr>
              <w:instrText xml:space="preserve"> PAGEREF _Toc187325002 \h </w:instrText>
            </w:r>
            <w:r>
              <w:rPr>
                <w:noProof/>
                <w:webHidden/>
              </w:rPr>
            </w:r>
            <w:r>
              <w:rPr>
                <w:noProof/>
                <w:webHidden/>
              </w:rPr>
              <w:fldChar w:fldCharType="separate"/>
            </w:r>
            <w:r>
              <w:rPr>
                <w:noProof/>
                <w:webHidden/>
              </w:rPr>
              <w:t>47</w:t>
            </w:r>
            <w:r>
              <w:rPr>
                <w:noProof/>
                <w:webHidden/>
              </w:rPr>
              <w:fldChar w:fldCharType="end"/>
            </w:r>
          </w:hyperlink>
        </w:p>
        <w:p w14:paraId="6DBD989D" w14:textId="252F8F0F"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03" w:history="1">
            <w:r w:rsidRPr="000C0A27">
              <w:rPr>
                <w:rStyle w:val="Hyperlink"/>
                <w:rFonts w:cs="Arial"/>
                <w:noProof/>
              </w:rPr>
              <w:t>7.6.2 Toetsing</w:t>
            </w:r>
            <w:r>
              <w:rPr>
                <w:noProof/>
                <w:webHidden/>
              </w:rPr>
              <w:tab/>
            </w:r>
            <w:r>
              <w:rPr>
                <w:noProof/>
                <w:webHidden/>
              </w:rPr>
              <w:fldChar w:fldCharType="begin"/>
            </w:r>
            <w:r>
              <w:rPr>
                <w:noProof/>
                <w:webHidden/>
              </w:rPr>
              <w:instrText xml:space="preserve"> PAGEREF _Toc187325003 \h </w:instrText>
            </w:r>
            <w:r>
              <w:rPr>
                <w:noProof/>
                <w:webHidden/>
              </w:rPr>
            </w:r>
            <w:r>
              <w:rPr>
                <w:noProof/>
                <w:webHidden/>
              </w:rPr>
              <w:fldChar w:fldCharType="separate"/>
            </w:r>
            <w:r>
              <w:rPr>
                <w:noProof/>
                <w:webHidden/>
              </w:rPr>
              <w:t>48</w:t>
            </w:r>
            <w:r>
              <w:rPr>
                <w:noProof/>
                <w:webHidden/>
              </w:rPr>
              <w:fldChar w:fldCharType="end"/>
            </w:r>
          </w:hyperlink>
        </w:p>
        <w:p w14:paraId="1D94B294" w14:textId="4955F215"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04" w:history="1">
            <w:r w:rsidRPr="000C0A27">
              <w:rPr>
                <w:rStyle w:val="Hyperlink"/>
                <w:rFonts w:cs="Arial"/>
                <w:noProof/>
              </w:rPr>
              <w:t>7.6.3 Conclusie</w:t>
            </w:r>
            <w:r>
              <w:rPr>
                <w:noProof/>
                <w:webHidden/>
              </w:rPr>
              <w:tab/>
            </w:r>
            <w:r>
              <w:rPr>
                <w:noProof/>
                <w:webHidden/>
              </w:rPr>
              <w:fldChar w:fldCharType="begin"/>
            </w:r>
            <w:r>
              <w:rPr>
                <w:noProof/>
                <w:webHidden/>
              </w:rPr>
              <w:instrText xml:space="preserve"> PAGEREF _Toc187325004 \h </w:instrText>
            </w:r>
            <w:r>
              <w:rPr>
                <w:noProof/>
                <w:webHidden/>
              </w:rPr>
            </w:r>
            <w:r>
              <w:rPr>
                <w:noProof/>
                <w:webHidden/>
              </w:rPr>
              <w:fldChar w:fldCharType="separate"/>
            </w:r>
            <w:r>
              <w:rPr>
                <w:noProof/>
                <w:webHidden/>
              </w:rPr>
              <w:t>48</w:t>
            </w:r>
            <w:r>
              <w:rPr>
                <w:noProof/>
                <w:webHidden/>
              </w:rPr>
              <w:fldChar w:fldCharType="end"/>
            </w:r>
          </w:hyperlink>
        </w:p>
        <w:p w14:paraId="6C938ED6" w14:textId="2A12B099"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5005" w:history="1">
            <w:r w:rsidRPr="000C0A27">
              <w:rPr>
                <w:rStyle w:val="Hyperlink"/>
                <w:rFonts w:cs="Arial"/>
                <w:b/>
                <w:noProof/>
              </w:rPr>
              <w:t>7.7  Omgevingsveiligheid</w:t>
            </w:r>
            <w:r>
              <w:rPr>
                <w:noProof/>
                <w:webHidden/>
              </w:rPr>
              <w:tab/>
            </w:r>
            <w:r>
              <w:rPr>
                <w:noProof/>
                <w:webHidden/>
              </w:rPr>
              <w:fldChar w:fldCharType="begin"/>
            </w:r>
            <w:r>
              <w:rPr>
                <w:noProof/>
                <w:webHidden/>
              </w:rPr>
              <w:instrText xml:space="preserve"> PAGEREF _Toc187325005 \h </w:instrText>
            </w:r>
            <w:r>
              <w:rPr>
                <w:noProof/>
                <w:webHidden/>
              </w:rPr>
            </w:r>
            <w:r>
              <w:rPr>
                <w:noProof/>
                <w:webHidden/>
              </w:rPr>
              <w:fldChar w:fldCharType="separate"/>
            </w:r>
            <w:r>
              <w:rPr>
                <w:noProof/>
                <w:webHidden/>
              </w:rPr>
              <w:t>48</w:t>
            </w:r>
            <w:r>
              <w:rPr>
                <w:noProof/>
                <w:webHidden/>
              </w:rPr>
              <w:fldChar w:fldCharType="end"/>
            </w:r>
          </w:hyperlink>
        </w:p>
        <w:p w14:paraId="73DB94FC" w14:textId="7339DF60"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06" w:history="1">
            <w:r w:rsidRPr="000C0A27">
              <w:rPr>
                <w:rStyle w:val="Hyperlink"/>
                <w:rFonts w:cs="Arial"/>
                <w:noProof/>
              </w:rPr>
              <w:t>7.7.1 Algemeen</w:t>
            </w:r>
            <w:r>
              <w:rPr>
                <w:noProof/>
                <w:webHidden/>
              </w:rPr>
              <w:tab/>
            </w:r>
            <w:r>
              <w:rPr>
                <w:noProof/>
                <w:webHidden/>
              </w:rPr>
              <w:fldChar w:fldCharType="begin"/>
            </w:r>
            <w:r>
              <w:rPr>
                <w:noProof/>
                <w:webHidden/>
              </w:rPr>
              <w:instrText xml:space="preserve"> PAGEREF _Toc187325006 \h </w:instrText>
            </w:r>
            <w:r>
              <w:rPr>
                <w:noProof/>
                <w:webHidden/>
              </w:rPr>
            </w:r>
            <w:r>
              <w:rPr>
                <w:noProof/>
                <w:webHidden/>
              </w:rPr>
              <w:fldChar w:fldCharType="separate"/>
            </w:r>
            <w:r>
              <w:rPr>
                <w:noProof/>
                <w:webHidden/>
              </w:rPr>
              <w:t>48</w:t>
            </w:r>
            <w:r>
              <w:rPr>
                <w:noProof/>
                <w:webHidden/>
              </w:rPr>
              <w:fldChar w:fldCharType="end"/>
            </w:r>
          </w:hyperlink>
        </w:p>
        <w:p w14:paraId="49EF8174" w14:textId="58C74ED9"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07" w:history="1">
            <w:r w:rsidRPr="000C0A27">
              <w:rPr>
                <w:rStyle w:val="Hyperlink"/>
                <w:rFonts w:cs="Arial"/>
                <w:noProof/>
              </w:rPr>
              <w:t>7.7.2 Toetsing</w:t>
            </w:r>
            <w:r>
              <w:rPr>
                <w:noProof/>
                <w:webHidden/>
              </w:rPr>
              <w:tab/>
            </w:r>
            <w:r>
              <w:rPr>
                <w:noProof/>
                <w:webHidden/>
              </w:rPr>
              <w:fldChar w:fldCharType="begin"/>
            </w:r>
            <w:r>
              <w:rPr>
                <w:noProof/>
                <w:webHidden/>
              </w:rPr>
              <w:instrText xml:space="preserve"> PAGEREF _Toc187325007 \h </w:instrText>
            </w:r>
            <w:r>
              <w:rPr>
                <w:noProof/>
                <w:webHidden/>
              </w:rPr>
            </w:r>
            <w:r>
              <w:rPr>
                <w:noProof/>
                <w:webHidden/>
              </w:rPr>
              <w:fldChar w:fldCharType="separate"/>
            </w:r>
            <w:r>
              <w:rPr>
                <w:noProof/>
                <w:webHidden/>
              </w:rPr>
              <w:t>50</w:t>
            </w:r>
            <w:r>
              <w:rPr>
                <w:noProof/>
                <w:webHidden/>
              </w:rPr>
              <w:fldChar w:fldCharType="end"/>
            </w:r>
          </w:hyperlink>
        </w:p>
        <w:p w14:paraId="04462D5D" w14:textId="28C629A8"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08" w:history="1">
            <w:r w:rsidRPr="000C0A27">
              <w:rPr>
                <w:rStyle w:val="Hyperlink"/>
                <w:rFonts w:cs="Arial"/>
                <w:noProof/>
              </w:rPr>
              <w:t>7.7.3 Conclusie</w:t>
            </w:r>
            <w:r>
              <w:rPr>
                <w:noProof/>
                <w:webHidden/>
              </w:rPr>
              <w:tab/>
            </w:r>
            <w:r>
              <w:rPr>
                <w:noProof/>
                <w:webHidden/>
              </w:rPr>
              <w:fldChar w:fldCharType="begin"/>
            </w:r>
            <w:r>
              <w:rPr>
                <w:noProof/>
                <w:webHidden/>
              </w:rPr>
              <w:instrText xml:space="preserve"> PAGEREF _Toc187325008 \h </w:instrText>
            </w:r>
            <w:r>
              <w:rPr>
                <w:noProof/>
                <w:webHidden/>
              </w:rPr>
            </w:r>
            <w:r>
              <w:rPr>
                <w:noProof/>
                <w:webHidden/>
              </w:rPr>
              <w:fldChar w:fldCharType="separate"/>
            </w:r>
            <w:r>
              <w:rPr>
                <w:noProof/>
                <w:webHidden/>
              </w:rPr>
              <w:t>50</w:t>
            </w:r>
            <w:r>
              <w:rPr>
                <w:noProof/>
                <w:webHidden/>
              </w:rPr>
              <w:fldChar w:fldCharType="end"/>
            </w:r>
          </w:hyperlink>
        </w:p>
        <w:p w14:paraId="134703AF" w14:textId="7971017D"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5009" w:history="1">
            <w:r w:rsidRPr="000C0A27">
              <w:rPr>
                <w:rStyle w:val="Hyperlink"/>
                <w:rFonts w:cs="Arial"/>
                <w:b/>
                <w:noProof/>
              </w:rPr>
              <w:t>7.8 Trilling</w:t>
            </w:r>
            <w:r>
              <w:rPr>
                <w:noProof/>
                <w:webHidden/>
              </w:rPr>
              <w:tab/>
            </w:r>
            <w:r>
              <w:rPr>
                <w:noProof/>
                <w:webHidden/>
              </w:rPr>
              <w:fldChar w:fldCharType="begin"/>
            </w:r>
            <w:r>
              <w:rPr>
                <w:noProof/>
                <w:webHidden/>
              </w:rPr>
              <w:instrText xml:space="preserve"> PAGEREF _Toc187325009 \h </w:instrText>
            </w:r>
            <w:r>
              <w:rPr>
                <w:noProof/>
                <w:webHidden/>
              </w:rPr>
            </w:r>
            <w:r>
              <w:rPr>
                <w:noProof/>
                <w:webHidden/>
              </w:rPr>
              <w:fldChar w:fldCharType="separate"/>
            </w:r>
            <w:r>
              <w:rPr>
                <w:noProof/>
                <w:webHidden/>
              </w:rPr>
              <w:t>50</w:t>
            </w:r>
            <w:r>
              <w:rPr>
                <w:noProof/>
                <w:webHidden/>
              </w:rPr>
              <w:fldChar w:fldCharType="end"/>
            </w:r>
          </w:hyperlink>
        </w:p>
        <w:p w14:paraId="2664FB36" w14:textId="63E691C8"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5010" w:history="1">
            <w:r w:rsidRPr="000C0A27">
              <w:rPr>
                <w:rStyle w:val="Hyperlink"/>
                <w:rFonts w:cs="Arial"/>
                <w:noProof/>
              </w:rPr>
              <w:t>7.8.1 Algemeen</w:t>
            </w:r>
            <w:r>
              <w:rPr>
                <w:noProof/>
                <w:webHidden/>
              </w:rPr>
              <w:tab/>
            </w:r>
            <w:r>
              <w:rPr>
                <w:noProof/>
                <w:webHidden/>
              </w:rPr>
              <w:fldChar w:fldCharType="begin"/>
            </w:r>
            <w:r>
              <w:rPr>
                <w:noProof/>
                <w:webHidden/>
              </w:rPr>
              <w:instrText xml:space="preserve"> PAGEREF _Toc187325010 \h </w:instrText>
            </w:r>
            <w:r>
              <w:rPr>
                <w:noProof/>
                <w:webHidden/>
              </w:rPr>
            </w:r>
            <w:r>
              <w:rPr>
                <w:noProof/>
                <w:webHidden/>
              </w:rPr>
              <w:fldChar w:fldCharType="separate"/>
            </w:r>
            <w:r>
              <w:rPr>
                <w:noProof/>
                <w:webHidden/>
              </w:rPr>
              <w:t>50</w:t>
            </w:r>
            <w:r>
              <w:rPr>
                <w:noProof/>
                <w:webHidden/>
              </w:rPr>
              <w:fldChar w:fldCharType="end"/>
            </w:r>
          </w:hyperlink>
        </w:p>
        <w:p w14:paraId="0B0607A9" w14:textId="7CECC8D3"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11" w:history="1">
            <w:r w:rsidRPr="000C0A27">
              <w:rPr>
                <w:rStyle w:val="Hyperlink"/>
                <w:rFonts w:cs="Arial"/>
                <w:noProof/>
              </w:rPr>
              <w:t>7.8.2 Toetsing</w:t>
            </w:r>
            <w:r>
              <w:rPr>
                <w:noProof/>
                <w:webHidden/>
              </w:rPr>
              <w:tab/>
            </w:r>
            <w:r>
              <w:rPr>
                <w:noProof/>
                <w:webHidden/>
              </w:rPr>
              <w:fldChar w:fldCharType="begin"/>
            </w:r>
            <w:r>
              <w:rPr>
                <w:noProof/>
                <w:webHidden/>
              </w:rPr>
              <w:instrText xml:space="preserve"> PAGEREF _Toc187325011 \h </w:instrText>
            </w:r>
            <w:r>
              <w:rPr>
                <w:noProof/>
                <w:webHidden/>
              </w:rPr>
            </w:r>
            <w:r>
              <w:rPr>
                <w:noProof/>
                <w:webHidden/>
              </w:rPr>
              <w:fldChar w:fldCharType="separate"/>
            </w:r>
            <w:r>
              <w:rPr>
                <w:noProof/>
                <w:webHidden/>
              </w:rPr>
              <w:t>51</w:t>
            </w:r>
            <w:r>
              <w:rPr>
                <w:noProof/>
                <w:webHidden/>
              </w:rPr>
              <w:fldChar w:fldCharType="end"/>
            </w:r>
          </w:hyperlink>
        </w:p>
        <w:p w14:paraId="016084FD" w14:textId="489BAFCE"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12" w:history="1">
            <w:r w:rsidRPr="000C0A27">
              <w:rPr>
                <w:rStyle w:val="Hyperlink"/>
                <w:rFonts w:cs="Arial"/>
                <w:noProof/>
              </w:rPr>
              <w:t>7.8.3 Conclusie</w:t>
            </w:r>
            <w:r>
              <w:rPr>
                <w:noProof/>
                <w:webHidden/>
              </w:rPr>
              <w:tab/>
            </w:r>
            <w:r>
              <w:rPr>
                <w:noProof/>
                <w:webHidden/>
              </w:rPr>
              <w:fldChar w:fldCharType="begin"/>
            </w:r>
            <w:r>
              <w:rPr>
                <w:noProof/>
                <w:webHidden/>
              </w:rPr>
              <w:instrText xml:space="preserve"> PAGEREF _Toc187325012 \h </w:instrText>
            </w:r>
            <w:r>
              <w:rPr>
                <w:noProof/>
                <w:webHidden/>
              </w:rPr>
            </w:r>
            <w:r>
              <w:rPr>
                <w:noProof/>
                <w:webHidden/>
              </w:rPr>
              <w:fldChar w:fldCharType="separate"/>
            </w:r>
            <w:r>
              <w:rPr>
                <w:noProof/>
                <w:webHidden/>
              </w:rPr>
              <w:t>51</w:t>
            </w:r>
            <w:r>
              <w:rPr>
                <w:noProof/>
                <w:webHidden/>
              </w:rPr>
              <w:fldChar w:fldCharType="end"/>
            </w:r>
          </w:hyperlink>
        </w:p>
        <w:p w14:paraId="6EDA7FED" w14:textId="25CCAE50"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5013" w:history="1">
            <w:r w:rsidRPr="000C0A27">
              <w:rPr>
                <w:rStyle w:val="Hyperlink"/>
                <w:rFonts w:cs="Arial"/>
                <w:b/>
                <w:noProof/>
              </w:rPr>
              <w:t>7.9  Verkeer en parkeren</w:t>
            </w:r>
            <w:r>
              <w:rPr>
                <w:noProof/>
                <w:webHidden/>
              </w:rPr>
              <w:tab/>
            </w:r>
            <w:r>
              <w:rPr>
                <w:noProof/>
                <w:webHidden/>
              </w:rPr>
              <w:fldChar w:fldCharType="begin"/>
            </w:r>
            <w:r>
              <w:rPr>
                <w:noProof/>
                <w:webHidden/>
              </w:rPr>
              <w:instrText xml:space="preserve"> PAGEREF _Toc187325013 \h </w:instrText>
            </w:r>
            <w:r>
              <w:rPr>
                <w:noProof/>
                <w:webHidden/>
              </w:rPr>
            </w:r>
            <w:r>
              <w:rPr>
                <w:noProof/>
                <w:webHidden/>
              </w:rPr>
              <w:fldChar w:fldCharType="separate"/>
            </w:r>
            <w:r>
              <w:rPr>
                <w:noProof/>
                <w:webHidden/>
              </w:rPr>
              <w:t>51</w:t>
            </w:r>
            <w:r>
              <w:rPr>
                <w:noProof/>
                <w:webHidden/>
              </w:rPr>
              <w:fldChar w:fldCharType="end"/>
            </w:r>
          </w:hyperlink>
        </w:p>
        <w:p w14:paraId="4F6A92C5" w14:textId="20C2220C"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14" w:history="1">
            <w:r w:rsidRPr="000C0A27">
              <w:rPr>
                <w:rStyle w:val="Hyperlink"/>
                <w:rFonts w:cs="Arial"/>
                <w:noProof/>
              </w:rPr>
              <w:t>7.9.1 Algemeen</w:t>
            </w:r>
            <w:r>
              <w:rPr>
                <w:noProof/>
                <w:webHidden/>
              </w:rPr>
              <w:tab/>
            </w:r>
            <w:r>
              <w:rPr>
                <w:noProof/>
                <w:webHidden/>
              </w:rPr>
              <w:fldChar w:fldCharType="begin"/>
            </w:r>
            <w:r>
              <w:rPr>
                <w:noProof/>
                <w:webHidden/>
              </w:rPr>
              <w:instrText xml:space="preserve"> PAGEREF _Toc187325014 \h </w:instrText>
            </w:r>
            <w:r>
              <w:rPr>
                <w:noProof/>
                <w:webHidden/>
              </w:rPr>
            </w:r>
            <w:r>
              <w:rPr>
                <w:noProof/>
                <w:webHidden/>
              </w:rPr>
              <w:fldChar w:fldCharType="separate"/>
            </w:r>
            <w:r>
              <w:rPr>
                <w:noProof/>
                <w:webHidden/>
              </w:rPr>
              <w:t>51</w:t>
            </w:r>
            <w:r>
              <w:rPr>
                <w:noProof/>
                <w:webHidden/>
              </w:rPr>
              <w:fldChar w:fldCharType="end"/>
            </w:r>
          </w:hyperlink>
        </w:p>
        <w:p w14:paraId="468D75B2" w14:textId="75B522ED"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15" w:history="1">
            <w:r w:rsidRPr="000C0A27">
              <w:rPr>
                <w:rStyle w:val="Hyperlink"/>
                <w:rFonts w:cs="Arial"/>
                <w:noProof/>
              </w:rPr>
              <w:t>7.9.2 Toetsing</w:t>
            </w:r>
            <w:r>
              <w:rPr>
                <w:noProof/>
                <w:webHidden/>
              </w:rPr>
              <w:tab/>
            </w:r>
            <w:r>
              <w:rPr>
                <w:noProof/>
                <w:webHidden/>
              </w:rPr>
              <w:fldChar w:fldCharType="begin"/>
            </w:r>
            <w:r>
              <w:rPr>
                <w:noProof/>
                <w:webHidden/>
              </w:rPr>
              <w:instrText xml:space="preserve"> PAGEREF _Toc187325015 \h </w:instrText>
            </w:r>
            <w:r>
              <w:rPr>
                <w:noProof/>
                <w:webHidden/>
              </w:rPr>
            </w:r>
            <w:r>
              <w:rPr>
                <w:noProof/>
                <w:webHidden/>
              </w:rPr>
              <w:fldChar w:fldCharType="separate"/>
            </w:r>
            <w:r>
              <w:rPr>
                <w:noProof/>
                <w:webHidden/>
              </w:rPr>
              <w:t>54</w:t>
            </w:r>
            <w:r>
              <w:rPr>
                <w:noProof/>
                <w:webHidden/>
              </w:rPr>
              <w:fldChar w:fldCharType="end"/>
            </w:r>
          </w:hyperlink>
        </w:p>
        <w:p w14:paraId="3BE8F73F" w14:textId="06B25E3A"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16" w:history="1">
            <w:r w:rsidRPr="000C0A27">
              <w:rPr>
                <w:rStyle w:val="Hyperlink"/>
                <w:rFonts w:cs="Arial"/>
                <w:noProof/>
              </w:rPr>
              <w:t>7.9.3 Conclusie</w:t>
            </w:r>
            <w:r>
              <w:rPr>
                <w:noProof/>
                <w:webHidden/>
              </w:rPr>
              <w:tab/>
            </w:r>
            <w:r>
              <w:rPr>
                <w:noProof/>
                <w:webHidden/>
              </w:rPr>
              <w:fldChar w:fldCharType="begin"/>
            </w:r>
            <w:r>
              <w:rPr>
                <w:noProof/>
                <w:webHidden/>
              </w:rPr>
              <w:instrText xml:space="preserve"> PAGEREF _Toc187325016 \h </w:instrText>
            </w:r>
            <w:r>
              <w:rPr>
                <w:noProof/>
                <w:webHidden/>
              </w:rPr>
            </w:r>
            <w:r>
              <w:rPr>
                <w:noProof/>
                <w:webHidden/>
              </w:rPr>
              <w:fldChar w:fldCharType="separate"/>
            </w:r>
            <w:r>
              <w:rPr>
                <w:noProof/>
                <w:webHidden/>
              </w:rPr>
              <w:t>54</w:t>
            </w:r>
            <w:r>
              <w:rPr>
                <w:noProof/>
                <w:webHidden/>
              </w:rPr>
              <w:fldChar w:fldCharType="end"/>
            </w:r>
          </w:hyperlink>
        </w:p>
        <w:p w14:paraId="7361ED99" w14:textId="2FA3F1ED"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5017" w:history="1">
            <w:r w:rsidRPr="000C0A27">
              <w:rPr>
                <w:rStyle w:val="Hyperlink"/>
                <w:rFonts w:cs="Arial"/>
                <w:b/>
                <w:noProof/>
              </w:rPr>
              <w:t>7.10  Groen</w:t>
            </w:r>
            <w:r>
              <w:rPr>
                <w:noProof/>
                <w:webHidden/>
              </w:rPr>
              <w:tab/>
            </w:r>
            <w:r>
              <w:rPr>
                <w:noProof/>
                <w:webHidden/>
              </w:rPr>
              <w:fldChar w:fldCharType="begin"/>
            </w:r>
            <w:r>
              <w:rPr>
                <w:noProof/>
                <w:webHidden/>
              </w:rPr>
              <w:instrText xml:space="preserve"> PAGEREF _Toc187325017 \h </w:instrText>
            </w:r>
            <w:r>
              <w:rPr>
                <w:noProof/>
                <w:webHidden/>
              </w:rPr>
            </w:r>
            <w:r>
              <w:rPr>
                <w:noProof/>
                <w:webHidden/>
              </w:rPr>
              <w:fldChar w:fldCharType="separate"/>
            </w:r>
            <w:r>
              <w:rPr>
                <w:noProof/>
                <w:webHidden/>
              </w:rPr>
              <w:t>54</w:t>
            </w:r>
            <w:r>
              <w:rPr>
                <w:noProof/>
                <w:webHidden/>
              </w:rPr>
              <w:fldChar w:fldCharType="end"/>
            </w:r>
          </w:hyperlink>
        </w:p>
        <w:p w14:paraId="0EE4EBE3" w14:textId="694793E3"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18" w:history="1">
            <w:r w:rsidRPr="000C0A27">
              <w:rPr>
                <w:rStyle w:val="Hyperlink"/>
                <w:rFonts w:cs="Arial"/>
                <w:noProof/>
              </w:rPr>
              <w:t>7.10.1 Groenbeleidsplan 2017</w:t>
            </w:r>
            <w:r>
              <w:rPr>
                <w:noProof/>
                <w:webHidden/>
              </w:rPr>
              <w:tab/>
            </w:r>
            <w:r>
              <w:rPr>
                <w:noProof/>
                <w:webHidden/>
              </w:rPr>
              <w:fldChar w:fldCharType="begin"/>
            </w:r>
            <w:r>
              <w:rPr>
                <w:noProof/>
                <w:webHidden/>
              </w:rPr>
              <w:instrText xml:space="preserve"> PAGEREF _Toc187325018 \h </w:instrText>
            </w:r>
            <w:r>
              <w:rPr>
                <w:noProof/>
                <w:webHidden/>
              </w:rPr>
            </w:r>
            <w:r>
              <w:rPr>
                <w:noProof/>
                <w:webHidden/>
              </w:rPr>
              <w:fldChar w:fldCharType="separate"/>
            </w:r>
            <w:r>
              <w:rPr>
                <w:noProof/>
                <w:webHidden/>
              </w:rPr>
              <w:t>54</w:t>
            </w:r>
            <w:r>
              <w:rPr>
                <w:noProof/>
                <w:webHidden/>
              </w:rPr>
              <w:fldChar w:fldCharType="end"/>
            </w:r>
          </w:hyperlink>
        </w:p>
        <w:p w14:paraId="7F3A2D1E" w14:textId="14431AFB"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19" w:history="1">
            <w:r w:rsidRPr="000C0A27">
              <w:rPr>
                <w:rStyle w:val="Hyperlink"/>
                <w:noProof/>
              </w:rPr>
              <w:t xml:space="preserve">7.10.2 </w:t>
            </w:r>
            <w:r w:rsidRPr="000C0A27">
              <w:rPr>
                <w:rStyle w:val="Hyperlink"/>
                <w:rFonts w:cs="Arial"/>
                <w:noProof/>
              </w:rPr>
              <w:t>Beleidsregel Groen en Water bij ruimtelijke ontwikkelingen</w:t>
            </w:r>
            <w:r>
              <w:rPr>
                <w:noProof/>
                <w:webHidden/>
              </w:rPr>
              <w:tab/>
            </w:r>
            <w:r>
              <w:rPr>
                <w:noProof/>
                <w:webHidden/>
              </w:rPr>
              <w:fldChar w:fldCharType="begin"/>
            </w:r>
            <w:r>
              <w:rPr>
                <w:noProof/>
                <w:webHidden/>
              </w:rPr>
              <w:instrText xml:space="preserve"> PAGEREF _Toc187325019 \h </w:instrText>
            </w:r>
            <w:r>
              <w:rPr>
                <w:noProof/>
                <w:webHidden/>
              </w:rPr>
            </w:r>
            <w:r>
              <w:rPr>
                <w:noProof/>
                <w:webHidden/>
              </w:rPr>
              <w:fldChar w:fldCharType="separate"/>
            </w:r>
            <w:r>
              <w:rPr>
                <w:noProof/>
                <w:webHidden/>
              </w:rPr>
              <w:t>57</w:t>
            </w:r>
            <w:r>
              <w:rPr>
                <w:noProof/>
                <w:webHidden/>
              </w:rPr>
              <w:fldChar w:fldCharType="end"/>
            </w:r>
          </w:hyperlink>
        </w:p>
        <w:p w14:paraId="75E1C6F0" w14:textId="0104B0D0"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20" w:history="1">
            <w:r w:rsidRPr="000C0A27">
              <w:rPr>
                <w:rStyle w:val="Hyperlink"/>
                <w:noProof/>
              </w:rPr>
              <w:t xml:space="preserve">7.10.3 </w:t>
            </w:r>
            <w:r w:rsidRPr="000C0A27">
              <w:rPr>
                <w:rStyle w:val="Hyperlink"/>
                <w:rFonts w:cs="Arial"/>
                <w:noProof/>
              </w:rPr>
              <w:t>Verordening Bomen 2024</w:t>
            </w:r>
            <w:r>
              <w:rPr>
                <w:noProof/>
                <w:webHidden/>
              </w:rPr>
              <w:tab/>
            </w:r>
            <w:r>
              <w:rPr>
                <w:noProof/>
                <w:webHidden/>
              </w:rPr>
              <w:fldChar w:fldCharType="begin"/>
            </w:r>
            <w:r>
              <w:rPr>
                <w:noProof/>
                <w:webHidden/>
              </w:rPr>
              <w:instrText xml:space="preserve"> PAGEREF _Toc187325020 \h </w:instrText>
            </w:r>
            <w:r>
              <w:rPr>
                <w:noProof/>
                <w:webHidden/>
              </w:rPr>
            </w:r>
            <w:r>
              <w:rPr>
                <w:noProof/>
                <w:webHidden/>
              </w:rPr>
              <w:fldChar w:fldCharType="separate"/>
            </w:r>
            <w:r>
              <w:rPr>
                <w:noProof/>
                <w:webHidden/>
              </w:rPr>
              <w:t>57</w:t>
            </w:r>
            <w:r>
              <w:rPr>
                <w:noProof/>
                <w:webHidden/>
              </w:rPr>
              <w:fldChar w:fldCharType="end"/>
            </w:r>
          </w:hyperlink>
        </w:p>
        <w:p w14:paraId="7199ECE1" w14:textId="71DE54DD"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21" w:history="1">
            <w:r w:rsidRPr="000C0A27">
              <w:rPr>
                <w:rStyle w:val="Hyperlink"/>
                <w:rFonts w:cs="Arial"/>
                <w:noProof/>
              </w:rPr>
              <w:t>7.10.4 Groene kaart</w:t>
            </w:r>
            <w:r>
              <w:rPr>
                <w:noProof/>
                <w:webHidden/>
              </w:rPr>
              <w:tab/>
            </w:r>
            <w:r>
              <w:rPr>
                <w:noProof/>
                <w:webHidden/>
              </w:rPr>
              <w:fldChar w:fldCharType="begin"/>
            </w:r>
            <w:r>
              <w:rPr>
                <w:noProof/>
                <w:webHidden/>
              </w:rPr>
              <w:instrText xml:space="preserve"> PAGEREF _Toc187325021 \h </w:instrText>
            </w:r>
            <w:r>
              <w:rPr>
                <w:noProof/>
                <w:webHidden/>
              </w:rPr>
            </w:r>
            <w:r>
              <w:rPr>
                <w:noProof/>
                <w:webHidden/>
              </w:rPr>
              <w:fldChar w:fldCharType="separate"/>
            </w:r>
            <w:r>
              <w:rPr>
                <w:noProof/>
                <w:webHidden/>
              </w:rPr>
              <w:t>58</w:t>
            </w:r>
            <w:r>
              <w:rPr>
                <w:noProof/>
                <w:webHidden/>
              </w:rPr>
              <w:fldChar w:fldCharType="end"/>
            </w:r>
          </w:hyperlink>
        </w:p>
        <w:p w14:paraId="39217225" w14:textId="344E74AC"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22" w:history="1">
            <w:r w:rsidRPr="000C0A27">
              <w:rPr>
                <w:rStyle w:val="Hyperlink"/>
                <w:rFonts w:cs="Arial"/>
                <w:noProof/>
              </w:rPr>
              <w:t>7.10.5 Conclusie</w:t>
            </w:r>
            <w:r>
              <w:rPr>
                <w:noProof/>
                <w:webHidden/>
              </w:rPr>
              <w:tab/>
            </w:r>
            <w:r>
              <w:rPr>
                <w:noProof/>
                <w:webHidden/>
              </w:rPr>
              <w:fldChar w:fldCharType="begin"/>
            </w:r>
            <w:r>
              <w:rPr>
                <w:noProof/>
                <w:webHidden/>
              </w:rPr>
              <w:instrText xml:space="preserve"> PAGEREF _Toc187325022 \h </w:instrText>
            </w:r>
            <w:r>
              <w:rPr>
                <w:noProof/>
                <w:webHidden/>
              </w:rPr>
            </w:r>
            <w:r>
              <w:rPr>
                <w:noProof/>
                <w:webHidden/>
              </w:rPr>
              <w:fldChar w:fldCharType="separate"/>
            </w:r>
            <w:r>
              <w:rPr>
                <w:noProof/>
                <w:webHidden/>
              </w:rPr>
              <w:t>59</w:t>
            </w:r>
            <w:r>
              <w:rPr>
                <w:noProof/>
                <w:webHidden/>
              </w:rPr>
              <w:fldChar w:fldCharType="end"/>
            </w:r>
          </w:hyperlink>
        </w:p>
        <w:p w14:paraId="5324B967" w14:textId="0DD3BDB7"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5023" w:history="1">
            <w:r w:rsidRPr="000C0A27">
              <w:rPr>
                <w:rStyle w:val="Hyperlink"/>
                <w:rFonts w:cs="Arial"/>
                <w:noProof/>
              </w:rPr>
              <w:t>7.11 Natuur</w:t>
            </w:r>
            <w:r>
              <w:rPr>
                <w:noProof/>
                <w:webHidden/>
              </w:rPr>
              <w:tab/>
            </w:r>
            <w:r>
              <w:rPr>
                <w:noProof/>
                <w:webHidden/>
              </w:rPr>
              <w:fldChar w:fldCharType="begin"/>
            </w:r>
            <w:r>
              <w:rPr>
                <w:noProof/>
                <w:webHidden/>
              </w:rPr>
              <w:instrText xml:space="preserve"> PAGEREF _Toc187325023 \h </w:instrText>
            </w:r>
            <w:r>
              <w:rPr>
                <w:noProof/>
                <w:webHidden/>
              </w:rPr>
            </w:r>
            <w:r>
              <w:rPr>
                <w:noProof/>
                <w:webHidden/>
              </w:rPr>
              <w:fldChar w:fldCharType="separate"/>
            </w:r>
            <w:r>
              <w:rPr>
                <w:noProof/>
                <w:webHidden/>
              </w:rPr>
              <w:t>59</w:t>
            </w:r>
            <w:r>
              <w:rPr>
                <w:noProof/>
                <w:webHidden/>
              </w:rPr>
              <w:fldChar w:fldCharType="end"/>
            </w:r>
          </w:hyperlink>
        </w:p>
        <w:p w14:paraId="42E97497" w14:textId="46D0B88D"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24" w:history="1">
            <w:r w:rsidRPr="000C0A27">
              <w:rPr>
                <w:rStyle w:val="Hyperlink"/>
                <w:rFonts w:cs="Arial"/>
                <w:noProof/>
              </w:rPr>
              <w:t>7.11.1 Algemeen</w:t>
            </w:r>
            <w:r>
              <w:rPr>
                <w:noProof/>
                <w:webHidden/>
              </w:rPr>
              <w:tab/>
            </w:r>
            <w:r>
              <w:rPr>
                <w:noProof/>
                <w:webHidden/>
              </w:rPr>
              <w:fldChar w:fldCharType="begin"/>
            </w:r>
            <w:r>
              <w:rPr>
                <w:noProof/>
                <w:webHidden/>
              </w:rPr>
              <w:instrText xml:space="preserve"> PAGEREF _Toc187325024 \h </w:instrText>
            </w:r>
            <w:r>
              <w:rPr>
                <w:noProof/>
                <w:webHidden/>
              </w:rPr>
            </w:r>
            <w:r>
              <w:rPr>
                <w:noProof/>
                <w:webHidden/>
              </w:rPr>
              <w:fldChar w:fldCharType="separate"/>
            </w:r>
            <w:r>
              <w:rPr>
                <w:noProof/>
                <w:webHidden/>
              </w:rPr>
              <w:t>59</w:t>
            </w:r>
            <w:r>
              <w:rPr>
                <w:noProof/>
                <w:webHidden/>
              </w:rPr>
              <w:fldChar w:fldCharType="end"/>
            </w:r>
          </w:hyperlink>
        </w:p>
        <w:p w14:paraId="112AAC56" w14:textId="2F8282F5"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25" w:history="1">
            <w:r w:rsidRPr="000C0A27">
              <w:rPr>
                <w:rStyle w:val="Hyperlink"/>
                <w:rFonts w:cs="Arial"/>
                <w:noProof/>
              </w:rPr>
              <w:t>7.11.2 Toetsing</w:t>
            </w:r>
            <w:r>
              <w:rPr>
                <w:noProof/>
                <w:webHidden/>
              </w:rPr>
              <w:tab/>
            </w:r>
            <w:r>
              <w:rPr>
                <w:noProof/>
                <w:webHidden/>
              </w:rPr>
              <w:fldChar w:fldCharType="begin"/>
            </w:r>
            <w:r>
              <w:rPr>
                <w:noProof/>
                <w:webHidden/>
              </w:rPr>
              <w:instrText xml:space="preserve"> PAGEREF _Toc187325025 \h </w:instrText>
            </w:r>
            <w:r>
              <w:rPr>
                <w:noProof/>
                <w:webHidden/>
              </w:rPr>
            </w:r>
            <w:r>
              <w:rPr>
                <w:noProof/>
                <w:webHidden/>
              </w:rPr>
              <w:fldChar w:fldCharType="separate"/>
            </w:r>
            <w:r>
              <w:rPr>
                <w:noProof/>
                <w:webHidden/>
              </w:rPr>
              <w:t>61</w:t>
            </w:r>
            <w:r>
              <w:rPr>
                <w:noProof/>
                <w:webHidden/>
              </w:rPr>
              <w:fldChar w:fldCharType="end"/>
            </w:r>
          </w:hyperlink>
        </w:p>
        <w:p w14:paraId="2D220CCD" w14:textId="4B715FC6"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26" w:history="1">
            <w:r w:rsidRPr="000C0A27">
              <w:rPr>
                <w:rStyle w:val="Hyperlink"/>
                <w:rFonts w:cs="Arial"/>
                <w:noProof/>
              </w:rPr>
              <w:t>7.11.3 Conclusie</w:t>
            </w:r>
            <w:r>
              <w:rPr>
                <w:noProof/>
                <w:webHidden/>
              </w:rPr>
              <w:tab/>
            </w:r>
            <w:r>
              <w:rPr>
                <w:noProof/>
                <w:webHidden/>
              </w:rPr>
              <w:fldChar w:fldCharType="begin"/>
            </w:r>
            <w:r>
              <w:rPr>
                <w:noProof/>
                <w:webHidden/>
              </w:rPr>
              <w:instrText xml:space="preserve"> PAGEREF _Toc187325026 \h </w:instrText>
            </w:r>
            <w:r>
              <w:rPr>
                <w:noProof/>
                <w:webHidden/>
              </w:rPr>
            </w:r>
            <w:r>
              <w:rPr>
                <w:noProof/>
                <w:webHidden/>
              </w:rPr>
              <w:fldChar w:fldCharType="separate"/>
            </w:r>
            <w:r>
              <w:rPr>
                <w:noProof/>
                <w:webHidden/>
              </w:rPr>
              <w:t>61</w:t>
            </w:r>
            <w:r>
              <w:rPr>
                <w:noProof/>
                <w:webHidden/>
              </w:rPr>
              <w:fldChar w:fldCharType="end"/>
            </w:r>
          </w:hyperlink>
        </w:p>
        <w:p w14:paraId="0E51D8BC" w14:textId="492631F6"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5027" w:history="1">
            <w:r w:rsidRPr="000C0A27">
              <w:rPr>
                <w:rStyle w:val="Hyperlink"/>
                <w:rFonts w:cs="Arial"/>
                <w:b/>
                <w:noProof/>
              </w:rPr>
              <w:t>7.12 Water</w:t>
            </w:r>
            <w:r>
              <w:rPr>
                <w:noProof/>
                <w:webHidden/>
              </w:rPr>
              <w:tab/>
            </w:r>
            <w:r>
              <w:rPr>
                <w:noProof/>
                <w:webHidden/>
              </w:rPr>
              <w:fldChar w:fldCharType="begin"/>
            </w:r>
            <w:r>
              <w:rPr>
                <w:noProof/>
                <w:webHidden/>
              </w:rPr>
              <w:instrText xml:space="preserve"> PAGEREF _Toc187325027 \h </w:instrText>
            </w:r>
            <w:r>
              <w:rPr>
                <w:noProof/>
                <w:webHidden/>
              </w:rPr>
            </w:r>
            <w:r>
              <w:rPr>
                <w:noProof/>
                <w:webHidden/>
              </w:rPr>
              <w:fldChar w:fldCharType="separate"/>
            </w:r>
            <w:r>
              <w:rPr>
                <w:noProof/>
                <w:webHidden/>
              </w:rPr>
              <w:t>61</w:t>
            </w:r>
            <w:r>
              <w:rPr>
                <w:noProof/>
                <w:webHidden/>
              </w:rPr>
              <w:fldChar w:fldCharType="end"/>
            </w:r>
          </w:hyperlink>
        </w:p>
        <w:p w14:paraId="74F469FA" w14:textId="19072D7B"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28" w:history="1">
            <w:r w:rsidRPr="000C0A27">
              <w:rPr>
                <w:rStyle w:val="Hyperlink"/>
                <w:rFonts w:cs="Arial"/>
                <w:noProof/>
              </w:rPr>
              <w:t>7.12.1 Algemeen</w:t>
            </w:r>
            <w:r>
              <w:rPr>
                <w:noProof/>
                <w:webHidden/>
              </w:rPr>
              <w:tab/>
            </w:r>
            <w:r>
              <w:rPr>
                <w:noProof/>
                <w:webHidden/>
              </w:rPr>
              <w:fldChar w:fldCharType="begin"/>
            </w:r>
            <w:r>
              <w:rPr>
                <w:noProof/>
                <w:webHidden/>
              </w:rPr>
              <w:instrText xml:space="preserve"> PAGEREF _Toc187325028 \h </w:instrText>
            </w:r>
            <w:r>
              <w:rPr>
                <w:noProof/>
                <w:webHidden/>
              </w:rPr>
            </w:r>
            <w:r>
              <w:rPr>
                <w:noProof/>
                <w:webHidden/>
              </w:rPr>
              <w:fldChar w:fldCharType="separate"/>
            </w:r>
            <w:r>
              <w:rPr>
                <w:noProof/>
                <w:webHidden/>
              </w:rPr>
              <w:t>61</w:t>
            </w:r>
            <w:r>
              <w:rPr>
                <w:noProof/>
                <w:webHidden/>
              </w:rPr>
              <w:fldChar w:fldCharType="end"/>
            </w:r>
          </w:hyperlink>
        </w:p>
        <w:p w14:paraId="5F92992C" w14:textId="6A9819F3"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29" w:history="1">
            <w:r w:rsidRPr="000C0A27">
              <w:rPr>
                <w:rStyle w:val="Hyperlink"/>
                <w:rFonts w:cs="Arial"/>
                <w:noProof/>
              </w:rPr>
              <w:t>7.12.2 Toetsing</w:t>
            </w:r>
            <w:r>
              <w:rPr>
                <w:noProof/>
                <w:webHidden/>
              </w:rPr>
              <w:tab/>
            </w:r>
            <w:r>
              <w:rPr>
                <w:noProof/>
                <w:webHidden/>
              </w:rPr>
              <w:fldChar w:fldCharType="begin"/>
            </w:r>
            <w:r>
              <w:rPr>
                <w:noProof/>
                <w:webHidden/>
              </w:rPr>
              <w:instrText xml:space="preserve"> PAGEREF _Toc187325029 \h </w:instrText>
            </w:r>
            <w:r>
              <w:rPr>
                <w:noProof/>
                <w:webHidden/>
              </w:rPr>
            </w:r>
            <w:r>
              <w:rPr>
                <w:noProof/>
                <w:webHidden/>
              </w:rPr>
              <w:fldChar w:fldCharType="separate"/>
            </w:r>
            <w:r>
              <w:rPr>
                <w:noProof/>
                <w:webHidden/>
              </w:rPr>
              <w:t>65</w:t>
            </w:r>
            <w:r>
              <w:rPr>
                <w:noProof/>
                <w:webHidden/>
              </w:rPr>
              <w:fldChar w:fldCharType="end"/>
            </w:r>
          </w:hyperlink>
        </w:p>
        <w:p w14:paraId="160B28D8" w14:textId="4176E6C2"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30" w:history="1">
            <w:r w:rsidRPr="000C0A27">
              <w:rPr>
                <w:rStyle w:val="Hyperlink"/>
                <w:rFonts w:cs="Arial"/>
                <w:noProof/>
              </w:rPr>
              <w:t>7.12.3 Conclusie</w:t>
            </w:r>
            <w:r>
              <w:rPr>
                <w:noProof/>
                <w:webHidden/>
              </w:rPr>
              <w:tab/>
            </w:r>
            <w:r>
              <w:rPr>
                <w:noProof/>
                <w:webHidden/>
              </w:rPr>
              <w:fldChar w:fldCharType="begin"/>
            </w:r>
            <w:r>
              <w:rPr>
                <w:noProof/>
                <w:webHidden/>
              </w:rPr>
              <w:instrText xml:space="preserve"> PAGEREF _Toc187325030 \h </w:instrText>
            </w:r>
            <w:r>
              <w:rPr>
                <w:noProof/>
                <w:webHidden/>
              </w:rPr>
            </w:r>
            <w:r>
              <w:rPr>
                <w:noProof/>
                <w:webHidden/>
              </w:rPr>
              <w:fldChar w:fldCharType="separate"/>
            </w:r>
            <w:r>
              <w:rPr>
                <w:noProof/>
                <w:webHidden/>
              </w:rPr>
              <w:t>66</w:t>
            </w:r>
            <w:r>
              <w:rPr>
                <w:noProof/>
                <w:webHidden/>
              </w:rPr>
              <w:fldChar w:fldCharType="end"/>
            </w:r>
          </w:hyperlink>
        </w:p>
        <w:p w14:paraId="452AA39C" w14:textId="397742DA"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5031" w:history="1">
            <w:r w:rsidRPr="000C0A27">
              <w:rPr>
                <w:rStyle w:val="Hyperlink"/>
                <w:rFonts w:cs="Arial"/>
                <w:b/>
                <w:noProof/>
              </w:rPr>
              <w:t>7.13 Archeologie</w:t>
            </w:r>
            <w:r>
              <w:rPr>
                <w:noProof/>
                <w:webHidden/>
              </w:rPr>
              <w:tab/>
            </w:r>
            <w:r>
              <w:rPr>
                <w:noProof/>
                <w:webHidden/>
              </w:rPr>
              <w:fldChar w:fldCharType="begin"/>
            </w:r>
            <w:r>
              <w:rPr>
                <w:noProof/>
                <w:webHidden/>
              </w:rPr>
              <w:instrText xml:space="preserve"> PAGEREF _Toc187325031 \h </w:instrText>
            </w:r>
            <w:r>
              <w:rPr>
                <w:noProof/>
                <w:webHidden/>
              </w:rPr>
            </w:r>
            <w:r>
              <w:rPr>
                <w:noProof/>
                <w:webHidden/>
              </w:rPr>
              <w:fldChar w:fldCharType="separate"/>
            </w:r>
            <w:r>
              <w:rPr>
                <w:noProof/>
                <w:webHidden/>
              </w:rPr>
              <w:t>66</w:t>
            </w:r>
            <w:r>
              <w:rPr>
                <w:noProof/>
                <w:webHidden/>
              </w:rPr>
              <w:fldChar w:fldCharType="end"/>
            </w:r>
          </w:hyperlink>
        </w:p>
        <w:p w14:paraId="0FD379E8" w14:textId="653FD1A9"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32" w:history="1">
            <w:r w:rsidRPr="000C0A27">
              <w:rPr>
                <w:rStyle w:val="Hyperlink"/>
                <w:rFonts w:cs="Arial"/>
                <w:noProof/>
              </w:rPr>
              <w:t>7.13.1 Algemeen</w:t>
            </w:r>
            <w:r>
              <w:rPr>
                <w:noProof/>
                <w:webHidden/>
              </w:rPr>
              <w:tab/>
            </w:r>
            <w:r>
              <w:rPr>
                <w:noProof/>
                <w:webHidden/>
              </w:rPr>
              <w:fldChar w:fldCharType="begin"/>
            </w:r>
            <w:r>
              <w:rPr>
                <w:noProof/>
                <w:webHidden/>
              </w:rPr>
              <w:instrText xml:space="preserve"> PAGEREF _Toc187325032 \h </w:instrText>
            </w:r>
            <w:r>
              <w:rPr>
                <w:noProof/>
                <w:webHidden/>
              </w:rPr>
            </w:r>
            <w:r>
              <w:rPr>
                <w:noProof/>
                <w:webHidden/>
              </w:rPr>
              <w:fldChar w:fldCharType="separate"/>
            </w:r>
            <w:r>
              <w:rPr>
                <w:noProof/>
                <w:webHidden/>
              </w:rPr>
              <w:t>66</w:t>
            </w:r>
            <w:r>
              <w:rPr>
                <w:noProof/>
                <w:webHidden/>
              </w:rPr>
              <w:fldChar w:fldCharType="end"/>
            </w:r>
          </w:hyperlink>
        </w:p>
        <w:p w14:paraId="3EF871C7" w14:textId="0B22BD8C"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33" w:history="1">
            <w:r w:rsidRPr="000C0A27">
              <w:rPr>
                <w:rStyle w:val="Hyperlink"/>
                <w:rFonts w:cs="Arial"/>
                <w:noProof/>
              </w:rPr>
              <w:t>7.13.2 Toetsing</w:t>
            </w:r>
            <w:r>
              <w:rPr>
                <w:noProof/>
                <w:webHidden/>
              </w:rPr>
              <w:tab/>
            </w:r>
            <w:r>
              <w:rPr>
                <w:noProof/>
                <w:webHidden/>
              </w:rPr>
              <w:fldChar w:fldCharType="begin"/>
            </w:r>
            <w:r>
              <w:rPr>
                <w:noProof/>
                <w:webHidden/>
              </w:rPr>
              <w:instrText xml:space="preserve"> PAGEREF _Toc187325033 \h </w:instrText>
            </w:r>
            <w:r>
              <w:rPr>
                <w:noProof/>
                <w:webHidden/>
              </w:rPr>
            </w:r>
            <w:r>
              <w:rPr>
                <w:noProof/>
                <w:webHidden/>
              </w:rPr>
              <w:fldChar w:fldCharType="separate"/>
            </w:r>
            <w:r>
              <w:rPr>
                <w:noProof/>
                <w:webHidden/>
              </w:rPr>
              <w:t>67</w:t>
            </w:r>
            <w:r>
              <w:rPr>
                <w:noProof/>
                <w:webHidden/>
              </w:rPr>
              <w:fldChar w:fldCharType="end"/>
            </w:r>
          </w:hyperlink>
        </w:p>
        <w:p w14:paraId="5C31B77B" w14:textId="6B93A214"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34" w:history="1">
            <w:r w:rsidRPr="000C0A27">
              <w:rPr>
                <w:rStyle w:val="Hyperlink"/>
                <w:rFonts w:cs="Arial"/>
                <w:noProof/>
              </w:rPr>
              <w:t>7.13.3 Conclusie</w:t>
            </w:r>
            <w:r>
              <w:rPr>
                <w:noProof/>
                <w:webHidden/>
              </w:rPr>
              <w:tab/>
            </w:r>
            <w:r>
              <w:rPr>
                <w:noProof/>
                <w:webHidden/>
              </w:rPr>
              <w:fldChar w:fldCharType="begin"/>
            </w:r>
            <w:r>
              <w:rPr>
                <w:noProof/>
                <w:webHidden/>
              </w:rPr>
              <w:instrText xml:space="preserve"> PAGEREF _Toc187325034 \h </w:instrText>
            </w:r>
            <w:r>
              <w:rPr>
                <w:noProof/>
                <w:webHidden/>
              </w:rPr>
            </w:r>
            <w:r>
              <w:rPr>
                <w:noProof/>
                <w:webHidden/>
              </w:rPr>
              <w:fldChar w:fldCharType="separate"/>
            </w:r>
            <w:r>
              <w:rPr>
                <w:noProof/>
                <w:webHidden/>
              </w:rPr>
              <w:t>67</w:t>
            </w:r>
            <w:r>
              <w:rPr>
                <w:noProof/>
                <w:webHidden/>
              </w:rPr>
              <w:fldChar w:fldCharType="end"/>
            </w:r>
          </w:hyperlink>
        </w:p>
        <w:p w14:paraId="7A58E1DE" w14:textId="3EA3A67A"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5035" w:history="1">
            <w:r w:rsidRPr="000C0A27">
              <w:rPr>
                <w:rStyle w:val="Hyperlink"/>
                <w:rFonts w:cs="Arial"/>
                <w:b/>
                <w:noProof/>
              </w:rPr>
              <w:t>7.14 Cultuurhistorie</w:t>
            </w:r>
            <w:r>
              <w:rPr>
                <w:noProof/>
                <w:webHidden/>
              </w:rPr>
              <w:tab/>
            </w:r>
            <w:r>
              <w:rPr>
                <w:noProof/>
                <w:webHidden/>
              </w:rPr>
              <w:fldChar w:fldCharType="begin"/>
            </w:r>
            <w:r>
              <w:rPr>
                <w:noProof/>
                <w:webHidden/>
              </w:rPr>
              <w:instrText xml:space="preserve"> PAGEREF _Toc187325035 \h </w:instrText>
            </w:r>
            <w:r>
              <w:rPr>
                <w:noProof/>
                <w:webHidden/>
              </w:rPr>
            </w:r>
            <w:r>
              <w:rPr>
                <w:noProof/>
                <w:webHidden/>
              </w:rPr>
              <w:fldChar w:fldCharType="separate"/>
            </w:r>
            <w:r>
              <w:rPr>
                <w:noProof/>
                <w:webHidden/>
              </w:rPr>
              <w:t>68</w:t>
            </w:r>
            <w:r>
              <w:rPr>
                <w:noProof/>
                <w:webHidden/>
              </w:rPr>
              <w:fldChar w:fldCharType="end"/>
            </w:r>
          </w:hyperlink>
        </w:p>
        <w:p w14:paraId="3EDDE8FA" w14:textId="544E20F6"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36" w:history="1">
            <w:r w:rsidRPr="000C0A27">
              <w:rPr>
                <w:rStyle w:val="Hyperlink"/>
                <w:rFonts w:cs="Arial"/>
                <w:noProof/>
              </w:rPr>
              <w:t>7.14.1 Algemeen</w:t>
            </w:r>
            <w:r>
              <w:rPr>
                <w:noProof/>
                <w:webHidden/>
              </w:rPr>
              <w:tab/>
            </w:r>
            <w:r>
              <w:rPr>
                <w:noProof/>
                <w:webHidden/>
              </w:rPr>
              <w:fldChar w:fldCharType="begin"/>
            </w:r>
            <w:r>
              <w:rPr>
                <w:noProof/>
                <w:webHidden/>
              </w:rPr>
              <w:instrText xml:space="preserve"> PAGEREF _Toc187325036 \h </w:instrText>
            </w:r>
            <w:r>
              <w:rPr>
                <w:noProof/>
                <w:webHidden/>
              </w:rPr>
            </w:r>
            <w:r>
              <w:rPr>
                <w:noProof/>
                <w:webHidden/>
              </w:rPr>
              <w:fldChar w:fldCharType="separate"/>
            </w:r>
            <w:r>
              <w:rPr>
                <w:noProof/>
                <w:webHidden/>
              </w:rPr>
              <w:t>68</w:t>
            </w:r>
            <w:r>
              <w:rPr>
                <w:noProof/>
                <w:webHidden/>
              </w:rPr>
              <w:fldChar w:fldCharType="end"/>
            </w:r>
          </w:hyperlink>
        </w:p>
        <w:p w14:paraId="623F84E0" w14:textId="260005DF"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37" w:history="1">
            <w:r w:rsidRPr="000C0A27">
              <w:rPr>
                <w:rStyle w:val="Hyperlink"/>
                <w:rFonts w:cs="Arial"/>
                <w:noProof/>
              </w:rPr>
              <w:t>7.14.2 Toetsing</w:t>
            </w:r>
            <w:r>
              <w:rPr>
                <w:noProof/>
                <w:webHidden/>
              </w:rPr>
              <w:tab/>
            </w:r>
            <w:r>
              <w:rPr>
                <w:noProof/>
                <w:webHidden/>
              </w:rPr>
              <w:fldChar w:fldCharType="begin"/>
            </w:r>
            <w:r>
              <w:rPr>
                <w:noProof/>
                <w:webHidden/>
              </w:rPr>
              <w:instrText xml:space="preserve"> PAGEREF _Toc187325037 \h </w:instrText>
            </w:r>
            <w:r>
              <w:rPr>
                <w:noProof/>
                <w:webHidden/>
              </w:rPr>
            </w:r>
            <w:r>
              <w:rPr>
                <w:noProof/>
                <w:webHidden/>
              </w:rPr>
              <w:fldChar w:fldCharType="separate"/>
            </w:r>
            <w:r>
              <w:rPr>
                <w:noProof/>
                <w:webHidden/>
              </w:rPr>
              <w:t>68</w:t>
            </w:r>
            <w:r>
              <w:rPr>
                <w:noProof/>
                <w:webHidden/>
              </w:rPr>
              <w:fldChar w:fldCharType="end"/>
            </w:r>
          </w:hyperlink>
        </w:p>
        <w:p w14:paraId="39D97F36" w14:textId="5A4C56D9"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38" w:history="1">
            <w:r w:rsidRPr="000C0A27">
              <w:rPr>
                <w:rStyle w:val="Hyperlink"/>
                <w:rFonts w:cs="Arial"/>
                <w:noProof/>
              </w:rPr>
              <w:t>7.14.3 Conclusie</w:t>
            </w:r>
            <w:r>
              <w:rPr>
                <w:noProof/>
                <w:webHidden/>
              </w:rPr>
              <w:tab/>
            </w:r>
            <w:r>
              <w:rPr>
                <w:noProof/>
                <w:webHidden/>
              </w:rPr>
              <w:fldChar w:fldCharType="begin"/>
            </w:r>
            <w:r>
              <w:rPr>
                <w:noProof/>
                <w:webHidden/>
              </w:rPr>
              <w:instrText xml:space="preserve"> PAGEREF _Toc187325038 \h </w:instrText>
            </w:r>
            <w:r>
              <w:rPr>
                <w:noProof/>
                <w:webHidden/>
              </w:rPr>
            </w:r>
            <w:r>
              <w:rPr>
                <w:noProof/>
                <w:webHidden/>
              </w:rPr>
              <w:fldChar w:fldCharType="separate"/>
            </w:r>
            <w:r>
              <w:rPr>
                <w:noProof/>
                <w:webHidden/>
              </w:rPr>
              <w:t>68</w:t>
            </w:r>
            <w:r>
              <w:rPr>
                <w:noProof/>
                <w:webHidden/>
              </w:rPr>
              <w:fldChar w:fldCharType="end"/>
            </w:r>
          </w:hyperlink>
        </w:p>
        <w:p w14:paraId="67F1FB6E" w14:textId="7B9EC606"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5039" w:history="1">
            <w:r w:rsidRPr="000C0A27">
              <w:rPr>
                <w:rStyle w:val="Hyperlink"/>
                <w:rFonts w:cs="Arial"/>
                <w:b/>
                <w:noProof/>
              </w:rPr>
              <w:t>7.15  Duurzaamheid</w:t>
            </w:r>
            <w:r>
              <w:rPr>
                <w:noProof/>
                <w:webHidden/>
              </w:rPr>
              <w:tab/>
            </w:r>
            <w:r>
              <w:rPr>
                <w:noProof/>
                <w:webHidden/>
              </w:rPr>
              <w:fldChar w:fldCharType="begin"/>
            </w:r>
            <w:r>
              <w:rPr>
                <w:noProof/>
                <w:webHidden/>
              </w:rPr>
              <w:instrText xml:space="preserve"> PAGEREF _Toc187325039 \h </w:instrText>
            </w:r>
            <w:r>
              <w:rPr>
                <w:noProof/>
                <w:webHidden/>
              </w:rPr>
            </w:r>
            <w:r>
              <w:rPr>
                <w:noProof/>
                <w:webHidden/>
              </w:rPr>
              <w:fldChar w:fldCharType="separate"/>
            </w:r>
            <w:r>
              <w:rPr>
                <w:noProof/>
                <w:webHidden/>
              </w:rPr>
              <w:t>69</w:t>
            </w:r>
            <w:r>
              <w:rPr>
                <w:noProof/>
                <w:webHidden/>
              </w:rPr>
              <w:fldChar w:fldCharType="end"/>
            </w:r>
          </w:hyperlink>
        </w:p>
        <w:p w14:paraId="4947895F" w14:textId="0DFA14FB"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40" w:history="1">
            <w:r w:rsidRPr="000C0A27">
              <w:rPr>
                <w:rStyle w:val="Hyperlink"/>
                <w:rFonts w:cs="Arial"/>
                <w:noProof/>
              </w:rPr>
              <w:t>7.15.1 Algemeen</w:t>
            </w:r>
            <w:r>
              <w:rPr>
                <w:noProof/>
                <w:webHidden/>
              </w:rPr>
              <w:tab/>
            </w:r>
            <w:r>
              <w:rPr>
                <w:noProof/>
                <w:webHidden/>
              </w:rPr>
              <w:fldChar w:fldCharType="begin"/>
            </w:r>
            <w:r>
              <w:rPr>
                <w:noProof/>
                <w:webHidden/>
              </w:rPr>
              <w:instrText xml:space="preserve"> PAGEREF _Toc187325040 \h </w:instrText>
            </w:r>
            <w:r>
              <w:rPr>
                <w:noProof/>
                <w:webHidden/>
              </w:rPr>
            </w:r>
            <w:r>
              <w:rPr>
                <w:noProof/>
                <w:webHidden/>
              </w:rPr>
              <w:fldChar w:fldCharType="separate"/>
            </w:r>
            <w:r>
              <w:rPr>
                <w:noProof/>
                <w:webHidden/>
              </w:rPr>
              <w:t>69</w:t>
            </w:r>
            <w:r>
              <w:rPr>
                <w:noProof/>
                <w:webHidden/>
              </w:rPr>
              <w:fldChar w:fldCharType="end"/>
            </w:r>
          </w:hyperlink>
        </w:p>
        <w:p w14:paraId="586DD641" w14:textId="11E33472"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41" w:history="1">
            <w:r w:rsidRPr="000C0A27">
              <w:rPr>
                <w:rStyle w:val="Hyperlink"/>
                <w:rFonts w:cs="Arial"/>
                <w:noProof/>
              </w:rPr>
              <w:t>7.15.2 Toetsing</w:t>
            </w:r>
            <w:r>
              <w:rPr>
                <w:noProof/>
                <w:webHidden/>
              </w:rPr>
              <w:tab/>
            </w:r>
            <w:r>
              <w:rPr>
                <w:noProof/>
                <w:webHidden/>
              </w:rPr>
              <w:fldChar w:fldCharType="begin"/>
            </w:r>
            <w:r>
              <w:rPr>
                <w:noProof/>
                <w:webHidden/>
              </w:rPr>
              <w:instrText xml:space="preserve"> PAGEREF _Toc187325041 \h </w:instrText>
            </w:r>
            <w:r>
              <w:rPr>
                <w:noProof/>
                <w:webHidden/>
              </w:rPr>
            </w:r>
            <w:r>
              <w:rPr>
                <w:noProof/>
                <w:webHidden/>
              </w:rPr>
              <w:fldChar w:fldCharType="separate"/>
            </w:r>
            <w:r>
              <w:rPr>
                <w:noProof/>
                <w:webHidden/>
              </w:rPr>
              <w:t>72</w:t>
            </w:r>
            <w:r>
              <w:rPr>
                <w:noProof/>
                <w:webHidden/>
              </w:rPr>
              <w:fldChar w:fldCharType="end"/>
            </w:r>
          </w:hyperlink>
        </w:p>
        <w:p w14:paraId="08C1662A" w14:textId="705BBE1C"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42" w:history="1">
            <w:r w:rsidRPr="000C0A27">
              <w:rPr>
                <w:rStyle w:val="Hyperlink"/>
                <w:rFonts w:cs="Arial"/>
                <w:noProof/>
              </w:rPr>
              <w:t>7.15.3 Conclusie</w:t>
            </w:r>
            <w:r>
              <w:rPr>
                <w:noProof/>
                <w:webHidden/>
              </w:rPr>
              <w:tab/>
            </w:r>
            <w:r>
              <w:rPr>
                <w:noProof/>
                <w:webHidden/>
              </w:rPr>
              <w:fldChar w:fldCharType="begin"/>
            </w:r>
            <w:r>
              <w:rPr>
                <w:noProof/>
                <w:webHidden/>
              </w:rPr>
              <w:instrText xml:space="preserve"> PAGEREF _Toc187325042 \h </w:instrText>
            </w:r>
            <w:r>
              <w:rPr>
                <w:noProof/>
                <w:webHidden/>
              </w:rPr>
            </w:r>
            <w:r>
              <w:rPr>
                <w:noProof/>
                <w:webHidden/>
              </w:rPr>
              <w:fldChar w:fldCharType="separate"/>
            </w:r>
            <w:r>
              <w:rPr>
                <w:noProof/>
                <w:webHidden/>
              </w:rPr>
              <w:t>72</w:t>
            </w:r>
            <w:r>
              <w:rPr>
                <w:noProof/>
                <w:webHidden/>
              </w:rPr>
              <w:fldChar w:fldCharType="end"/>
            </w:r>
          </w:hyperlink>
        </w:p>
        <w:p w14:paraId="7E7917F8" w14:textId="347CAC0F"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5043" w:history="1">
            <w:r w:rsidRPr="000C0A27">
              <w:rPr>
                <w:rStyle w:val="Hyperlink"/>
                <w:rFonts w:cs="Arial"/>
                <w:b/>
                <w:noProof/>
              </w:rPr>
              <w:t>7.16  Windhinder</w:t>
            </w:r>
            <w:r>
              <w:rPr>
                <w:noProof/>
                <w:webHidden/>
              </w:rPr>
              <w:tab/>
            </w:r>
            <w:r>
              <w:rPr>
                <w:noProof/>
                <w:webHidden/>
              </w:rPr>
              <w:fldChar w:fldCharType="begin"/>
            </w:r>
            <w:r>
              <w:rPr>
                <w:noProof/>
                <w:webHidden/>
              </w:rPr>
              <w:instrText xml:space="preserve"> PAGEREF _Toc187325043 \h </w:instrText>
            </w:r>
            <w:r>
              <w:rPr>
                <w:noProof/>
                <w:webHidden/>
              </w:rPr>
            </w:r>
            <w:r>
              <w:rPr>
                <w:noProof/>
                <w:webHidden/>
              </w:rPr>
              <w:fldChar w:fldCharType="separate"/>
            </w:r>
            <w:r>
              <w:rPr>
                <w:noProof/>
                <w:webHidden/>
              </w:rPr>
              <w:t>72</w:t>
            </w:r>
            <w:r>
              <w:rPr>
                <w:noProof/>
                <w:webHidden/>
              </w:rPr>
              <w:fldChar w:fldCharType="end"/>
            </w:r>
          </w:hyperlink>
        </w:p>
        <w:p w14:paraId="06998693" w14:textId="3C1B149E"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44" w:history="1">
            <w:r w:rsidRPr="000C0A27">
              <w:rPr>
                <w:rStyle w:val="Hyperlink"/>
                <w:rFonts w:cs="Arial"/>
                <w:noProof/>
              </w:rPr>
              <w:t>7.16.1 Algemeen</w:t>
            </w:r>
            <w:r>
              <w:rPr>
                <w:noProof/>
                <w:webHidden/>
              </w:rPr>
              <w:tab/>
            </w:r>
            <w:r>
              <w:rPr>
                <w:noProof/>
                <w:webHidden/>
              </w:rPr>
              <w:fldChar w:fldCharType="begin"/>
            </w:r>
            <w:r>
              <w:rPr>
                <w:noProof/>
                <w:webHidden/>
              </w:rPr>
              <w:instrText xml:space="preserve"> PAGEREF _Toc187325044 \h </w:instrText>
            </w:r>
            <w:r>
              <w:rPr>
                <w:noProof/>
                <w:webHidden/>
              </w:rPr>
            </w:r>
            <w:r>
              <w:rPr>
                <w:noProof/>
                <w:webHidden/>
              </w:rPr>
              <w:fldChar w:fldCharType="separate"/>
            </w:r>
            <w:r>
              <w:rPr>
                <w:noProof/>
                <w:webHidden/>
              </w:rPr>
              <w:t>72</w:t>
            </w:r>
            <w:r>
              <w:rPr>
                <w:noProof/>
                <w:webHidden/>
              </w:rPr>
              <w:fldChar w:fldCharType="end"/>
            </w:r>
          </w:hyperlink>
        </w:p>
        <w:p w14:paraId="4ACC6415" w14:textId="77579513"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45" w:history="1">
            <w:r w:rsidRPr="000C0A27">
              <w:rPr>
                <w:rStyle w:val="Hyperlink"/>
                <w:rFonts w:cs="Arial"/>
                <w:noProof/>
              </w:rPr>
              <w:t>7.16.2 Toetsing</w:t>
            </w:r>
            <w:r>
              <w:rPr>
                <w:noProof/>
                <w:webHidden/>
              </w:rPr>
              <w:tab/>
            </w:r>
            <w:r>
              <w:rPr>
                <w:noProof/>
                <w:webHidden/>
              </w:rPr>
              <w:fldChar w:fldCharType="begin"/>
            </w:r>
            <w:r>
              <w:rPr>
                <w:noProof/>
                <w:webHidden/>
              </w:rPr>
              <w:instrText xml:space="preserve"> PAGEREF _Toc187325045 \h </w:instrText>
            </w:r>
            <w:r>
              <w:rPr>
                <w:noProof/>
                <w:webHidden/>
              </w:rPr>
            </w:r>
            <w:r>
              <w:rPr>
                <w:noProof/>
                <w:webHidden/>
              </w:rPr>
              <w:fldChar w:fldCharType="separate"/>
            </w:r>
            <w:r>
              <w:rPr>
                <w:noProof/>
                <w:webHidden/>
              </w:rPr>
              <w:t>73</w:t>
            </w:r>
            <w:r>
              <w:rPr>
                <w:noProof/>
                <w:webHidden/>
              </w:rPr>
              <w:fldChar w:fldCharType="end"/>
            </w:r>
          </w:hyperlink>
        </w:p>
        <w:p w14:paraId="1E2859B0" w14:textId="4FA99CD9"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46" w:history="1">
            <w:r w:rsidRPr="000C0A27">
              <w:rPr>
                <w:rStyle w:val="Hyperlink"/>
                <w:rFonts w:cs="Arial"/>
                <w:noProof/>
              </w:rPr>
              <w:t>7.16.3 Conclusie</w:t>
            </w:r>
            <w:r>
              <w:rPr>
                <w:noProof/>
                <w:webHidden/>
              </w:rPr>
              <w:tab/>
            </w:r>
            <w:r>
              <w:rPr>
                <w:noProof/>
                <w:webHidden/>
              </w:rPr>
              <w:fldChar w:fldCharType="begin"/>
            </w:r>
            <w:r>
              <w:rPr>
                <w:noProof/>
                <w:webHidden/>
              </w:rPr>
              <w:instrText xml:space="preserve"> PAGEREF _Toc187325046 \h </w:instrText>
            </w:r>
            <w:r>
              <w:rPr>
                <w:noProof/>
                <w:webHidden/>
              </w:rPr>
            </w:r>
            <w:r>
              <w:rPr>
                <w:noProof/>
                <w:webHidden/>
              </w:rPr>
              <w:fldChar w:fldCharType="separate"/>
            </w:r>
            <w:r>
              <w:rPr>
                <w:noProof/>
                <w:webHidden/>
              </w:rPr>
              <w:t>73</w:t>
            </w:r>
            <w:r>
              <w:rPr>
                <w:noProof/>
                <w:webHidden/>
              </w:rPr>
              <w:fldChar w:fldCharType="end"/>
            </w:r>
          </w:hyperlink>
        </w:p>
        <w:p w14:paraId="0D058989" w14:textId="63260DF1"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5047" w:history="1">
            <w:r w:rsidRPr="000C0A27">
              <w:rPr>
                <w:rStyle w:val="Hyperlink"/>
                <w:rFonts w:cs="Arial"/>
                <w:b/>
                <w:noProof/>
              </w:rPr>
              <w:t>7.17  Bezonning</w:t>
            </w:r>
            <w:r>
              <w:rPr>
                <w:noProof/>
                <w:webHidden/>
              </w:rPr>
              <w:tab/>
            </w:r>
            <w:r>
              <w:rPr>
                <w:noProof/>
                <w:webHidden/>
              </w:rPr>
              <w:fldChar w:fldCharType="begin"/>
            </w:r>
            <w:r>
              <w:rPr>
                <w:noProof/>
                <w:webHidden/>
              </w:rPr>
              <w:instrText xml:space="preserve"> PAGEREF _Toc187325047 \h </w:instrText>
            </w:r>
            <w:r>
              <w:rPr>
                <w:noProof/>
                <w:webHidden/>
              </w:rPr>
            </w:r>
            <w:r>
              <w:rPr>
                <w:noProof/>
                <w:webHidden/>
              </w:rPr>
              <w:fldChar w:fldCharType="separate"/>
            </w:r>
            <w:r>
              <w:rPr>
                <w:noProof/>
                <w:webHidden/>
              </w:rPr>
              <w:t>73</w:t>
            </w:r>
            <w:r>
              <w:rPr>
                <w:noProof/>
                <w:webHidden/>
              </w:rPr>
              <w:fldChar w:fldCharType="end"/>
            </w:r>
          </w:hyperlink>
        </w:p>
        <w:p w14:paraId="287A0305" w14:textId="5765AE6F"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48" w:history="1">
            <w:r w:rsidRPr="000C0A27">
              <w:rPr>
                <w:rStyle w:val="Hyperlink"/>
                <w:rFonts w:cs="Arial"/>
                <w:noProof/>
              </w:rPr>
              <w:t>7.17.1 Algemeen</w:t>
            </w:r>
            <w:r>
              <w:rPr>
                <w:noProof/>
                <w:webHidden/>
              </w:rPr>
              <w:tab/>
            </w:r>
            <w:r>
              <w:rPr>
                <w:noProof/>
                <w:webHidden/>
              </w:rPr>
              <w:fldChar w:fldCharType="begin"/>
            </w:r>
            <w:r>
              <w:rPr>
                <w:noProof/>
                <w:webHidden/>
              </w:rPr>
              <w:instrText xml:space="preserve"> PAGEREF _Toc187325048 \h </w:instrText>
            </w:r>
            <w:r>
              <w:rPr>
                <w:noProof/>
                <w:webHidden/>
              </w:rPr>
            </w:r>
            <w:r>
              <w:rPr>
                <w:noProof/>
                <w:webHidden/>
              </w:rPr>
              <w:fldChar w:fldCharType="separate"/>
            </w:r>
            <w:r>
              <w:rPr>
                <w:noProof/>
                <w:webHidden/>
              </w:rPr>
              <w:t>73</w:t>
            </w:r>
            <w:r>
              <w:rPr>
                <w:noProof/>
                <w:webHidden/>
              </w:rPr>
              <w:fldChar w:fldCharType="end"/>
            </w:r>
          </w:hyperlink>
        </w:p>
        <w:p w14:paraId="6BD29DC5" w14:textId="7AA20808"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49" w:history="1">
            <w:r w:rsidRPr="000C0A27">
              <w:rPr>
                <w:rStyle w:val="Hyperlink"/>
                <w:rFonts w:cs="Arial"/>
                <w:noProof/>
              </w:rPr>
              <w:t>7.17.2 Toetsing</w:t>
            </w:r>
            <w:r>
              <w:rPr>
                <w:noProof/>
                <w:webHidden/>
              </w:rPr>
              <w:tab/>
            </w:r>
            <w:r>
              <w:rPr>
                <w:noProof/>
                <w:webHidden/>
              </w:rPr>
              <w:fldChar w:fldCharType="begin"/>
            </w:r>
            <w:r>
              <w:rPr>
                <w:noProof/>
                <w:webHidden/>
              </w:rPr>
              <w:instrText xml:space="preserve"> PAGEREF _Toc187325049 \h </w:instrText>
            </w:r>
            <w:r>
              <w:rPr>
                <w:noProof/>
                <w:webHidden/>
              </w:rPr>
            </w:r>
            <w:r>
              <w:rPr>
                <w:noProof/>
                <w:webHidden/>
              </w:rPr>
              <w:fldChar w:fldCharType="separate"/>
            </w:r>
            <w:r>
              <w:rPr>
                <w:noProof/>
                <w:webHidden/>
              </w:rPr>
              <w:t>73</w:t>
            </w:r>
            <w:r>
              <w:rPr>
                <w:noProof/>
                <w:webHidden/>
              </w:rPr>
              <w:fldChar w:fldCharType="end"/>
            </w:r>
          </w:hyperlink>
        </w:p>
        <w:p w14:paraId="09FB8F4C" w14:textId="7496CB2E"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50" w:history="1">
            <w:r w:rsidRPr="000C0A27">
              <w:rPr>
                <w:rStyle w:val="Hyperlink"/>
                <w:rFonts w:cs="Arial"/>
                <w:noProof/>
              </w:rPr>
              <w:t>7.17.3 Conclusie</w:t>
            </w:r>
            <w:r>
              <w:rPr>
                <w:noProof/>
                <w:webHidden/>
              </w:rPr>
              <w:tab/>
            </w:r>
            <w:r>
              <w:rPr>
                <w:noProof/>
                <w:webHidden/>
              </w:rPr>
              <w:fldChar w:fldCharType="begin"/>
            </w:r>
            <w:r>
              <w:rPr>
                <w:noProof/>
                <w:webHidden/>
              </w:rPr>
              <w:instrText xml:space="preserve"> PAGEREF _Toc187325050 \h </w:instrText>
            </w:r>
            <w:r>
              <w:rPr>
                <w:noProof/>
                <w:webHidden/>
              </w:rPr>
            </w:r>
            <w:r>
              <w:rPr>
                <w:noProof/>
                <w:webHidden/>
              </w:rPr>
              <w:fldChar w:fldCharType="separate"/>
            </w:r>
            <w:r>
              <w:rPr>
                <w:noProof/>
                <w:webHidden/>
              </w:rPr>
              <w:t>73</w:t>
            </w:r>
            <w:r>
              <w:rPr>
                <w:noProof/>
                <w:webHidden/>
              </w:rPr>
              <w:fldChar w:fldCharType="end"/>
            </w:r>
          </w:hyperlink>
        </w:p>
        <w:p w14:paraId="12B50C7C" w14:textId="6230CED8"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5051" w:history="1">
            <w:r w:rsidRPr="000C0A27">
              <w:rPr>
                <w:rStyle w:val="Hyperlink"/>
                <w:rFonts w:cs="Arial"/>
                <w:b/>
                <w:noProof/>
              </w:rPr>
              <w:t>7.18 Privaatrechtelijke belemmeringen</w:t>
            </w:r>
            <w:r>
              <w:rPr>
                <w:noProof/>
                <w:webHidden/>
              </w:rPr>
              <w:tab/>
            </w:r>
            <w:r>
              <w:rPr>
                <w:noProof/>
                <w:webHidden/>
              </w:rPr>
              <w:fldChar w:fldCharType="begin"/>
            </w:r>
            <w:r>
              <w:rPr>
                <w:noProof/>
                <w:webHidden/>
              </w:rPr>
              <w:instrText xml:space="preserve"> PAGEREF _Toc187325051 \h </w:instrText>
            </w:r>
            <w:r>
              <w:rPr>
                <w:noProof/>
                <w:webHidden/>
              </w:rPr>
            </w:r>
            <w:r>
              <w:rPr>
                <w:noProof/>
                <w:webHidden/>
              </w:rPr>
              <w:fldChar w:fldCharType="separate"/>
            </w:r>
            <w:r>
              <w:rPr>
                <w:noProof/>
                <w:webHidden/>
              </w:rPr>
              <w:t>73</w:t>
            </w:r>
            <w:r>
              <w:rPr>
                <w:noProof/>
                <w:webHidden/>
              </w:rPr>
              <w:fldChar w:fldCharType="end"/>
            </w:r>
          </w:hyperlink>
        </w:p>
        <w:p w14:paraId="46ACBB87" w14:textId="3ACFA9C3"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52" w:history="1">
            <w:r w:rsidRPr="000C0A27">
              <w:rPr>
                <w:rStyle w:val="Hyperlink"/>
                <w:rFonts w:cs="Arial"/>
                <w:noProof/>
              </w:rPr>
              <w:t>7.18.1 Algemeen</w:t>
            </w:r>
            <w:r>
              <w:rPr>
                <w:noProof/>
                <w:webHidden/>
              </w:rPr>
              <w:tab/>
            </w:r>
            <w:r>
              <w:rPr>
                <w:noProof/>
                <w:webHidden/>
              </w:rPr>
              <w:fldChar w:fldCharType="begin"/>
            </w:r>
            <w:r>
              <w:rPr>
                <w:noProof/>
                <w:webHidden/>
              </w:rPr>
              <w:instrText xml:space="preserve"> PAGEREF _Toc187325052 \h </w:instrText>
            </w:r>
            <w:r>
              <w:rPr>
                <w:noProof/>
                <w:webHidden/>
              </w:rPr>
            </w:r>
            <w:r>
              <w:rPr>
                <w:noProof/>
                <w:webHidden/>
              </w:rPr>
              <w:fldChar w:fldCharType="separate"/>
            </w:r>
            <w:r>
              <w:rPr>
                <w:noProof/>
                <w:webHidden/>
              </w:rPr>
              <w:t>73</w:t>
            </w:r>
            <w:r>
              <w:rPr>
                <w:noProof/>
                <w:webHidden/>
              </w:rPr>
              <w:fldChar w:fldCharType="end"/>
            </w:r>
          </w:hyperlink>
        </w:p>
        <w:p w14:paraId="6BA2F2A5" w14:textId="2CFB82A9"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53" w:history="1">
            <w:r w:rsidRPr="000C0A27">
              <w:rPr>
                <w:rStyle w:val="Hyperlink"/>
                <w:rFonts w:cs="Arial"/>
                <w:noProof/>
              </w:rPr>
              <w:t>7.18.2 Toetsing</w:t>
            </w:r>
            <w:r>
              <w:rPr>
                <w:noProof/>
                <w:webHidden/>
              </w:rPr>
              <w:tab/>
            </w:r>
            <w:r>
              <w:rPr>
                <w:noProof/>
                <w:webHidden/>
              </w:rPr>
              <w:fldChar w:fldCharType="begin"/>
            </w:r>
            <w:r>
              <w:rPr>
                <w:noProof/>
                <w:webHidden/>
              </w:rPr>
              <w:instrText xml:space="preserve"> PAGEREF _Toc187325053 \h </w:instrText>
            </w:r>
            <w:r>
              <w:rPr>
                <w:noProof/>
                <w:webHidden/>
              </w:rPr>
            </w:r>
            <w:r>
              <w:rPr>
                <w:noProof/>
                <w:webHidden/>
              </w:rPr>
              <w:fldChar w:fldCharType="separate"/>
            </w:r>
            <w:r>
              <w:rPr>
                <w:noProof/>
                <w:webHidden/>
              </w:rPr>
              <w:t>74</w:t>
            </w:r>
            <w:r>
              <w:rPr>
                <w:noProof/>
                <w:webHidden/>
              </w:rPr>
              <w:fldChar w:fldCharType="end"/>
            </w:r>
          </w:hyperlink>
        </w:p>
        <w:p w14:paraId="6543A484" w14:textId="40BC3ACB"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54" w:history="1">
            <w:r w:rsidRPr="000C0A27">
              <w:rPr>
                <w:rStyle w:val="Hyperlink"/>
                <w:rFonts w:cs="Arial"/>
                <w:noProof/>
              </w:rPr>
              <w:t>7.18.3 Conclusie</w:t>
            </w:r>
            <w:r>
              <w:rPr>
                <w:noProof/>
                <w:webHidden/>
              </w:rPr>
              <w:tab/>
            </w:r>
            <w:r>
              <w:rPr>
                <w:noProof/>
                <w:webHidden/>
              </w:rPr>
              <w:fldChar w:fldCharType="begin"/>
            </w:r>
            <w:r>
              <w:rPr>
                <w:noProof/>
                <w:webHidden/>
              </w:rPr>
              <w:instrText xml:space="preserve"> PAGEREF _Toc187325054 \h </w:instrText>
            </w:r>
            <w:r>
              <w:rPr>
                <w:noProof/>
                <w:webHidden/>
              </w:rPr>
            </w:r>
            <w:r>
              <w:rPr>
                <w:noProof/>
                <w:webHidden/>
              </w:rPr>
              <w:fldChar w:fldCharType="separate"/>
            </w:r>
            <w:r>
              <w:rPr>
                <w:noProof/>
                <w:webHidden/>
              </w:rPr>
              <w:t>74</w:t>
            </w:r>
            <w:r>
              <w:rPr>
                <w:noProof/>
                <w:webHidden/>
              </w:rPr>
              <w:fldChar w:fldCharType="end"/>
            </w:r>
          </w:hyperlink>
        </w:p>
        <w:p w14:paraId="6F0B5077" w14:textId="40BF5DA8"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5055" w:history="1">
            <w:r w:rsidRPr="000C0A27">
              <w:rPr>
                <w:rStyle w:val="Hyperlink"/>
                <w:rFonts w:cs="Arial"/>
                <w:b/>
                <w:noProof/>
              </w:rPr>
              <w:t>7.19 Kabels, leidingen en straalpaden</w:t>
            </w:r>
            <w:r>
              <w:rPr>
                <w:noProof/>
                <w:webHidden/>
              </w:rPr>
              <w:tab/>
            </w:r>
            <w:r>
              <w:rPr>
                <w:noProof/>
                <w:webHidden/>
              </w:rPr>
              <w:fldChar w:fldCharType="begin"/>
            </w:r>
            <w:r>
              <w:rPr>
                <w:noProof/>
                <w:webHidden/>
              </w:rPr>
              <w:instrText xml:space="preserve"> PAGEREF _Toc187325055 \h </w:instrText>
            </w:r>
            <w:r>
              <w:rPr>
                <w:noProof/>
                <w:webHidden/>
              </w:rPr>
            </w:r>
            <w:r>
              <w:rPr>
                <w:noProof/>
                <w:webHidden/>
              </w:rPr>
              <w:fldChar w:fldCharType="separate"/>
            </w:r>
            <w:r>
              <w:rPr>
                <w:noProof/>
                <w:webHidden/>
              </w:rPr>
              <w:t>74</w:t>
            </w:r>
            <w:r>
              <w:rPr>
                <w:noProof/>
                <w:webHidden/>
              </w:rPr>
              <w:fldChar w:fldCharType="end"/>
            </w:r>
          </w:hyperlink>
        </w:p>
        <w:p w14:paraId="201AD061" w14:textId="2C6E32C7"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56" w:history="1">
            <w:r w:rsidRPr="000C0A27">
              <w:rPr>
                <w:rStyle w:val="Hyperlink"/>
                <w:rFonts w:cs="Arial"/>
                <w:noProof/>
              </w:rPr>
              <w:t>7.19.1 Algemeen</w:t>
            </w:r>
            <w:r>
              <w:rPr>
                <w:noProof/>
                <w:webHidden/>
              </w:rPr>
              <w:tab/>
            </w:r>
            <w:r>
              <w:rPr>
                <w:noProof/>
                <w:webHidden/>
              </w:rPr>
              <w:fldChar w:fldCharType="begin"/>
            </w:r>
            <w:r>
              <w:rPr>
                <w:noProof/>
                <w:webHidden/>
              </w:rPr>
              <w:instrText xml:space="preserve"> PAGEREF _Toc187325056 \h </w:instrText>
            </w:r>
            <w:r>
              <w:rPr>
                <w:noProof/>
                <w:webHidden/>
              </w:rPr>
            </w:r>
            <w:r>
              <w:rPr>
                <w:noProof/>
                <w:webHidden/>
              </w:rPr>
              <w:fldChar w:fldCharType="separate"/>
            </w:r>
            <w:r>
              <w:rPr>
                <w:noProof/>
                <w:webHidden/>
              </w:rPr>
              <w:t>74</w:t>
            </w:r>
            <w:r>
              <w:rPr>
                <w:noProof/>
                <w:webHidden/>
              </w:rPr>
              <w:fldChar w:fldCharType="end"/>
            </w:r>
          </w:hyperlink>
        </w:p>
        <w:p w14:paraId="3FB8E97D" w14:textId="64DAAA92"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57" w:history="1">
            <w:r w:rsidRPr="000C0A27">
              <w:rPr>
                <w:rStyle w:val="Hyperlink"/>
                <w:rFonts w:cs="Arial"/>
                <w:noProof/>
              </w:rPr>
              <w:t>7.19.2 Toetsing</w:t>
            </w:r>
            <w:r>
              <w:rPr>
                <w:noProof/>
                <w:webHidden/>
              </w:rPr>
              <w:tab/>
            </w:r>
            <w:r>
              <w:rPr>
                <w:noProof/>
                <w:webHidden/>
              </w:rPr>
              <w:fldChar w:fldCharType="begin"/>
            </w:r>
            <w:r>
              <w:rPr>
                <w:noProof/>
                <w:webHidden/>
              </w:rPr>
              <w:instrText xml:space="preserve"> PAGEREF _Toc187325057 \h </w:instrText>
            </w:r>
            <w:r>
              <w:rPr>
                <w:noProof/>
                <w:webHidden/>
              </w:rPr>
            </w:r>
            <w:r>
              <w:rPr>
                <w:noProof/>
                <w:webHidden/>
              </w:rPr>
              <w:fldChar w:fldCharType="separate"/>
            </w:r>
            <w:r>
              <w:rPr>
                <w:noProof/>
                <w:webHidden/>
              </w:rPr>
              <w:t>74</w:t>
            </w:r>
            <w:r>
              <w:rPr>
                <w:noProof/>
                <w:webHidden/>
              </w:rPr>
              <w:fldChar w:fldCharType="end"/>
            </w:r>
          </w:hyperlink>
        </w:p>
        <w:p w14:paraId="33E2287E" w14:textId="46F92891"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58" w:history="1">
            <w:r w:rsidRPr="000C0A27">
              <w:rPr>
                <w:rStyle w:val="Hyperlink"/>
                <w:rFonts w:cs="Arial"/>
                <w:noProof/>
              </w:rPr>
              <w:t>7.19.3 Conclusie</w:t>
            </w:r>
            <w:r>
              <w:rPr>
                <w:noProof/>
                <w:webHidden/>
              </w:rPr>
              <w:tab/>
            </w:r>
            <w:r>
              <w:rPr>
                <w:noProof/>
                <w:webHidden/>
              </w:rPr>
              <w:fldChar w:fldCharType="begin"/>
            </w:r>
            <w:r>
              <w:rPr>
                <w:noProof/>
                <w:webHidden/>
              </w:rPr>
              <w:instrText xml:space="preserve"> PAGEREF _Toc187325058 \h </w:instrText>
            </w:r>
            <w:r>
              <w:rPr>
                <w:noProof/>
                <w:webHidden/>
              </w:rPr>
            </w:r>
            <w:r>
              <w:rPr>
                <w:noProof/>
                <w:webHidden/>
              </w:rPr>
              <w:fldChar w:fldCharType="separate"/>
            </w:r>
            <w:r>
              <w:rPr>
                <w:noProof/>
                <w:webHidden/>
              </w:rPr>
              <w:t>74</w:t>
            </w:r>
            <w:r>
              <w:rPr>
                <w:noProof/>
                <w:webHidden/>
              </w:rPr>
              <w:fldChar w:fldCharType="end"/>
            </w:r>
          </w:hyperlink>
        </w:p>
        <w:p w14:paraId="06383993" w14:textId="105981A0"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5059" w:history="1">
            <w:r w:rsidRPr="000C0A27">
              <w:rPr>
                <w:rStyle w:val="Hyperlink"/>
                <w:rFonts w:cs="Arial"/>
                <w:b/>
                <w:noProof/>
              </w:rPr>
              <w:t>7.20 Niet gesprongen explosieven</w:t>
            </w:r>
            <w:r>
              <w:rPr>
                <w:noProof/>
                <w:webHidden/>
              </w:rPr>
              <w:tab/>
            </w:r>
            <w:r>
              <w:rPr>
                <w:noProof/>
                <w:webHidden/>
              </w:rPr>
              <w:fldChar w:fldCharType="begin"/>
            </w:r>
            <w:r>
              <w:rPr>
                <w:noProof/>
                <w:webHidden/>
              </w:rPr>
              <w:instrText xml:space="preserve"> PAGEREF _Toc187325059 \h </w:instrText>
            </w:r>
            <w:r>
              <w:rPr>
                <w:noProof/>
                <w:webHidden/>
              </w:rPr>
            </w:r>
            <w:r>
              <w:rPr>
                <w:noProof/>
                <w:webHidden/>
              </w:rPr>
              <w:fldChar w:fldCharType="separate"/>
            </w:r>
            <w:r>
              <w:rPr>
                <w:noProof/>
                <w:webHidden/>
              </w:rPr>
              <w:t>74</w:t>
            </w:r>
            <w:r>
              <w:rPr>
                <w:noProof/>
                <w:webHidden/>
              </w:rPr>
              <w:fldChar w:fldCharType="end"/>
            </w:r>
          </w:hyperlink>
        </w:p>
        <w:p w14:paraId="3605810A" w14:textId="1C064E4B"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60" w:history="1">
            <w:r w:rsidRPr="000C0A27">
              <w:rPr>
                <w:rStyle w:val="Hyperlink"/>
                <w:rFonts w:cs="Arial"/>
                <w:noProof/>
              </w:rPr>
              <w:t>7.20.1 Algemeen</w:t>
            </w:r>
            <w:r>
              <w:rPr>
                <w:noProof/>
                <w:webHidden/>
              </w:rPr>
              <w:tab/>
            </w:r>
            <w:r>
              <w:rPr>
                <w:noProof/>
                <w:webHidden/>
              </w:rPr>
              <w:fldChar w:fldCharType="begin"/>
            </w:r>
            <w:r>
              <w:rPr>
                <w:noProof/>
                <w:webHidden/>
              </w:rPr>
              <w:instrText xml:space="preserve"> PAGEREF _Toc187325060 \h </w:instrText>
            </w:r>
            <w:r>
              <w:rPr>
                <w:noProof/>
                <w:webHidden/>
              </w:rPr>
            </w:r>
            <w:r>
              <w:rPr>
                <w:noProof/>
                <w:webHidden/>
              </w:rPr>
              <w:fldChar w:fldCharType="separate"/>
            </w:r>
            <w:r>
              <w:rPr>
                <w:noProof/>
                <w:webHidden/>
              </w:rPr>
              <w:t>74</w:t>
            </w:r>
            <w:r>
              <w:rPr>
                <w:noProof/>
                <w:webHidden/>
              </w:rPr>
              <w:fldChar w:fldCharType="end"/>
            </w:r>
          </w:hyperlink>
        </w:p>
        <w:p w14:paraId="0C341ECC" w14:textId="69CFBA94"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61" w:history="1">
            <w:r w:rsidRPr="000C0A27">
              <w:rPr>
                <w:rStyle w:val="Hyperlink"/>
                <w:rFonts w:cs="Arial"/>
                <w:noProof/>
              </w:rPr>
              <w:t>7.20.2 Toetsing</w:t>
            </w:r>
            <w:r>
              <w:rPr>
                <w:noProof/>
                <w:webHidden/>
              </w:rPr>
              <w:tab/>
            </w:r>
            <w:r>
              <w:rPr>
                <w:noProof/>
                <w:webHidden/>
              </w:rPr>
              <w:fldChar w:fldCharType="begin"/>
            </w:r>
            <w:r>
              <w:rPr>
                <w:noProof/>
                <w:webHidden/>
              </w:rPr>
              <w:instrText xml:space="preserve"> PAGEREF _Toc187325061 \h </w:instrText>
            </w:r>
            <w:r>
              <w:rPr>
                <w:noProof/>
                <w:webHidden/>
              </w:rPr>
            </w:r>
            <w:r>
              <w:rPr>
                <w:noProof/>
                <w:webHidden/>
              </w:rPr>
              <w:fldChar w:fldCharType="separate"/>
            </w:r>
            <w:r>
              <w:rPr>
                <w:noProof/>
                <w:webHidden/>
              </w:rPr>
              <w:t>74</w:t>
            </w:r>
            <w:r>
              <w:rPr>
                <w:noProof/>
                <w:webHidden/>
              </w:rPr>
              <w:fldChar w:fldCharType="end"/>
            </w:r>
          </w:hyperlink>
        </w:p>
        <w:p w14:paraId="468E3A7F" w14:textId="6A0898CE"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62" w:history="1">
            <w:r w:rsidRPr="000C0A27">
              <w:rPr>
                <w:rStyle w:val="Hyperlink"/>
                <w:rFonts w:cs="Arial"/>
                <w:noProof/>
              </w:rPr>
              <w:t>7.20.3 Conclusie</w:t>
            </w:r>
            <w:r>
              <w:rPr>
                <w:noProof/>
                <w:webHidden/>
              </w:rPr>
              <w:tab/>
            </w:r>
            <w:r>
              <w:rPr>
                <w:noProof/>
                <w:webHidden/>
              </w:rPr>
              <w:fldChar w:fldCharType="begin"/>
            </w:r>
            <w:r>
              <w:rPr>
                <w:noProof/>
                <w:webHidden/>
              </w:rPr>
              <w:instrText xml:space="preserve"> PAGEREF _Toc187325062 \h </w:instrText>
            </w:r>
            <w:r>
              <w:rPr>
                <w:noProof/>
                <w:webHidden/>
              </w:rPr>
            </w:r>
            <w:r>
              <w:rPr>
                <w:noProof/>
                <w:webHidden/>
              </w:rPr>
              <w:fldChar w:fldCharType="separate"/>
            </w:r>
            <w:r>
              <w:rPr>
                <w:noProof/>
                <w:webHidden/>
              </w:rPr>
              <w:t>74</w:t>
            </w:r>
            <w:r>
              <w:rPr>
                <w:noProof/>
                <w:webHidden/>
              </w:rPr>
              <w:fldChar w:fldCharType="end"/>
            </w:r>
          </w:hyperlink>
        </w:p>
        <w:p w14:paraId="5966F16D" w14:textId="03BAD3C4"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5063" w:history="1">
            <w:r w:rsidRPr="000C0A27">
              <w:rPr>
                <w:rStyle w:val="Hyperlink"/>
                <w:rFonts w:cs="Arial"/>
                <w:b/>
                <w:noProof/>
              </w:rPr>
              <w:t>7.21  Gezondheid</w:t>
            </w:r>
            <w:r>
              <w:rPr>
                <w:noProof/>
                <w:webHidden/>
              </w:rPr>
              <w:tab/>
            </w:r>
            <w:r>
              <w:rPr>
                <w:noProof/>
                <w:webHidden/>
              </w:rPr>
              <w:fldChar w:fldCharType="begin"/>
            </w:r>
            <w:r>
              <w:rPr>
                <w:noProof/>
                <w:webHidden/>
              </w:rPr>
              <w:instrText xml:space="preserve"> PAGEREF _Toc187325063 \h </w:instrText>
            </w:r>
            <w:r>
              <w:rPr>
                <w:noProof/>
                <w:webHidden/>
              </w:rPr>
            </w:r>
            <w:r>
              <w:rPr>
                <w:noProof/>
                <w:webHidden/>
              </w:rPr>
              <w:fldChar w:fldCharType="separate"/>
            </w:r>
            <w:r>
              <w:rPr>
                <w:noProof/>
                <w:webHidden/>
              </w:rPr>
              <w:t>74</w:t>
            </w:r>
            <w:r>
              <w:rPr>
                <w:noProof/>
                <w:webHidden/>
              </w:rPr>
              <w:fldChar w:fldCharType="end"/>
            </w:r>
          </w:hyperlink>
        </w:p>
        <w:p w14:paraId="5D48D3E3" w14:textId="50DD0DAD"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64" w:history="1">
            <w:r w:rsidRPr="000C0A27">
              <w:rPr>
                <w:rStyle w:val="Hyperlink"/>
                <w:rFonts w:cs="Arial"/>
                <w:noProof/>
              </w:rPr>
              <w:t>7.21.1 Algemeen</w:t>
            </w:r>
            <w:r>
              <w:rPr>
                <w:noProof/>
                <w:webHidden/>
              </w:rPr>
              <w:tab/>
            </w:r>
            <w:r>
              <w:rPr>
                <w:noProof/>
                <w:webHidden/>
              </w:rPr>
              <w:fldChar w:fldCharType="begin"/>
            </w:r>
            <w:r>
              <w:rPr>
                <w:noProof/>
                <w:webHidden/>
              </w:rPr>
              <w:instrText xml:space="preserve"> PAGEREF _Toc187325064 \h </w:instrText>
            </w:r>
            <w:r>
              <w:rPr>
                <w:noProof/>
                <w:webHidden/>
              </w:rPr>
            </w:r>
            <w:r>
              <w:rPr>
                <w:noProof/>
                <w:webHidden/>
              </w:rPr>
              <w:fldChar w:fldCharType="separate"/>
            </w:r>
            <w:r>
              <w:rPr>
                <w:noProof/>
                <w:webHidden/>
              </w:rPr>
              <w:t>74</w:t>
            </w:r>
            <w:r>
              <w:rPr>
                <w:noProof/>
                <w:webHidden/>
              </w:rPr>
              <w:fldChar w:fldCharType="end"/>
            </w:r>
          </w:hyperlink>
        </w:p>
        <w:p w14:paraId="4DF59DE1" w14:textId="3DB218D7"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65" w:history="1">
            <w:r w:rsidRPr="000C0A27">
              <w:rPr>
                <w:rStyle w:val="Hyperlink"/>
                <w:rFonts w:cs="Arial"/>
                <w:noProof/>
              </w:rPr>
              <w:t>7.21.2 Toetsing</w:t>
            </w:r>
            <w:r>
              <w:rPr>
                <w:noProof/>
                <w:webHidden/>
              </w:rPr>
              <w:tab/>
            </w:r>
            <w:r>
              <w:rPr>
                <w:noProof/>
                <w:webHidden/>
              </w:rPr>
              <w:fldChar w:fldCharType="begin"/>
            </w:r>
            <w:r>
              <w:rPr>
                <w:noProof/>
                <w:webHidden/>
              </w:rPr>
              <w:instrText xml:space="preserve"> PAGEREF _Toc187325065 \h </w:instrText>
            </w:r>
            <w:r>
              <w:rPr>
                <w:noProof/>
                <w:webHidden/>
              </w:rPr>
            </w:r>
            <w:r>
              <w:rPr>
                <w:noProof/>
                <w:webHidden/>
              </w:rPr>
              <w:fldChar w:fldCharType="separate"/>
            </w:r>
            <w:r>
              <w:rPr>
                <w:noProof/>
                <w:webHidden/>
              </w:rPr>
              <w:t>74</w:t>
            </w:r>
            <w:r>
              <w:rPr>
                <w:noProof/>
                <w:webHidden/>
              </w:rPr>
              <w:fldChar w:fldCharType="end"/>
            </w:r>
          </w:hyperlink>
        </w:p>
        <w:p w14:paraId="62B6A896" w14:textId="6E2D36D1"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66" w:history="1">
            <w:r w:rsidRPr="000C0A27">
              <w:rPr>
                <w:rStyle w:val="Hyperlink"/>
                <w:rFonts w:cs="Arial"/>
                <w:noProof/>
              </w:rPr>
              <w:t>7.21.3 Conclusie</w:t>
            </w:r>
            <w:r>
              <w:rPr>
                <w:noProof/>
                <w:webHidden/>
              </w:rPr>
              <w:tab/>
            </w:r>
            <w:r>
              <w:rPr>
                <w:noProof/>
                <w:webHidden/>
              </w:rPr>
              <w:fldChar w:fldCharType="begin"/>
            </w:r>
            <w:r>
              <w:rPr>
                <w:noProof/>
                <w:webHidden/>
              </w:rPr>
              <w:instrText xml:space="preserve"> PAGEREF _Toc187325066 \h </w:instrText>
            </w:r>
            <w:r>
              <w:rPr>
                <w:noProof/>
                <w:webHidden/>
              </w:rPr>
            </w:r>
            <w:r>
              <w:rPr>
                <w:noProof/>
                <w:webHidden/>
              </w:rPr>
              <w:fldChar w:fldCharType="separate"/>
            </w:r>
            <w:r>
              <w:rPr>
                <w:noProof/>
                <w:webHidden/>
              </w:rPr>
              <w:t>74</w:t>
            </w:r>
            <w:r>
              <w:rPr>
                <w:noProof/>
                <w:webHidden/>
              </w:rPr>
              <w:fldChar w:fldCharType="end"/>
            </w:r>
          </w:hyperlink>
        </w:p>
        <w:p w14:paraId="146E7942" w14:textId="45DE2205" w:rsidR="00F813E1" w:rsidRDefault="00F813E1">
          <w:pPr>
            <w:pStyle w:val="Inhopg2"/>
            <w:tabs>
              <w:tab w:val="right" w:leader="dot" w:pos="9062"/>
            </w:tabs>
            <w:rPr>
              <w:rFonts w:asciiTheme="minorHAnsi" w:eastAsiaTheme="minorEastAsia" w:hAnsiTheme="minorHAnsi"/>
              <w:noProof/>
              <w:sz w:val="24"/>
              <w:szCs w:val="24"/>
              <w:lang w:eastAsia="nl-NL"/>
            </w:rPr>
          </w:pPr>
          <w:hyperlink w:anchor="_Toc187325067" w:history="1">
            <w:r w:rsidRPr="000C0A27">
              <w:rPr>
                <w:rStyle w:val="Hyperlink"/>
                <w:rFonts w:cs="Arial"/>
                <w:b/>
                <w:bCs/>
                <w:noProof/>
              </w:rPr>
              <w:t>7.22  Hittestress</w:t>
            </w:r>
            <w:r>
              <w:rPr>
                <w:noProof/>
                <w:webHidden/>
              </w:rPr>
              <w:tab/>
            </w:r>
            <w:r>
              <w:rPr>
                <w:noProof/>
                <w:webHidden/>
              </w:rPr>
              <w:fldChar w:fldCharType="begin"/>
            </w:r>
            <w:r>
              <w:rPr>
                <w:noProof/>
                <w:webHidden/>
              </w:rPr>
              <w:instrText xml:space="preserve"> PAGEREF _Toc187325067 \h </w:instrText>
            </w:r>
            <w:r>
              <w:rPr>
                <w:noProof/>
                <w:webHidden/>
              </w:rPr>
            </w:r>
            <w:r>
              <w:rPr>
                <w:noProof/>
                <w:webHidden/>
              </w:rPr>
              <w:fldChar w:fldCharType="separate"/>
            </w:r>
            <w:r>
              <w:rPr>
                <w:noProof/>
                <w:webHidden/>
              </w:rPr>
              <w:t>74</w:t>
            </w:r>
            <w:r>
              <w:rPr>
                <w:noProof/>
                <w:webHidden/>
              </w:rPr>
              <w:fldChar w:fldCharType="end"/>
            </w:r>
          </w:hyperlink>
        </w:p>
        <w:p w14:paraId="6D2E88A1" w14:textId="6AA36D1E"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68" w:history="1">
            <w:r w:rsidRPr="000C0A27">
              <w:rPr>
                <w:rStyle w:val="Hyperlink"/>
                <w:rFonts w:cs="Arial"/>
                <w:noProof/>
              </w:rPr>
              <w:t>7.22.1 Algemeen</w:t>
            </w:r>
            <w:r>
              <w:rPr>
                <w:noProof/>
                <w:webHidden/>
              </w:rPr>
              <w:tab/>
            </w:r>
            <w:r>
              <w:rPr>
                <w:noProof/>
                <w:webHidden/>
              </w:rPr>
              <w:fldChar w:fldCharType="begin"/>
            </w:r>
            <w:r>
              <w:rPr>
                <w:noProof/>
                <w:webHidden/>
              </w:rPr>
              <w:instrText xml:space="preserve"> PAGEREF _Toc187325068 \h </w:instrText>
            </w:r>
            <w:r>
              <w:rPr>
                <w:noProof/>
                <w:webHidden/>
              </w:rPr>
            </w:r>
            <w:r>
              <w:rPr>
                <w:noProof/>
                <w:webHidden/>
              </w:rPr>
              <w:fldChar w:fldCharType="separate"/>
            </w:r>
            <w:r>
              <w:rPr>
                <w:noProof/>
                <w:webHidden/>
              </w:rPr>
              <w:t>74</w:t>
            </w:r>
            <w:r>
              <w:rPr>
                <w:noProof/>
                <w:webHidden/>
              </w:rPr>
              <w:fldChar w:fldCharType="end"/>
            </w:r>
          </w:hyperlink>
        </w:p>
        <w:p w14:paraId="2D3C7669" w14:textId="759004F2"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69" w:history="1">
            <w:r w:rsidRPr="000C0A27">
              <w:rPr>
                <w:rStyle w:val="Hyperlink"/>
                <w:rFonts w:cs="Arial"/>
                <w:noProof/>
              </w:rPr>
              <w:t>7.22.2 Toetsing</w:t>
            </w:r>
            <w:r>
              <w:rPr>
                <w:noProof/>
                <w:webHidden/>
              </w:rPr>
              <w:tab/>
            </w:r>
            <w:r>
              <w:rPr>
                <w:noProof/>
                <w:webHidden/>
              </w:rPr>
              <w:fldChar w:fldCharType="begin"/>
            </w:r>
            <w:r>
              <w:rPr>
                <w:noProof/>
                <w:webHidden/>
              </w:rPr>
              <w:instrText xml:space="preserve"> PAGEREF _Toc187325069 \h </w:instrText>
            </w:r>
            <w:r>
              <w:rPr>
                <w:noProof/>
                <w:webHidden/>
              </w:rPr>
            </w:r>
            <w:r>
              <w:rPr>
                <w:noProof/>
                <w:webHidden/>
              </w:rPr>
              <w:fldChar w:fldCharType="separate"/>
            </w:r>
            <w:r>
              <w:rPr>
                <w:noProof/>
                <w:webHidden/>
              </w:rPr>
              <w:t>75</w:t>
            </w:r>
            <w:r>
              <w:rPr>
                <w:noProof/>
                <w:webHidden/>
              </w:rPr>
              <w:fldChar w:fldCharType="end"/>
            </w:r>
          </w:hyperlink>
        </w:p>
        <w:p w14:paraId="03975F9B" w14:textId="0A0A1D9F" w:rsidR="00F813E1" w:rsidRDefault="00F813E1">
          <w:pPr>
            <w:pStyle w:val="Inhopg3"/>
            <w:tabs>
              <w:tab w:val="right" w:leader="dot" w:pos="9062"/>
            </w:tabs>
            <w:rPr>
              <w:rFonts w:asciiTheme="minorHAnsi" w:eastAsiaTheme="minorEastAsia" w:hAnsiTheme="minorHAnsi"/>
              <w:noProof/>
              <w:sz w:val="24"/>
              <w:szCs w:val="24"/>
              <w:lang w:eastAsia="nl-NL"/>
            </w:rPr>
          </w:pPr>
          <w:hyperlink w:anchor="_Toc187325070" w:history="1">
            <w:r w:rsidRPr="000C0A27">
              <w:rPr>
                <w:rStyle w:val="Hyperlink"/>
                <w:rFonts w:cs="Arial"/>
                <w:noProof/>
              </w:rPr>
              <w:t>7.22.3 Conclusie</w:t>
            </w:r>
            <w:r>
              <w:rPr>
                <w:noProof/>
                <w:webHidden/>
              </w:rPr>
              <w:tab/>
            </w:r>
            <w:r>
              <w:rPr>
                <w:noProof/>
                <w:webHidden/>
              </w:rPr>
              <w:fldChar w:fldCharType="begin"/>
            </w:r>
            <w:r>
              <w:rPr>
                <w:noProof/>
                <w:webHidden/>
              </w:rPr>
              <w:instrText xml:space="preserve"> PAGEREF _Toc187325070 \h </w:instrText>
            </w:r>
            <w:r>
              <w:rPr>
                <w:noProof/>
                <w:webHidden/>
              </w:rPr>
            </w:r>
            <w:r>
              <w:rPr>
                <w:noProof/>
                <w:webHidden/>
              </w:rPr>
              <w:fldChar w:fldCharType="separate"/>
            </w:r>
            <w:r>
              <w:rPr>
                <w:noProof/>
                <w:webHidden/>
              </w:rPr>
              <w:t>75</w:t>
            </w:r>
            <w:r>
              <w:rPr>
                <w:noProof/>
                <w:webHidden/>
              </w:rPr>
              <w:fldChar w:fldCharType="end"/>
            </w:r>
          </w:hyperlink>
        </w:p>
        <w:p w14:paraId="613B7F65" w14:textId="09A9994C" w:rsidR="00F813E1" w:rsidRDefault="00F813E1">
          <w:pPr>
            <w:pStyle w:val="Inhopg1"/>
            <w:tabs>
              <w:tab w:val="left" w:pos="660"/>
              <w:tab w:val="right" w:leader="dot" w:pos="9062"/>
            </w:tabs>
            <w:rPr>
              <w:rFonts w:asciiTheme="minorHAnsi" w:eastAsiaTheme="minorEastAsia" w:hAnsiTheme="minorHAnsi"/>
              <w:noProof/>
              <w:sz w:val="24"/>
              <w:szCs w:val="24"/>
              <w:lang w:eastAsia="nl-NL"/>
            </w:rPr>
          </w:pPr>
          <w:hyperlink w:anchor="_Toc187325071" w:history="1">
            <w:r w:rsidRPr="000C0A27">
              <w:rPr>
                <w:rStyle w:val="Hyperlink"/>
                <w:rFonts w:cs="Arial"/>
                <w:noProof/>
              </w:rPr>
              <w:t>8.</w:t>
            </w:r>
            <w:r>
              <w:rPr>
                <w:rFonts w:asciiTheme="minorHAnsi" w:eastAsiaTheme="minorEastAsia" w:hAnsiTheme="minorHAnsi"/>
                <w:noProof/>
                <w:sz w:val="24"/>
                <w:szCs w:val="24"/>
                <w:lang w:eastAsia="nl-NL"/>
              </w:rPr>
              <w:tab/>
            </w:r>
            <w:r w:rsidRPr="000C0A27">
              <w:rPr>
                <w:rStyle w:val="Hyperlink"/>
                <w:rFonts w:cs="Arial"/>
                <w:noProof/>
              </w:rPr>
              <w:t>FINANCIELE HAALBAARHEID</w:t>
            </w:r>
            <w:r>
              <w:rPr>
                <w:noProof/>
                <w:webHidden/>
              </w:rPr>
              <w:tab/>
            </w:r>
            <w:r>
              <w:rPr>
                <w:noProof/>
                <w:webHidden/>
              </w:rPr>
              <w:fldChar w:fldCharType="begin"/>
            </w:r>
            <w:r>
              <w:rPr>
                <w:noProof/>
                <w:webHidden/>
              </w:rPr>
              <w:instrText xml:space="preserve"> PAGEREF _Toc187325071 \h </w:instrText>
            </w:r>
            <w:r>
              <w:rPr>
                <w:noProof/>
                <w:webHidden/>
              </w:rPr>
            </w:r>
            <w:r>
              <w:rPr>
                <w:noProof/>
                <w:webHidden/>
              </w:rPr>
              <w:fldChar w:fldCharType="separate"/>
            </w:r>
            <w:r>
              <w:rPr>
                <w:noProof/>
                <w:webHidden/>
              </w:rPr>
              <w:t>76</w:t>
            </w:r>
            <w:r>
              <w:rPr>
                <w:noProof/>
                <w:webHidden/>
              </w:rPr>
              <w:fldChar w:fldCharType="end"/>
            </w:r>
          </w:hyperlink>
        </w:p>
        <w:p w14:paraId="16702EA5" w14:textId="42932779" w:rsidR="00774F41" w:rsidRPr="00576603" w:rsidRDefault="00774F41" w:rsidP="004664F2">
          <w:pPr>
            <w:spacing w:line="280" w:lineRule="atLeast"/>
            <w:rPr>
              <w:rFonts w:cs="Arial"/>
              <w:sz w:val="22"/>
              <w:szCs w:val="22"/>
            </w:rPr>
          </w:pPr>
          <w:r w:rsidRPr="00576603">
            <w:rPr>
              <w:rFonts w:cs="Arial"/>
              <w:b/>
              <w:bCs/>
              <w:sz w:val="22"/>
              <w:szCs w:val="22"/>
            </w:rPr>
            <w:fldChar w:fldCharType="end"/>
          </w:r>
        </w:p>
      </w:sdtContent>
    </w:sdt>
    <w:p w14:paraId="312F327D" w14:textId="77777777" w:rsidR="00BA3286" w:rsidRPr="00576603" w:rsidRDefault="00BA3286" w:rsidP="004664F2">
      <w:pPr>
        <w:spacing w:line="280" w:lineRule="atLeast"/>
        <w:rPr>
          <w:rFonts w:cs="Arial"/>
          <w:sz w:val="22"/>
          <w:szCs w:val="22"/>
        </w:rPr>
      </w:pPr>
    </w:p>
    <w:p w14:paraId="7AB0C012" w14:textId="77777777" w:rsidR="00BA3286" w:rsidRPr="00576603" w:rsidRDefault="00BA3286" w:rsidP="004664F2">
      <w:pPr>
        <w:spacing w:line="280" w:lineRule="atLeast"/>
        <w:rPr>
          <w:rFonts w:cs="Arial"/>
          <w:sz w:val="22"/>
          <w:szCs w:val="22"/>
        </w:rPr>
      </w:pPr>
    </w:p>
    <w:p w14:paraId="69C56A7F" w14:textId="77777777" w:rsidR="00BA3286" w:rsidRPr="00576603" w:rsidRDefault="00BA3286" w:rsidP="004664F2">
      <w:pPr>
        <w:spacing w:line="280" w:lineRule="atLeast"/>
        <w:rPr>
          <w:rFonts w:cs="Arial"/>
          <w:sz w:val="22"/>
          <w:szCs w:val="22"/>
        </w:rPr>
      </w:pPr>
    </w:p>
    <w:p w14:paraId="559382FF" w14:textId="77777777" w:rsidR="00BA3286" w:rsidRPr="00576603" w:rsidRDefault="00BA3286" w:rsidP="004664F2">
      <w:pPr>
        <w:spacing w:line="280" w:lineRule="atLeast"/>
        <w:rPr>
          <w:rFonts w:cs="Arial"/>
          <w:sz w:val="22"/>
          <w:szCs w:val="22"/>
        </w:rPr>
      </w:pPr>
    </w:p>
    <w:p w14:paraId="171549F4" w14:textId="77777777" w:rsidR="00BA3286" w:rsidRPr="00576603" w:rsidRDefault="00BA3286" w:rsidP="004664F2">
      <w:pPr>
        <w:spacing w:line="280" w:lineRule="atLeast"/>
        <w:rPr>
          <w:rFonts w:cs="Arial"/>
          <w:sz w:val="22"/>
          <w:szCs w:val="22"/>
        </w:rPr>
      </w:pPr>
    </w:p>
    <w:p w14:paraId="26C2DCE6" w14:textId="77777777" w:rsidR="00BA3286" w:rsidRPr="00576603" w:rsidRDefault="00BA3286" w:rsidP="004664F2">
      <w:pPr>
        <w:spacing w:line="280" w:lineRule="atLeast"/>
        <w:rPr>
          <w:rFonts w:cs="Arial"/>
          <w:sz w:val="22"/>
          <w:szCs w:val="22"/>
        </w:rPr>
      </w:pPr>
    </w:p>
    <w:p w14:paraId="1CA1336E" w14:textId="77777777" w:rsidR="00BA3286" w:rsidRPr="00576603" w:rsidRDefault="00BA3286" w:rsidP="004664F2">
      <w:pPr>
        <w:spacing w:line="280" w:lineRule="atLeast"/>
        <w:rPr>
          <w:rFonts w:cs="Arial"/>
          <w:sz w:val="22"/>
          <w:szCs w:val="22"/>
        </w:rPr>
      </w:pPr>
    </w:p>
    <w:p w14:paraId="6F3ECE90" w14:textId="77777777" w:rsidR="00BA3286" w:rsidRPr="00576603" w:rsidRDefault="00BA3286" w:rsidP="004664F2">
      <w:pPr>
        <w:spacing w:line="280" w:lineRule="atLeast"/>
        <w:rPr>
          <w:rFonts w:cs="Arial"/>
          <w:sz w:val="22"/>
          <w:szCs w:val="22"/>
        </w:rPr>
      </w:pPr>
    </w:p>
    <w:p w14:paraId="57874EB7" w14:textId="77777777" w:rsidR="00BA3286" w:rsidRPr="00576603" w:rsidRDefault="00BA3286" w:rsidP="004664F2">
      <w:pPr>
        <w:spacing w:line="280" w:lineRule="atLeast"/>
        <w:rPr>
          <w:rFonts w:cs="Arial"/>
          <w:sz w:val="22"/>
          <w:szCs w:val="22"/>
        </w:rPr>
      </w:pPr>
    </w:p>
    <w:p w14:paraId="7CE3AB9A" w14:textId="77777777" w:rsidR="00BA3286" w:rsidRPr="00576603" w:rsidRDefault="00BA3286" w:rsidP="004664F2">
      <w:pPr>
        <w:spacing w:line="280" w:lineRule="atLeast"/>
        <w:rPr>
          <w:rFonts w:cs="Arial"/>
          <w:sz w:val="22"/>
          <w:szCs w:val="22"/>
        </w:rPr>
      </w:pPr>
    </w:p>
    <w:p w14:paraId="453B2D14" w14:textId="77777777" w:rsidR="00BA3286" w:rsidRPr="00576603" w:rsidRDefault="00BA3286" w:rsidP="004664F2">
      <w:pPr>
        <w:spacing w:line="280" w:lineRule="atLeast"/>
        <w:rPr>
          <w:rFonts w:cs="Arial"/>
          <w:sz w:val="22"/>
          <w:szCs w:val="22"/>
        </w:rPr>
      </w:pPr>
    </w:p>
    <w:p w14:paraId="0A3D351B" w14:textId="77777777" w:rsidR="00BA3286" w:rsidRPr="00576603" w:rsidRDefault="00BA3286" w:rsidP="004664F2">
      <w:pPr>
        <w:spacing w:line="280" w:lineRule="atLeast"/>
        <w:rPr>
          <w:rFonts w:cs="Arial"/>
          <w:sz w:val="22"/>
          <w:szCs w:val="22"/>
        </w:rPr>
      </w:pPr>
    </w:p>
    <w:p w14:paraId="692B024E" w14:textId="77777777" w:rsidR="00BA3286" w:rsidRPr="00576603" w:rsidRDefault="00BA3286" w:rsidP="004664F2">
      <w:pPr>
        <w:spacing w:line="280" w:lineRule="atLeast"/>
        <w:rPr>
          <w:rFonts w:cs="Arial"/>
          <w:sz w:val="22"/>
          <w:szCs w:val="22"/>
        </w:rPr>
      </w:pPr>
    </w:p>
    <w:p w14:paraId="32045EB3" w14:textId="77777777" w:rsidR="00BA3286" w:rsidRPr="00576603" w:rsidRDefault="00BA3286" w:rsidP="004664F2">
      <w:pPr>
        <w:spacing w:line="280" w:lineRule="atLeast"/>
        <w:rPr>
          <w:rFonts w:cs="Arial"/>
          <w:sz w:val="22"/>
          <w:szCs w:val="22"/>
        </w:rPr>
      </w:pPr>
    </w:p>
    <w:p w14:paraId="6CB1D63C" w14:textId="77777777" w:rsidR="00BA3286" w:rsidRPr="00576603" w:rsidRDefault="00BA3286" w:rsidP="004664F2">
      <w:pPr>
        <w:spacing w:line="280" w:lineRule="atLeast"/>
        <w:rPr>
          <w:rFonts w:cs="Arial"/>
          <w:sz w:val="22"/>
          <w:szCs w:val="22"/>
        </w:rPr>
      </w:pPr>
    </w:p>
    <w:p w14:paraId="7D74BA7F" w14:textId="77777777" w:rsidR="00BA3286" w:rsidRPr="00576603" w:rsidRDefault="00BA3286" w:rsidP="004664F2">
      <w:pPr>
        <w:spacing w:line="280" w:lineRule="atLeast"/>
        <w:rPr>
          <w:rFonts w:cs="Arial"/>
          <w:sz w:val="22"/>
          <w:szCs w:val="22"/>
        </w:rPr>
      </w:pPr>
    </w:p>
    <w:p w14:paraId="0223A056" w14:textId="77777777" w:rsidR="00BA3286" w:rsidRPr="00576603" w:rsidRDefault="00BA3286" w:rsidP="004664F2">
      <w:pPr>
        <w:spacing w:line="280" w:lineRule="atLeast"/>
        <w:rPr>
          <w:rFonts w:cs="Arial"/>
          <w:sz w:val="22"/>
          <w:szCs w:val="22"/>
        </w:rPr>
      </w:pPr>
    </w:p>
    <w:p w14:paraId="2BCAC302" w14:textId="77777777" w:rsidR="00BA3286" w:rsidRPr="00576603" w:rsidRDefault="00BA3286" w:rsidP="004664F2">
      <w:pPr>
        <w:spacing w:line="280" w:lineRule="atLeast"/>
        <w:rPr>
          <w:rFonts w:cs="Arial"/>
          <w:sz w:val="22"/>
          <w:szCs w:val="22"/>
        </w:rPr>
      </w:pPr>
    </w:p>
    <w:p w14:paraId="1CA7ED50" w14:textId="77777777" w:rsidR="00BA3286" w:rsidRPr="00576603" w:rsidRDefault="00BA3286" w:rsidP="004664F2">
      <w:pPr>
        <w:spacing w:line="280" w:lineRule="atLeast"/>
        <w:rPr>
          <w:rFonts w:cs="Arial"/>
          <w:sz w:val="22"/>
          <w:szCs w:val="22"/>
        </w:rPr>
      </w:pPr>
    </w:p>
    <w:p w14:paraId="69DF817C" w14:textId="77777777" w:rsidR="003B7D15" w:rsidRDefault="003B7D15">
      <w:pPr>
        <w:rPr>
          <w:rFonts w:eastAsiaTheme="majorEastAsia" w:cs="Arial"/>
          <w:color w:val="2F5496" w:themeColor="accent1" w:themeShade="BF"/>
          <w:sz w:val="22"/>
          <w:szCs w:val="22"/>
        </w:rPr>
      </w:pPr>
      <w:r>
        <w:rPr>
          <w:rFonts w:cs="Arial"/>
          <w:sz w:val="22"/>
          <w:szCs w:val="22"/>
        </w:rPr>
        <w:br w:type="page"/>
      </w:r>
    </w:p>
    <w:p w14:paraId="766FB1F0" w14:textId="73B10A27" w:rsidR="007F5F4D" w:rsidRPr="00576603" w:rsidRDefault="0077756F" w:rsidP="004664F2">
      <w:pPr>
        <w:pStyle w:val="Kop1"/>
        <w:numPr>
          <w:ilvl w:val="0"/>
          <w:numId w:val="32"/>
        </w:numPr>
        <w:tabs>
          <w:tab w:val="left" w:pos="284"/>
        </w:tabs>
        <w:spacing w:line="280" w:lineRule="atLeast"/>
        <w:ind w:hanging="720"/>
        <w:rPr>
          <w:rFonts w:ascii="Arial" w:hAnsi="Arial" w:cs="Arial"/>
          <w:sz w:val="22"/>
          <w:szCs w:val="22"/>
        </w:rPr>
      </w:pPr>
      <w:bookmarkStart w:id="0" w:name="_Toc187324946"/>
      <w:bookmarkStart w:id="1" w:name="_Hlk191047203"/>
      <w:r w:rsidRPr="00576603">
        <w:rPr>
          <w:rFonts w:ascii="Arial" w:hAnsi="Arial" w:cs="Arial"/>
          <w:sz w:val="22"/>
          <w:szCs w:val="22"/>
        </w:rPr>
        <w:lastRenderedPageBreak/>
        <w:t>INLEIDING</w:t>
      </w:r>
      <w:bookmarkEnd w:id="0"/>
    </w:p>
    <w:p w14:paraId="78FF2515" w14:textId="77777777" w:rsidR="00B946C3" w:rsidRPr="00576603" w:rsidRDefault="00B946C3" w:rsidP="004664F2">
      <w:pPr>
        <w:spacing w:line="280" w:lineRule="atLeast"/>
        <w:rPr>
          <w:rFonts w:cs="Arial"/>
          <w:sz w:val="22"/>
          <w:szCs w:val="22"/>
        </w:rPr>
      </w:pPr>
    </w:p>
    <w:p w14:paraId="53CD6FC5" w14:textId="3A04A842" w:rsidR="00BA3286" w:rsidRPr="00576603" w:rsidRDefault="00BA3286" w:rsidP="004664F2">
      <w:pPr>
        <w:pStyle w:val="Kop2"/>
        <w:spacing w:line="280" w:lineRule="atLeast"/>
        <w:rPr>
          <w:rFonts w:ascii="Arial" w:hAnsi="Arial" w:cs="Arial"/>
          <w:sz w:val="22"/>
          <w:szCs w:val="22"/>
        </w:rPr>
      </w:pPr>
      <w:bookmarkStart w:id="2" w:name="_Toc187324947"/>
      <w:r w:rsidRPr="00576603">
        <w:rPr>
          <w:rFonts w:ascii="Arial" w:hAnsi="Arial" w:cs="Arial"/>
          <w:sz w:val="22"/>
          <w:szCs w:val="22"/>
        </w:rPr>
        <w:t>1.1 Aanleiding</w:t>
      </w:r>
      <w:bookmarkEnd w:id="2"/>
    </w:p>
    <w:p w14:paraId="0B45C152" w14:textId="77777777" w:rsidR="00BA3286" w:rsidRPr="00576603" w:rsidRDefault="00BA3286" w:rsidP="004664F2">
      <w:pPr>
        <w:spacing w:line="280" w:lineRule="atLeast"/>
        <w:rPr>
          <w:rFonts w:cs="Arial"/>
          <w:sz w:val="22"/>
          <w:szCs w:val="22"/>
        </w:rPr>
      </w:pPr>
      <w:r w:rsidRPr="00576603">
        <w:rPr>
          <w:rFonts w:cs="Arial"/>
          <w:sz w:val="22"/>
          <w:szCs w:val="22"/>
        </w:rPr>
        <w:t xml:space="preserve">In deze paragraaf een korte beschrijving opnemen van het beoogde initiatief en de reden voor de Bopa. </w:t>
      </w:r>
    </w:p>
    <w:p w14:paraId="0E1617B8" w14:textId="77777777" w:rsidR="00BA3286" w:rsidRPr="00576603" w:rsidRDefault="00BA3286" w:rsidP="004664F2">
      <w:pPr>
        <w:spacing w:line="280" w:lineRule="atLeast"/>
        <w:rPr>
          <w:rFonts w:cs="Arial"/>
          <w:sz w:val="22"/>
          <w:szCs w:val="22"/>
        </w:rPr>
      </w:pPr>
    </w:p>
    <w:p w14:paraId="0098B8C7" w14:textId="77777777" w:rsidR="00BA3286" w:rsidRPr="00576603" w:rsidRDefault="00BA3286" w:rsidP="004664F2">
      <w:pPr>
        <w:pStyle w:val="Kop2"/>
        <w:spacing w:line="280" w:lineRule="atLeast"/>
        <w:rPr>
          <w:rFonts w:ascii="Arial" w:hAnsi="Arial" w:cs="Arial"/>
          <w:sz w:val="22"/>
          <w:szCs w:val="22"/>
        </w:rPr>
      </w:pPr>
      <w:bookmarkStart w:id="3" w:name="_Toc187324948"/>
      <w:r w:rsidRPr="00576603">
        <w:rPr>
          <w:rFonts w:ascii="Arial" w:hAnsi="Arial" w:cs="Arial"/>
          <w:sz w:val="22"/>
          <w:szCs w:val="22"/>
        </w:rPr>
        <w:t>1.2  Projectgebied</w:t>
      </w:r>
      <w:bookmarkEnd w:id="3"/>
    </w:p>
    <w:p w14:paraId="7DF54FFA" w14:textId="5714E338" w:rsidR="00BA3286" w:rsidRPr="00576603" w:rsidRDefault="00BA3286" w:rsidP="004664F2">
      <w:pPr>
        <w:spacing w:line="280" w:lineRule="atLeast"/>
        <w:rPr>
          <w:rFonts w:cs="Arial"/>
          <w:sz w:val="22"/>
          <w:szCs w:val="22"/>
        </w:rPr>
      </w:pPr>
      <w:r w:rsidRPr="00576603">
        <w:rPr>
          <w:rFonts w:cs="Arial"/>
          <w:sz w:val="22"/>
          <w:szCs w:val="22"/>
        </w:rPr>
        <w:t xml:space="preserve">Beschrijving van de ligging en begrenzing van het projectgebied. Kadastrale gegevens, </w:t>
      </w:r>
      <w:r w:rsidR="5C809453" w:rsidRPr="00576603">
        <w:rPr>
          <w:rFonts w:cs="Arial"/>
          <w:sz w:val="22"/>
          <w:szCs w:val="22"/>
        </w:rPr>
        <w:t>e</w:t>
      </w:r>
      <w:r w:rsidRPr="00576603">
        <w:rPr>
          <w:rFonts w:cs="Arial"/>
          <w:sz w:val="22"/>
          <w:szCs w:val="22"/>
        </w:rPr>
        <w:t>ventueel toevoegen luchtfoto</w:t>
      </w:r>
      <w:r w:rsidR="05EF4144" w:rsidRPr="00576603">
        <w:rPr>
          <w:rFonts w:cs="Arial"/>
          <w:sz w:val="22"/>
          <w:szCs w:val="22"/>
        </w:rPr>
        <w:t>.</w:t>
      </w:r>
    </w:p>
    <w:p w14:paraId="470A3809" w14:textId="77777777" w:rsidR="00BA3286" w:rsidRPr="00576603" w:rsidRDefault="00BA3286" w:rsidP="004664F2">
      <w:pPr>
        <w:spacing w:line="280" w:lineRule="atLeast"/>
        <w:rPr>
          <w:rFonts w:cs="Arial"/>
          <w:sz w:val="22"/>
          <w:szCs w:val="22"/>
        </w:rPr>
      </w:pPr>
    </w:p>
    <w:p w14:paraId="6E148D34" w14:textId="77777777" w:rsidR="00BA3286" w:rsidRPr="00576603" w:rsidRDefault="00BA3286" w:rsidP="004664F2">
      <w:pPr>
        <w:pStyle w:val="Kop2"/>
        <w:spacing w:line="280" w:lineRule="atLeast"/>
        <w:rPr>
          <w:rFonts w:ascii="Arial" w:hAnsi="Arial" w:cs="Arial"/>
          <w:sz w:val="22"/>
          <w:szCs w:val="22"/>
        </w:rPr>
      </w:pPr>
      <w:bookmarkStart w:id="4" w:name="_Toc187324949"/>
      <w:r w:rsidRPr="00576603">
        <w:rPr>
          <w:rFonts w:ascii="Arial" w:hAnsi="Arial" w:cs="Arial"/>
          <w:sz w:val="22"/>
          <w:szCs w:val="22"/>
        </w:rPr>
        <w:t>1.3  Leeswijzer</w:t>
      </w:r>
      <w:bookmarkEnd w:id="4"/>
    </w:p>
    <w:bookmarkEnd w:id="1"/>
    <w:p w14:paraId="2579FF39" w14:textId="77777777" w:rsidR="00BA3286" w:rsidRPr="00576603" w:rsidRDefault="00BA3286" w:rsidP="004664F2">
      <w:pPr>
        <w:spacing w:line="280" w:lineRule="atLeast"/>
        <w:rPr>
          <w:rFonts w:cs="Arial"/>
          <w:sz w:val="22"/>
          <w:szCs w:val="22"/>
        </w:rPr>
      </w:pPr>
    </w:p>
    <w:p w14:paraId="544106F2" w14:textId="77777777" w:rsidR="00BA3286" w:rsidRPr="00576603" w:rsidRDefault="00BA3286" w:rsidP="004664F2">
      <w:pPr>
        <w:spacing w:line="280" w:lineRule="atLeast"/>
        <w:rPr>
          <w:rFonts w:cs="Arial"/>
          <w:sz w:val="22"/>
          <w:szCs w:val="22"/>
        </w:rPr>
      </w:pPr>
      <w:r w:rsidRPr="00576603">
        <w:rPr>
          <w:rFonts w:cs="Arial"/>
          <w:sz w:val="22"/>
          <w:szCs w:val="22"/>
        </w:rPr>
        <w:t> </w:t>
      </w:r>
    </w:p>
    <w:p w14:paraId="5DB45890" w14:textId="77777777" w:rsidR="00BA3286" w:rsidRPr="00576603" w:rsidRDefault="00BA3286" w:rsidP="004664F2">
      <w:pPr>
        <w:spacing w:line="280" w:lineRule="atLeast"/>
        <w:rPr>
          <w:rFonts w:cs="Arial"/>
          <w:sz w:val="22"/>
          <w:szCs w:val="22"/>
        </w:rPr>
      </w:pPr>
    </w:p>
    <w:p w14:paraId="42D17111" w14:textId="77777777" w:rsidR="00BA3286" w:rsidRPr="00576603" w:rsidRDefault="00BA3286" w:rsidP="004664F2">
      <w:pPr>
        <w:spacing w:line="280" w:lineRule="atLeast"/>
        <w:rPr>
          <w:rFonts w:cs="Arial"/>
          <w:sz w:val="22"/>
          <w:szCs w:val="22"/>
        </w:rPr>
      </w:pPr>
    </w:p>
    <w:p w14:paraId="1D777FD6" w14:textId="77777777" w:rsidR="00BA3286" w:rsidRPr="00576603" w:rsidRDefault="00BA3286" w:rsidP="004664F2">
      <w:pPr>
        <w:spacing w:line="280" w:lineRule="atLeast"/>
        <w:rPr>
          <w:rFonts w:cs="Arial"/>
          <w:sz w:val="22"/>
          <w:szCs w:val="22"/>
        </w:rPr>
      </w:pPr>
    </w:p>
    <w:p w14:paraId="6A413EE2" w14:textId="77777777" w:rsidR="00BA3286" w:rsidRPr="00576603" w:rsidRDefault="00BA3286" w:rsidP="004664F2">
      <w:pPr>
        <w:spacing w:line="280" w:lineRule="atLeast"/>
        <w:rPr>
          <w:rFonts w:cs="Arial"/>
          <w:sz w:val="22"/>
          <w:szCs w:val="22"/>
        </w:rPr>
      </w:pPr>
    </w:p>
    <w:p w14:paraId="49426F6C" w14:textId="77777777" w:rsidR="00BA3286" w:rsidRPr="00576603" w:rsidRDefault="00BA3286" w:rsidP="004664F2">
      <w:pPr>
        <w:spacing w:line="280" w:lineRule="atLeast"/>
        <w:rPr>
          <w:rFonts w:cs="Arial"/>
          <w:sz w:val="22"/>
          <w:szCs w:val="22"/>
        </w:rPr>
      </w:pPr>
    </w:p>
    <w:p w14:paraId="254A9F5F" w14:textId="77777777" w:rsidR="00BA3286" w:rsidRPr="00576603" w:rsidRDefault="00BA3286" w:rsidP="004664F2">
      <w:pPr>
        <w:spacing w:line="280" w:lineRule="atLeast"/>
        <w:rPr>
          <w:rFonts w:cs="Arial"/>
          <w:sz w:val="22"/>
          <w:szCs w:val="22"/>
        </w:rPr>
      </w:pPr>
    </w:p>
    <w:p w14:paraId="751E922E" w14:textId="77777777" w:rsidR="00BA3286" w:rsidRPr="00576603" w:rsidRDefault="00BA3286" w:rsidP="004664F2">
      <w:pPr>
        <w:spacing w:line="280" w:lineRule="atLeast"/>
        <w:rPr>
          <w:rFonts w:cs="Arial"/>
          <w:sz w:val="22"/>
          <w:szCs w:val="22"/>
        </w:rPr>
      </w:pPr>
    </w:p>
    <w:p w14:paraId="59546108" w14:textId="77777777" w:rsidR="00BA3286" w:rsidRPr="00576603" w:rsidRDefault="00BA3286" w:rsidP="004664F2">
      <w:pPr>
        <w:spacing w:line="280" w:lineRule="atLeast"/>
        <w:rPr>
          <w:rFonts w:cs="Arial"/>
          <w:sz w:val="22"/>
          <w:szCs w:val="22"/>
        </w:rPr>
      </w:pPr>
    </w:p>
    <w:p w14:paraId="532B1315" w14:textId="77777777" w:rsidR="00BA3286" w:rsidRPr="00576603" w:rsidRDefault="00BA3286" w:rsidP="004664F2">
      <w:pPr>
        <w:spacing w:line="280" w:lineRule="atLeast"/>
        <w:rPr>
          <w:rFonts w:cs="Arial"/>
          <w:sz w:val="22"/>
          <w:szCs w:val="22"/>
        </w:rPr>
      </w:pPr>
    </w:p>
    <w:p w14:paraId="199B18FF" w14:textId="77777777" w:rsidR="00BA3286" w:rsidRPr="00576603" w:rsidRDefault="00BA3286" w:rsidP="004664F2">
      <w:pPr>
        <w:spacing w:line="280" w:lineRule="atLeast"/>
        <w:rPr>
          <w:rFonts w:cs="Arial"/>
          <w:sz w:val="22"/>
          <w:szCs w:val="22"/>
        </w:rPr>
      </w:pPr>
    </w:p>
    <w:p w14:paraId="11C981AE" w14:textId="77777777" w:rsidR="00BA3286" w:rsidRPr="00576603" w:rsidRDefault="00BA3286" w:rsidP="004664F2">
      <w:pPr>
        <w:spacing w:line="280" w:lineRule="atLeast"/>
        <w:rPr>
          <w:rFonts w:cs="Arial"/>
          <w:sz w:val="22"/>
          <w:szCs w:val="22"/>
        </w:rPr>
      </w:pPr>
    </w:p>
    <w:p w14:paraId="35DA942D" w14:textId="77777777" w:rsidR="00BA3286" w:rsidRPr="00576603" w:rsidRDefault="00BA3286" w:rsidP="004664F2">
      <w:pPr>
        <w:spacing w:line="280" w:lineRule="atLeast"/>
        <w:rPr>
          <w:rFonts w:cs="Arial"/>
          <w:sz w:val="22"/>
          <w:szCs w:val="22"/>
        </w:rPr>
      </w:pPr>
    </w:p>
    <w:p w14:paraId="6DBB6E13" w14:textId="77777777" w:rsidR="00BA3286" w:rsidRPr="00576603" w:rsidRDefault="00BA3286" w:rsidP="004664F2">
      <w:pPr>
        <w:spacing w:line="280" w:lineRule="atLeast"/>
        <w:rPr>
          <w:rFonts w:cs="Arial"/>
          <w:sz w:val="22"/>
          <w:szCs w:val="22"/>
        </w:rPr>
      </w:pPr>
    </w:p>
    <w:p w14:paraId="5F660A3C" w14:textId="77777777" w:rsidR="00BA3286" w:rsidRPr="00576603" w:rsidRDefault="00BA3286" w:rsidP="004664F2">
      <w:pPr>
        <w:spacing w:line="280" w:lineRule="atLeast"/>
        <w:rPr>
          <w:rFonts w:cs="Arial"/>
          <w:sz w:val="22"/>
          <w:szCs w:val="22"/>
        </w:rPr>
      </w:pPr>
    </w:p>
    <w:p w14:paraId="62F40E95" w14:textId="77777777" w:rsidR="00BA3286" w:rsidRPr="00576603" w:rsidRDefault="00BA3286" w:rsidP="004664F2">
      <w:pPr>
        <w:spacing w:line="280" w:lineRule="atLeast"/>
        <w:rPr>
          <w:rFonts w:cs="Arial"/>
          <w:sz w:val="22"/>
          <w:szCs w:val="22"/>
        </w:rPr>
      </w:pPr>
    </w:p>
    <w:p w14:paraId="04F7CC1A" w14:textId="77777777" w:rsidR="00BA3286" w:rsidRPr="00576603" w:rsidRDefault="00BA3286" w:rsidP="004664F2">
      <w:pPr>
        <w:spacing w:line="280" w:lineRule="atLeast"/>
        <w:rPr>
          <w:rFonts w:cs="Arial"/>
          <w:sz w:val="22"/>
          <w:szCs w:val="22"/>
        </w:rPr>
      </w:pPr>
    </w:p>
    <w:p w14:paraId="7231FC11" w14:textId="77777777" w:rsidR="00BA3286" w:rsidRPr="00576603" w:rsidRDefault="00BA3286" w:rsidP="004664F2">
      <w:pPr>
        <w:spacing w:line="280" w:lineRule="atLeast"/>
        <w:rPr>
          <w:rFonts w:cs="Arial"/>
          <w:sz w:val="22"/>
          <w:szCs w:val="22"/>
        </w:rPr>
      </w:pPr>
    </w:p>
    <w:p w14:paraId="53E526C6" w14:textId="77777777" w:rsidR="00BA3286" w:rsidRPr="00576603" w:rsidRDefault="00BA3286" w:rsidP="004664F2">
      <w:pPr>
        <w:spacing w:line="280" w:lineRule="atLeast"/>
        <w:rPr>
          <w:rFonts w:cs="Arial"/>
          <w:sz w:val="22"/>
          <w:szCs w:val="22"/>
        </w:rPr>
      </w:pPr>
    </w:p>
    <w:p w14:paraId="302B2B8B" w14:textId="77777777" w:rsidR="00BA3286" w:rsidRPr="00576603" w:rsidRDefault="00BA3286" w:rsidP="004664F2">
      <w:pPr>
        <w:spacing w:line="280" w:lineRule="atLeast"/>
        <w:rPr>
          <w:rFonts w:cs="Arial"/>
          <w:sz w:val="22"/>
          <w:szCs w:val="22"/>
        </w:rPr>
      </w:pPr>
    </w:p>
    <w:p w14:paraId="3A0D4217" w14:textId="77777777" w:rsidR="00BA3286" w:rsidRPr="00576603" w:rsidRDefault="00BA3286" w:rsidP="004664F2">
      <w:pPr>
        <w:spacing w:line="280" w:lineRule="atLeast"/>
        <w:rPr>
          <w:rFonts w:cs="Arial"/>
          <w:sz w:val="22"/>
          <w:szCs w:val="22"/>
        </w:rPr>
      </w:pPr>
    </w:p>
    <w:p w14:paraId="75F525A6" w14:textId="77777777" w:rsidR="00BA3286" w:rsidRPr="00576603" w:rsidRDefault="00BA3286" w:rsidP="004664F2">
      <w:pPr>
        <w:spacing w:line="280" w:lineRule="atLeast"/>
        <w:rPr>
          <w:rFonts w:cs="Arial"/>
          <w:sz w:val="22"/>
          <w:szCs w:val="22"/>
        </w:rPr>
      </w:pPr>
    </w:p>
    <w:p w14:paraId="4A4CECCD" w14:textId="77777777" w:rsidR="00BA3286" w:rsidRPr="00576603" w:rsidRDefault="00BA3286" w:rsidP="004664F2">
      <w:pPr>
        <w:spacing w:line="280" w:lineRule="atLeast"/>
        <w:rPr>
          <w:rFonts w:cs="Arial"/>
          <w:sz w:val="22"/>
          <w:szCs w:val="22"/>
        </w:rPr>
      </w:pPr>
    </w:p>
    <w:p w14:paraId="25CFC985" w14:textId="77777777" w:rsidR="00BA3286" w:rsidRPr="00576603" w:rsidRDefault="00BA3286" w:rsidP="004664F2">
      <w:pPr>
        <w:spacing w:line="280" w:lineRule="atLeast"/>
        <w:rPr>
          <w:rFonts w:cs="Arial"/>
          <w:sz w:val="22"/>
          <w:szCs w:val="22"/>
        </w:rPr>
      </w:pPr>
    </w:p>
    <w:p w14:paraId="61FEABA9" w14:textId="77777777" w:rsidR="00BA3286" w:rsidRPr="00576603" w:rsidRDefault="00BA3286" w:rsidP="004664F2">
      <w:pPr>
        <w:spacing w:line="280" w:lineRule="atLeast"/>
        <w:rPr>
          <w:rFonts w:cs="Arial"/>
          <w:sz w:val="22"/>
          <w:szCs w:val="22"/>
        </w:rPr>
      </w:pPr>
    </w:p>
    <w:p w14:paraId="2D008988" w14:textId="77777777" w:rsidR="00BA3286" w:rsidRPr="00576603" w:rsidRDefault="00BA3286" w:rsidP="004664F2">
      <w:pPr>
        <w:spacing w:line="280" w:lineRule="atLeast"/>
        <w:rPr>
          <w:rFonts w:cs="Arial"/>
          <w:sz w:val="22"/>
          <w:szCs w:val="22"/>
        </w:rPr>
      </w:pPr>
    </w:p>
    <w:p w14:paraId="52E662D1" w14:textId="77777777" w:rsidR="00BA3286" w:rsidRPr="00576603" w:rsidRDefault="00BA3286" w:rsidP="004664F2">
      <w:pPr>
        <w:spacing w:line="280" w:lineRule="atLeast"/>
        <w:rPr>
          <w:rFonts w:cs="Arial"/>
          <w:sz w:val="22"/>
          <w:szCs w:val="22"/>
        </w:rPr>
      </w:pPr>
    </w:p>
    <w:p w14:paraId="53F18095" w14:textId="77777777" w:rsidR="00BA3286" w:rsidRPr="00576603" w:rsidRDefault="00BA3286" w:rsidP="004664F2">
      <w:pPr>
        <w:spacing w:line="280" w:lineRule="atLeast"/>
        <w:rPr>
          <w:rFonts w:cs="Arial"/>
          <w:sz w:val="22"/>
          <w:szCs w:val="22"/>
        </w:rPr>
      </w:pPr>
    </w:p>
    <w:p w14:paraId="63465A74" w14:textId="77777777" w:rsidR="00BA3286" w:rsidRPr="00576603" w:rsidRDefault="00BA3286" w:rsidP="004664F2">
      <w:pPr>
        <w:spacing w:line="280" w:lineRule="atLeast"/>
        <w:rPr>
          <w:rFonts w:cs="Arial"/>
          <w:sz w:val="22"/>
          <w:szCs w:val="22"/>
        </w:rPr>
      </w:pPr>
    </w:p>
    <w:p w14:paraId="7EC05843" w14:textId="77777777" w:rsidR="00BA3286" w:rsidRPr="00576603" w:rsidRDefault="00BA3286" w:rsidP="004664F2">
      <w:pPr>
        <w:spacing w:line="280" w:lineRule="atLeast"/>
        <w:rPr>
          <w:rFonts w:cs="Arial"/>
          <w:sz w:val="22"/>
          <w:szCs w:val="22"/>
        </w:rPr>
      </w:pPr>
    </w:p>
    <w:p w14:paraId="55765C13" w14:textId="77777777" w:rsidR="00576603" w:rsidRDefault="00576603" w:rsidP="004664F2">
      <w:pPr>
        <w:spacing w:line="280" w:lineRule="atLeast"/>
        <w:rPr>
          <w:rFonts w:eastAsiaTheme="majorEastAsia" w:cs="Arial"/>
          <w:color w:val="2F5496" w:themeColor="accent1" w:themeShade="BF"/>
          <w:sz w:val="22"/>
          <w:szCs w:val="22"/>
        </w:rPr>
      </w:pPr>
      <w:r>
        <w:rPr>
          <w:rFonts w:cs="Arial"/>
          <w:sz w:val="22"/>
          <w:szCs w:val="22"/>
        </w:rPr>
        <w:br w:type="page"/>
      </w:r>
    </w:p>
    <w:p w14:paraId="6AB686AB" w14:textId="38B715D3" w:rsidR="00BA3286" w:rsidRPr="00576603" w:rsidRDefault="006843FC" w:rsidP="004664F2">
      <w:pPr>
        <w:pStyle w:val="Kop1"/>
        <w:spacing w:line="280" w:lineRule="atLeast"/>
        <w:rPr>
          <w:rFonts w:ascii="Arial" w:hAnsi="Arial" w:cs="Arial"/>
          <w:sz w:val="22"/>
          <w:szCs w:val="22"/>
        </w:rPr>
      </w:pPr>
      <w:bookmarkStart w:id="5" w:name="_Toc187324950"/>
      <w:r w:rsidRPr="00576603">
        <w:rPr>
          <w:rFonts w:ascii="Arial" w:hAnsi="Arial" w:cs="Arial"/>
          <w:sz w:val="22"/>
          <w:szCs w:val="22"/>
        </w:rPr>
        <w:lastRenderedPageBreak/>
        <w:t>2</w:t>
      </w:r>
      <w:r w:rsidR="00576603">
        <w:rPr>
          <w:rFonts w:ascii="Arial" w:hAnsi="Arial" w:cs="Arial"/>
          <w:sz w:val="22"/>
          <w:szCs w:val="22"/>
        </w:rPr>
        <w:t>.</w:t>
      </w:r>
      <w:r w:rsidRPr="00576603">
        <w:rPr>
          <w:rFonts w:ascii="Arial" w:hAnsi="Arial" w:cs="Arial"/>
          <w:sz w:val="22"/>
          <w:szCs w:val="22"/>
        </w:rPr>
        <w:t xml:space="preserve"> </w:t>
      </w:r>
      <w:bookmarkStart w:id="6" w:name="_Hlk191047219"/>
      <w:r w:rsidR="00BA3286" w:rsidRPr="00576603">
        <w:rPr>
          <w:rFonts w:ascii="Arial" w:hAnsi="Arial" w:cs="Arial"/>
          <w:sz w:val="22"/>
          <w:szCs w:val="22"/>
        </w:rPr>
        <w:t>HUIDIGE SITUATIE</w:t>
      </w:r>
      <w:bookmarkEnd w:id="5"/>
      <w:r w:rsidR="00BA3286" w:rsidRPr="00576603">
        <w:rPr>
          <w:rFonts w:ascii="Arial" w:hAnsi="Arial" w:cs="Arial"/>
          <w:sz w:val="22"/>
          <w:szCs w:val="22"/>
        </w:rPr>
        <w:t xml:space="preserve"> </w:t>
      </w:r>
    </w:p>
    <w:p w14:paraId="77593FB6" w14:textId="0F25CABD" w:rsidR="00BA3286" w:rsidRPr="00576603" w:rsidRDefault="00BA3286" w:rsidP="004664F2">
      <w:pPr>
        <w:spacing w:line="280" w:lineRule="atLeast"/>
        <w:rPr>
          <w:rFonts w:cs="Arial"/>
          <w:sz w:val="22"/>
          <w:szCs w:val="22"/>
        </w:rPr>
      </w:pPr>
      <w:r w:rsidRPr="00576603">
        <w:rPr>
          <w:rFonts w:cs="Arial"/>
          <w:sz w:val="22"/>
          <w:szCs w:val="22"/>
        </w:rPr>
        <w:t xml:space="preserve">In deze paragraaf de huidige ruimtelijke en functionele situatie beschrijven, ook in relatie tot de omgeving. Op basis van deze paragraaf moet duidelijk worden dat een ruimtelijke ingreep wenselijk/noodzakelijk is met het oog op een veilige en gezonde fysieke leefomgeving. </w:t>
      </w:r>
    </w:p>
    <w:p w14:paraId="35EE110B" w14:textId="77777777" w:rsidR="00BA3286" w:rsidRPr="00576603" w:rsidRDefault="00BA3286" w:rsidP="004664F2">
      <w:pPr>
        <w:spacing w:line="280" w:lineRule="atLeast"/>
        <w:rPr>
          <w:rFonts w:cs="Arial"/>
          <w:sz w:val="22"/>
          <w:szCs w:val="22"/>
        </w:rPr>
      </w:pPr>
    </w:p>
    <w:p w14:paraId="0910AA71" w14:textId="62945A09" w:rsidR="00BA3286" w:rsidRPr="00576603" w:rsidRDefault="00BA3286" w:rsidP="004664F2">
      <w:pPr>
        <w:pStyle w:val="Kop2"/>
        <w:spacing w:line="280" w:lineRule="atLeast"/>
        <w:rPr>
          <w:rFonts w:ascii="Arial" w:hAnsi="Arial" w:cs="Arial"/>
          <w:sz w:val="22"/>
          <w:szCs w:val="22"/>
        </w:rPr>
      </w:pPr>
      <w:bookmarkStart w:id="7" w:name="_Toc187324951"/>
      <w:r w:rsidRPr="00576603">
        <w:rPr>
          <w:rFonts w:ascii="Arial" w:hAnsi="Arial" w:cs="Arial"/>
          <w:sz w:val="22"/>
          <w:szCs w:val="22"/>
        </w:rPr>
        <w:t>2.1 Ruimtelijk</w:t>
      </w:r>
      <w:bookmarkEnd w:id="7"/>
    </w:p>
    <w:p w14:paraId="5F67638D" w14:textId="77777777" w:rsidR="00BA3286" w:rsidRPr="00576603" w:rsidRDefault="00BA3286" w:rsidP="004664F2">
      <w:pPr>
        <w:spacing w:line="280" w:lineRule="atLeast"/>
        <w:rPr>
          <w:rFonts w:cs="Arial"/>
          <w:sz w:val="22"/>
          <w:szCs w:val="22"/>
        </w:rPr>
      </w:pPr>
      <w:r w:rsidRPr="00576603">
        <w:rPr>
          <w:rFonts w:cs="Arial"/>
          <w:sz w:val="22"/>
          <w:szCs w:val="22"/>
        </w:rPr>
        <w:t>Beschrijven stedenbouwkundige structuur;</w:t>
      </w:r>
    </w:p>
    <w:p w14:paraId="1C630266" w14:textId="77777777" w:rsidR="00BA3286" w:rsidRPr="00576603" w:rsidRDefault="00BA3286" w:rsidP="004664F2">
      <w:pPr>
        <w:spacing w:line="280" w:lineRule="atLeast"/>
        <w:rPr>
          <w:rFonts w:cs="Arial"/>
          <w:sz w:val="22"/>
          <w:szCs w:val="22"/>
        </w:rPr>
      </w:pPr>
      <w:r w:rsidRPr="00576603">
        <w:rPr>
          <w:rFonts w:cs="Arial"/>
          <w:sz w:val="22"/>
          <w:szCs w:val="22"/>
        </w:rPr>
        <w:t>Historisch perspectief.</w:t>
      </w:r>
    </w:p>
    <w:p w14:paraId="1D5FC54B" w14:textId="77777777" w:rsidR="00BA3286" w:rsidRPr="00576603" w:rsidRDefault="00BA3286" w:rsidP="004664F2">
      <w:pPr>
        <w:spacing w:line="280" w:lineRule="atLeast"/>
        <w:rPr>
          <w:rFonts w:cs="Arial"/>
          <w:sz w:val="22"/>
          <w:szCs w:val="22"/>
        </w:rPr>
      </w:pPr>
      <w:r w:rsidRPr="00576603">
        <w:rPr>
          <w:rFonts w:cs="Arial"/>
          <w:sz w:val="22"/>
          <w:szCs w:val="22"/>
        </w:rPr>
        <w:t>Verkeersstructuur/ontsluitingen</w:t>
      </w:r>
    </w:p>
    <w:p w14:paraId="7E209799" w14:textId="77777777" w:rsidR="00BA3286" w:rsidRPr="00576603" w:rsidRDefault="00BA3286" w:rsidP="004664F2">
      <w:pPr>
        <w:spacing w:line="280" w:lineRule="atLeast"/>
        <w:rPr>
          <w:rFonts w:cs="Arial"/>
          <w:sz w:val="22"/>
          <w:szCs w:val="22"/>
        </w:rPr>
      </w:pPr>
    </w:p>
    <w:p w14:paraId="4364C21E" w14:textId="628710FB" w:rsidR="00BA3286" w:rsidRPr="00576603" w:rsidRDefault="00BA3286" w:rsidP="004664F2">
      <w:pPr>
        <w:pStyle w:val="Kop2"/>
        <w:spacing w:line="280" w:lineRule="atLeast"/>
        <w:rPr>
          <w:rFonts w:ascii="Arial" w:hAnsi="Arial" w:cs="Arial"/>
          <w:sz w:val="22"/>
          <w:szCs w:val="22"/>
        </w:rPr>
      </w:pPr>
      <w:bookmarkStart w:id="8" w:name="_Toc187324952"/>
      <w:r w:rsidRPr="00576603">
        <w:rPr>
          <w:rFonts w:ascii="Arial" w:hAnsi="Arial" w:cs="Arial"/>
          <w:sz w:val="22"/>
          <w:szCs w:val="22"/>
        </w:rPr>
        <w:t>2.</w:t>
      </w:r>
      <w:r w:rsidR="0077756F" w:rsidRPr="00576603">
        <w:rPr>
          <w:rFonts w:ascii="Arial" w:hAnsi="Arial" w:cs="Arial"/>
          <w:sz w:val="22"/>
          <w:szCs w:val="22"/>
        </w:rPr>
        <w:t>2</w:t>
      </w:r>
      <w:r w:rsidRPr="00576603">
        <w:rPr>
          <w:rFonts w:ascii="Arial" w:hAnsi="Arial" w:cs="Arial"/>
          <w:sz w:val="22"/>
          <w:szCs w:val="22"/>
        </w:rPr>
        <w:t xml:space="preserve"> Functioneel</w:t>
      </w:r>
      <w:bookmarkEnd w:id="8"/>
    </w:p>
    <w:p w14:paraId="0B77C45B" w14:textId="77777777" w:rsidR="00BA3286" w:rsidRPr="00576603" w:rsidRDefault="00BA3286" w:rsidP="004664F2">
      <w:pPr>
        <w:spacing w:line="280" w:lineRule="atLeast"/>
        <w:rPr>
          <w:rFonts w:cs="Arial"/>
          <w:sz w:val="22"/>
          <w:szCs w:val="22"/>
        </w:rPr>
      </w:pPr>
      <w:r w:rsidRPr="00576603">
        <w:rPr>
          <w:rFonts w:cs="Arial"/>
          <w:sz w:val="22"/>
          <w:szCs w:val="22"/>
        </w:rPr>
        <w:t>Gebruik</w:t>
      </w:r>
    </w:p>
    <w:p w14:paraId="0CB4872B" w14:textId="77777777" w:rsidR="00BA3286" w:rsidRPr="00576603" w:rsidRDefault="00BA3286" w:rsidP="004664F2">
      <w:pPr>
        <w:spacing w:line="280" w:lineRule="atLeast"/>
        <w:rPr>
          <w:rFonts w:cs="Arial"/>
          <w:sz w:val="22"/>
          <w:szCs w:val="22"/>
        </w:rPr>
      </w:pPr>
      <w:r w:rsidRPr="00576603">
        <w:rPr>
          <w:rFonts w:cs="Arial"/>
          <w:sz w:val="22"/>
          <w:szCs w:val="22"/>
        </w:rPr>
        <w:t>Relatie met omgeving</w:t>
      </w:r>
    </w:p>
    <w:p w14:paraId="04B22144" w14:textId="77777777" w:rsidR="00BA3286" w:rsidRPr="00576603" w:rsidRDefault="00BA3286" w:rsidP="004664F2">
      <w:pPr>
        <w:spacing w:line="280" w:lineRule="atLeast"/>
        <w:rPr>
          <w:rFonts w:cs="Arial"/>
          <w:sz w:val="22"/>
          <w:szCs w:val="22"/>
        </w:rPr>
      </w:pPr>
    </w:p>
    <w:p w14:paraId="676E740C" w14:textId="77777777" w:rsidR="00BA3286" w:rsidRPr="00576603" w:rsidRDefault="00BA3286" w:rsidP="004664F2">
      <w:pPr>
        <w:spacing w:line="280" w:lineRule="atLeast"/>
        <w:rPr>
          <w:rFonts w:cs="Arial"/>
          <w:b/>
          <w:bCs/>
          <w:sz w:val="22"/>
          <w:szCs w:val="22"/>
        </w:rPr>
      </w:pPr>
    </w:p>
    <w:bookmarkEnd w:id="6"/>
    <w:p w14:paraId="551CA7B3" w14:textId="77777777" w:rsidR="00C4775C" w:rsidRPr="00576603" w:rsidRDefault="00C4775C" w:rsidP="004664F2">
      <w:pPr>
        <w:spacing w:line="280" w:lineRule="atLeast"/>
        <w:rPr>
          <w:rFonts w:cs="Arial"/>
          <w:sz w:val="22"/>
          <w:szCs w:val="22"/>
        </w:rPr>
      </w:pPr>
    </w:p>
    <w:p w14:paraId="69A1559C" w14:textId="77777777" w:rsidR="00BA3286" w:rsidRPr="00576603" w:rsidRDefault="00BA3286" w:rsidP="004664F2">
      <w:pPr>
        <w:spacing w:line="280" w:lineRule="atLeast"/>
        <w:rPr>
          <w:rFonts w:cs="Arial"/>
          <w:sz w:val="22"/>
          <w:szCs w:val="22"/>
        </w:rPr>
      </w:pPr>
    </w:p>
    <w:p w14:paraId="53264AA7" w14:textId="77777777" w:rsidR="00BA3286" w:rsidRPr="00576603" w:rsidRDefault="00BA3286" w:rsidP="004664F2">
      <w:pPr>
        <w:spacing w:line="280" w:lineRule="atLeast"/>
        <w:rPr>
          <w:rFonts w:cs="Arial"/>
          <w:sz w:val="22"/>
          <w:szCs w:val="22"/>
        </w:rPr>
      </w:pPr>
    </w:p>
    <w:p w14:paraId="59A9D459" w14:textId="77777777" w:rsidR="00BA3286" w:rsidRPr="00576603" w:rsidRDefault="00BA3286" w:rsidP="004664F2">
      <w:pPr>
        <w:spacing w:line="280" w:lineRule="atLeast"/>
        <w:rPr>
          <w:rFonts w:cs="Arial"/>
          <w:sz w:val="22"/>
          <w:szCs w:val="22"/>
        </w:rPr>
      </w:pPr>
    </w:p>
    <w:p w14:paraId="4B83C2CB" w14:textId="77777777" w:rsidR="00BA3286" w:rsidRPr="00576603" w:rsidRDefault="00BA3286" w:rsidP="004664F2">
      <w:pPr>
        <w:spacing w:line="280" w:lineRule="atLeast"/>
        <w:rPr>
          <w:rFonts w:cs="Arial"/>
          <w:sz w:val="22"/>
          <w:szCs w:val="22"/>
        </w:rPr>
      </w:pPr>
    </w:p>
    <w:p w14:paraId="3492F17E" w14:textId="77777777" w:rsidR="00BA3286" w:rsidRPr="00576603" w:rsidRDefault="00BA3286" w:rsidP="004664F2">
      <w:pPr>
        <w:spacing w:line="280" w:lineRule="atLeast"/>
        <w:rPr>
          <w:rFonts w:cs="Arial"/>
          <w:sz w:val="22"/>
          <w:szCs w:val="22"/>
        </w:rPr>
      </w:pPr>
    </w:p>
    <w:p w14:paraId="3D4685E1" w14:textId="77777777" w:rsidR="00BA3286" w:rsidRPr="00576603" w:rsidRDefault="00BA3286" w:rsidP="004664F2">
      <w:pPr>
        <w:spacing w:line="280" w:lineRule="atLeast"/>
        <w:rPr>
          <w:rFonts w:cs="Arial"/>
          <w:sz w:val="22"/>
          <w:szCs w:val="22"/>
        </w:rPr>
      </w:pPr>
    </w:p>
    <w:p w14:paraId="4DC6C68E" w14:textId="77777777" w:rsidR="00BA3286" w:rsidRPr="00576603" w:rsidRDefault="00BA3286" w:rsidP="004664F2">
      <w:pPr>
        <w:spacing w:line="280" w:lineRule="atLeast"/>
        <w:rPr>
          <w:rFonts w:cs="Arial"/>
          <w:sz w:val="22"/>
          <w:szCs w:val="22"/>
        </w:rPr>
      </w:pPr>
    </w:p>
    <w:p w14:paraId="14690619" w14:textId="77777777" w:rsidR="00BA3286" w:rsidRPr="00576603" w:rsidRDefault="00BA3286" w:rsidP="004664F2">
      <w:pPr>
        <w:spacing w:line="280" w:lineRule="atLeast"/>
        <w:rPr>
          <w:rFonts w:cs="Arial"/>
          <w:sz w:val="22"/>
          <w:szCs w:val="22"/>
        </w:rPr>
      </w:pPr>
    </w:p>
    <w:p w14:paraId="6C3E905C" w14:textId="77777777" w:rsidR="00BA3286" w:rsidRPr="00576603" w:rsidRDefault="00BA3286" w:rsidP="004664F2">
      <w:pPr>
        <w:spacing w:line="280" w:lineRule="atLeast"/>
        <w:rPr>
          <w:rFonts w:cs="Arial"/>
          <w:sz w:val="22"/>
          <w:szCs w:val="22"/>
        </w:rPr>
      </w:pPr>
    </w:p>
    <w:p w14:paraId="07310E66" w14:textId="77777777" w:rsidR="00BA3286" w:rsidRPr="00576603" w:rsidRDefault="00BA3286" w:rsidP="004664F2">
      <w:pPr>
        <w:spacing w:line="280" w:lineRule="atLeast"/>
        <w:rPr>
          <w:rFonts w:cs="Arial"/>
          <w:sz w:val="22"/>
          <w:szCs w:val="22"/>
        </w:rPr>
      </w:pPr>
    </w:p>
    <w:p w14:paraId="6A73DE3D" w14:textId="77777777" w:rsidR="00BA3286" w:rsidRPr="00576603" w:rsidRDefault="00BA3286" w:rsidP="004664F2">
      <w:pPr>
        <w:spacing w:line="280" w:lineRule="atLeast"/>
        <w:rPr>
          <w:rFonts w:cs="Arial"/>
          <w:sz w:val="22"/>
          <w:szCs w:val="22"/>
        </w:rPr>
      </w:pPr>
    </w:p>
    <w:p w14:paraId="7D1B144A" w14:textId="77777777" w:rsidR="00BA3286" w:rsidRPr="00576603" w:rsidRDefault="00BA3286" w:rsidP="004664F2">
      <w:pPr>
        <w:spacing w:line="280" w:lineRule="atLeast"/>
        <w:rPr>
          <w:rFonts w:cs="Arial"/>
          <w:sz w:val="22"/>
          <w:szCs w:val="22"/>
        </w:rPr>
      </w:pPr>
    </w:p>
    <w:p w14:paraId="2A9D289A" w14:textId="77777777" w:rsidR="00BA3286" w:rsidRPr="00576603" w:rsidRDefault="00BA3286" w:rsidP="004664F2">
      <w:pPr>
        <w:spacing w:line="280" w:lineRule="atLeast"/>
        <w:rPr>
          <w:rFonts w:cs="Arial"/>
          <w:sz w:val="22"/>
          <w:szCs w:val="22"/>
        </w:rPr>
      </w:pPr>
    </w:p>
    <w:p w14:paraId="1EC8A369" w14:textId="77777777" w:rsidR="00BA3286" w:rsidRPr="00576603" w:rsidRDefault="00BA3286" w:rsidP="004664F2">
      <w:pPr>
        <w:spacing w:line="280" w:lineRule="atLeast"/>
        <w:rPr>
          <w:rFonts w:cs="Arial"/>
          <w:sz w:val="22"/>
          <w:szCs w:val="22"/>
        </w:rPr>
      </w:pPr>
    </w:p>
    <w:p w14:paraId="19DFA4C0" w14:textId="77777777" w:rsidR="00BA3286" w:rsidRPr="00576603" w:rsidRDefault="00BA3286" w:rsidP="004664F2">
      <w:pPr>
        <w:spacing w:line="280" w:lineRule="atLeast"/>
        <w:rPr>
          <w:rFonts w:cs="Arial"/>
          <w:sz w:val="22"/>
          <w:szCs w:val="22"/>
        </w:rPr>
      </w:pPr>
    </w:p>
    <w:p w14:paraId="6AFBCDE7" w14:textId="77777777" w:rsidR="00BA3286" w:rsidRPr="00576603" w:rsidRDefault="00BA3286" w:rsidP="004664F2">
      <w:pPr>
        <w:spacing w:line="280" w:lineRule="atLeast"/>
        <w:rPr>
          <w:rFonts w:cs="Arial"/>
          <w:sz w:val="22"/>
          <w:szCs w:val="22"/>
        </w:rPr>
      </w:pPr>
    </w:p>
    <w:p w14:paraId="62F6536D" w14:textId="77777777" w:rsidR="00BA3286" w:rsidRPr="00576603" w:rsidRDefault="00BA3286" w:rsidP="004664F2">
      <w:pPr>
        <w:spacing w:line="280" w:lineRule="atLeast"/>
        <w:rPr>
          <w:rFonts w:cs="Arial"/>
          <w:sz w:val="22"/>
          <w:szCs w:val="22"/>
        </w:rPr>
      </w:pPr>
    </w:p>
    <w:p w14:paraId="4A08C2B0" w14:textId="77777777" w:rsidR="00BA3286" w:rsidRPr="00576603" w:rsidRDefault="00BA3286" w:rsidP="004664F2">
      <w:pPr>
        <w:spacing w:line="280" w:lineRule="atLeast"/>
        <w:rPr>
          <w:rFonts w:cs="Arial"/>
          <w:sz w:val="22"/>
          <w:szCs w:val="22"/>
        </w:rPr>
      </w:pPr>
    </w:p>
    <w:p w14:paraId="23536FF0" w14:textId="77777777" w:rsidR="00BA3286" w:rsidRPr="00576603" w:rsidRDefault="00BA3286" w:rsidP="004664F2">
      <w:pPr>
        <w:spacing w:line="280" w:lineRule="atLeast"/>
        <w:rPr>
          <w:rFonts w:cs="Arial"/>
          <w:sz w:val="22"/>
          <w:szCs w:val="22"/>
        </w:rPr>
      </w:pPr>
    </w:p>
    <w:p w14:paraId="5E9BB0DD" w14:textId="77777777" w:rsidR="00BA3286" w:rsidRPr="00576603" w:rsidRDefault="00BA3286" w:rsidP="004664F2">
      <w:pPr>
        <w:spacing w:line="280" w:lineRule="atLeast"/>
        <w:rPr>
          <w:rFonts w:cs="Arial"/>
          <w:sz w:val="22"/>
          <w:szCs w:val="22"/>
        </w:rPr>
      </w:pPr>
    </w:p>
    <w:p w14:paraId="595427AE" w14:textId="77777777" w:rsidR="00BA3286" w:rsidRPr="00576603" w:rsidRDefault="00BA3286" w:rsidP="004664F2">
      <w:pPr>
        <w:spacing w:line="280" w:lineRule="atLeast"/>
        <w:rPr>
          <w:rFonts w:cs="Arial"/>
          <w:sz w:val="22"/>
          <w:szCs w:val="22"/>
        </w:rPr>
      </w:pPr>
    </w:p>
    <w:p w14:paraId="1E7A82A9" w14:textId="77777777" w:rsidR="00BA3286" w:rsidRPr="00576603" w:rsidRDefault="00BA3286" w:rsidP="004664F2">
      <w:pPr>
        <w:spacing w:line="280" w:lineRule="atLeast"/>
        <w:rPr>
          <w:rFonts w:cs="Arial"/>
          <w:sz w:val="22"/>
          <w:szCs w:val="22"/>
        </w:rPr>
      </w:pPr>
    </w:p>
    <w:p w14:paraId="7E903433" w14:textId="77777777" w:rsidR="00BA3286" w:rsidRPr="00576603" w:rsidRDefault="00BA3286" w:rsidP="004664F2">
      <w:pPr>
        <w:spacing w:line="280" w:lineRule="atLeast"/>
        <w:rPr>
          <w:rFonts w:cs="Arial"/>
          <w:sz w:val="22"/>
          <w:szCs w:val="22"/>
        </w:rPr>
      </w:pPr>
    </w:p>
    <w:p w14:paraId="25B6C793" w14:textId="77777777" w:rsidR="00BA3286" w:rsidRPr="00576603" w:rsidRDefault="00BA3286" w:rsidP="004664F2">
      <w:pPr>
        <w:spacing w:line="280" w:lineRule="atLeast"/>
        <w:rPr>
          <w:rFonts w:cs="Arial"/>
          <w:sz w:val="22"/>
          <w:szCs w:val="22"/>
        </w:rPr>
      </w:pPr>
    </w:p>
    <w:p w14:paraId="265C48D3" w14:textId="77777777" w:rsidR="00BA3286" w:rsidRPr="00576603" w:rsidRDefault="00BA3286" w:rsidP="004664F2">
      <w:pPr>
        <w:spacing w:line="280" w:lineRule="atLeast"/>
        <w:rPr>
          <w:rFonts w:cs="Arial"/>
          <w:sz w:val="22"/>
          <w:szCs w:val="22"/>
        </w:rPr>
      </w:pPr>
    </w:p>
    <w:p w14:paraId="08277C51" w14:textId="77777777" w:rsidR="00BA3286" w:rsidRPr="00576603" w:rsidRDefault="00BA3286" w:rsidP="004664F2">
      <w:pPr>
        <w:spacing w:line="280" w:lineRule="atLeast"/>
        <w:rPr>
          <w:rFonts w:cs="Arial"/>
          <w:sz w:val="22"/>
          <w:szCs w:val="22"/>
        </w:rPr>
      </w:pPr>
    </w:p>
    <w:p w14:paraId="3423CDFD" w14:textId="77777777" w:rsidR="00BA3286" w:rsidRPr="00576603" w:rsidRDefault="00BA3286" w:rsidP="004664F2">
      <w:pPr>
        <w:spacing w:line="280" w:lineRule="atLeast"/>
        <w:rPr>
          <w:rFonts w:cs="Arial"/>
          <w:sz w:val="22"/>
          <w:szCs w:val="22"/>
        </w:rPr>
      </w:pPr>
    </w:p>
    <w:p w14:paraId="54F07B38" w14:textId="77777777" w:rsidR="00BA3286" w:rsidRPr="00576603" w:rsidRDefault="00BA3286" w:rsidP="004664F2">
      <w:pPr>
        <w:spacing w:line="280" w:lineRule="atLeast"/>
        <w:rPr>
          <w:rFonts w:cs="Arial"/>
          <w:sz w:val="22"/>
          <w:szCs w:val="22"/>
        </w:rPr>
      </w:pPr>
    </w:p>
    <w:p w14:paraId="1834C60B" w14:textId="77777777" w:rsidR="00BA3286" w:rsidRPr="00576603" w:rsidRDefault="00BA3286" w:rsidP="004664F2">
      <w:pPr>
        <w:spacing w:line="280" w:lineRule="atLeast"/>
        <w:rPr>
          <w:rFonts w:cs="Arial"/>
          <w:sz w:val="22"/>
          <w:szCs w:val="22"/>
        </w:rPr>
      </w:pPr>
    </w:p>
    <w:p w14:paraId="452B1BF8" w14:textId="77777777" w:rsidR="00BA3286" w:rsidRPr="00576603" w:rsidRDefault="00BA3286" w:rsidP="004664F2">
      <w:pPr>
        <w:spacing w:line="280" w:lineRule="atLeast"/>
        <w:rPr>
          <w:rFonts w:cs="Arial"/>
          <w:sz w:val="22"/>
          <w:szCs w:val="22"/>
        </w:rPr>
      </w:pPr>
    </w:p>
    <w:p w14:paraId="49A3BCA8" w14:textId="77777777" w:rsidR="001A1AEC" w:rsidRPr="00576603" w:rsidRDefault="001A1AEC" w:rsidP="004664F2">
      <w:pPr>
        <w:spacing w:line="280" w:lineRule="atLeast"/>
        <w:rPr>
          <w:rFonts w:cs="Arial"/>
          <w:sz w:val="22"/>
          <w:szCs w:val="22"/>
        </w:rPr>
      </w:pPr>
    </w:p>
    <w:p w14:paraId="146B049E" w14:textId="77777777" w:rsidR="001A1AEC" w:rsidRPr="00576603" w:rsidRDefault="001A1AEC" w:rsidP="004664F2">
      <w:pPr>
        <w:spacing w:line="280" w:lineRule="atLeast"/>
        <w:rPr>
          <w:rFonts w:cs="Arial"/>
          <w:sz w:val="22"/>
          <w:szCs w:val="22"/>
        </w:rPr>
      </w:pPr>
    </w:p>
    <w:p w14:paraId="508C05F5" w14:textId="77777777" w:rsidR="0084628C" w:rsidRPr="00576603" w:rsidRDefault="0084628C" w:rsidP="004664F2">
      <w:pPr>
        <w:spacing w:line="280" w:lineRule="atLeast"/>
        <w:rPr>
          <w:rFonts w:cs="Arial"/>
          <w:sz w:val="22"/>
          <w:szCs w:val="22"/>
        </w:rPr>
      </w:pPr>
    </w:p>
    <w:p w14:paraId="1F3E6C1B" w14:textId="475A722B" w:rsidR="00BA3286" w:rsidRPr="00576603" w:rsidRDefault="00BA3286" w:rsidP="004664F2">
      <w:pPr>
        <w:pStyle w:val="Kop1"/>
        <w:spacing w:line="280" w:lineRule="atLeast"/>
        <w:rPr>
          <w:rFonts w:ascii="Arial" w:hAnsi="Arial" w:cs="Arial"/>
          <w:sz w:val="22"/>
          <w:szCs w:val="22"/>
        </w:rPr>
      </w:pPr>
      <w:bookmarkStart w:id="9" w:name="_Toc187324953"/>
      <w:r w:rsidRPr="00576603">
        <w:rPr>
          <w:rFonts w:ascii="Arial" w:hAnsi="Arial" w:cs="Arial"/>
          <w:sz w:val="22"/>
          <w:szCs w:val="22"/>
        </w:rPr>
        <w:lastRenderedPageBreak/>
        <w:t>3</w:t>
      </w:r>
      <w:bookmarkStart w:id="10" w:name="_Hlk191047256"/>
      <w:r w:rsidRPr="00576603">
        <w:rPr>
          <w:rFonts w:ascii="Arial" w:hAnsi="Arial" w:cs="Arial"/>
          <w:sz w:val="22"/>
          <w:szCs w:val="22"/>
        </w:rPr>
        <w:t>. TOEKOMSTIGE SITUATIE</w:t>
      </w:r>
      <w:bookmarkEnd w:id="9"/>
    </w:p>
    <w:p w14:paraId="38C617AF" w14:textId="77777777" w:rsidR="00BA3286" w:rsidRPr="00576603" w:rsidRDefault="00BA3286" w:rsidP="004664F2">
      <w:pPr>
        <w:spacing w:line="280" w:lineRule="atLeast"/>
        <w:rPr>
          <w:rFonts w:cs="Arial"/>
          <w:sz w:val="22"/>
          <w:szCs w:val="22"/>
        </w:rPr>
      </w:pPr>
      <w:r w:rsidRPr="00576603">
        <w:rPr>
          <w:rFonts w:cs="Arial"/>
          <w:sz w:val="22"/>
          <w:szCs w:val="22"/>
        </w:rPr>
        <w:t>In deze paragraaf de beoogde ontwikkeling omschrijven, ook in relatie tot de omgeving. Op basis van deze paragraaf moet duidelijk worden wat het programma is en de ruimtelijke uitstraling en inpassing in de omgeving. Visuele ondersteuning d.m.v. tekeningen van beoogde ontwikkeling</w:t>
      </w:r>
    </w:p>
    <w:p w14:paraId="2287602E" w14:textId="77777777" w:rsidR="00BA3286" w:rsidRPr="00576603" w:rsidRDefault="00BA3286" w:rsidP="004664F2">
      <w:pPr>
        <w:spacing w:line="280" w:lineRule="atLeast"/>
        <w:rPr>
          <w:rFonts w:cs="Arial"/>
          <w:sz w:val="22"/>
          <w:szCs w:val="22"/>
        </w:rPr>
      </w:pPr>
    </w:p>
    <w:p w14:paraId="3E8182C1" w14:textId="77777777" w:rsidR="00BA3286" w:rsidRPr="00576603" w:rsidRDefault="00BA3286" w:rsidP="004664F2">
      <w:pPr>
        <w:pStyle w:val="Kop2"/>
        <w:spacing w:line="280" w:lineRule="atLeast"/>
        <w:rPr>
          <w:rFonts w:ascii="Arial" w:hAnsi="Arial" w:cs="Arial"/>
          <w:sz w:val="22"/>
          <w:szCs w:val="22"/>
        </w:rPr>
      </w:pPr>
      <w:bookmarkStart w:id="11" w:name="_Toc187324954"/>
      <w:r w:rsidRPr="00576603">
        <w:rPr>
          <w:rFonts w:ascii="Arial" w:hAnsi="Arial" w:cs="Arial"/>
          <w:sz w:val="22"/>
          <w:szCs w:val="22"/>
        </w:rPr>
        <w:t>3.1  Functioneel</w:t>
      </w:r>
      <w:bookmarkEnd w:id="11"/>
    </w:p>
    <w:p w14:paraId="0981E8E1" w14:textId="07E7E4C1" w:rsidR="00BA3286" w:rsidRPr="00576603" w:rsidRDefault="00BA3286" w:rsidP="004664F2">
      <w:pPr>
        <w:spacing w:line="280" w:lineRule="atLeast"/>
        <w:rPr>
          <w:rFonts w:cs="Arial"/>
          <w:sz w:val="22"/>
          <w:szCs w:val="22"/>
        </w:rPr>
      </w:pPr>
      <w:r w:rsidRPr="00576603">
        <w:rPr>
          <w:rFonts w:cs="Arial"/>
          <w:sz w:val="22"/>
          <w:szCs w:val="22"/>
        </w:rPr>
        <w:t xml:space="preserve">Beschrijving van ontwikkeling en beoogde programma. Wat wordt er gerealiseerd. Wat is de eventuele doelgroep. </w:t>
      </w:r>
    </w:p>
    <w:p w14:paraId="57CFAD25" w14:textId="77777777" w:rsidR="00BA3286" w:rsidRPr="00576603" w:rsidRDefault="00BA3286" w:rsidP="004664F2">
      <w:pPr>
        <w:spacing w:line="280" w:lineRule="atLeast"/>
        <w:rPr>
          <w:rFonts w:cs="Arial"/>
          <w:sz w:val="22"/>
          <w:szCs w:val="22"/>
        </w:rPr>
      </w:pPr>
    </w:p>
    <w:p w14:paraId="55324120" w14:textId="77777777" w:rsidR="00BA3286" w:rsidRPr="00576603" w:rsidRDefault="00BA3286" w:rsidP="004664F2">
      <w:pPr>
        <w:pStyle w:val="Kop2"/>
        <w:spacing w:line="280" w:lineRule="atLeast"/>
        <w:rPr>
          <w:rFonts w:ascii="Arial" w:hAnsi="Arial" w:cs="Arial"/>
          <w:sz w:val="22"/>
          <w:szCs w:val="22"/>
        </w:rPr>
      </w:pPr>
      <w:bookmarkStart w:id="12" w:name="_Toc187324955"/>
      <w:r w:rsidRPr="00576603">
        <w:rPr>
          <w:rFonts w:ascii="Arial" w:hAnsi="Arial" w:cs="Arial"/>
          <w:sz w:val="22"/>
          <w:szCs w:val="22"/>
        </w:rPr>
        <w:t>3.2   Ruimtelijk</w:t>
      </w:r>
      <w:bookmarkEnd w:id="12"/>
    </w:p>
    <w:p w14:paraId="03F95CEB" w14:textId="77777777" w:rsidR="00BA3286" w:rsidRPr="00576603" w:rsidRDefault="00BA3286" w:rsidP="004664F2">
      <w:pPr>
        <w:spacing w:line="280" w:lineRule="atLeast"/>
        <w:rPr>
          <w:rFonts w:cs="Arial"/>
          <w:sz w:val="22"/>
          <w:szCs w:val="22"/>
        </w:rPr>
      </w:pPr>
      <w:r w:rsidRPr="00576603">
        <w:rPr>
          <w:rFonts w:cs="Arial"/>
          <w:sz w:val="22"/>
          <w:szCs w:val="22"/>
        </w:rPr>
        <w:t>Beschrijving van de wijze waarop het initiatief wordt ingepast in de stedenbouwkundige context en de omgeving. Wat zijn de gehanteerde stedenbouwkundige en landschappelijke uitgangspunten. Hoe is rekening gehouden met (diverse) vormen van mobiliteit? Hoe wordt het (plan)gebied ontsloten?</w:t>
      </w:r>
    </w:p>
    <w:p w14:paraId="106E5341" w14:textId="77777777" w:rsidR="00BA3286" w:rsidRPr="00576603" w:rsidRDefault="00BA3286" w:rsidP="004664F2">
      <w:pPr>
        <w:spacing w:line="280" w:lineRule="atLeast"/>
        <w:rPr>
          <w:rFonts w:cs="Arial"/>
          <w:sz w:val="22"/>
          <w:szCs w:val="22"/>
        </w:rPr>
      </w:pPr>
    </w:p>
    <w:p w14:paraId="737C9AB5" w14:textId="20CC8907" w:rsidR="00BA3286" w:rsidRPr="00576603" w:rsidRDefault="00BA3286" w:rsidP="004664F2">
      <w:pPr>
        <w:spacing w:line="280" w:lineRule="atLeast"/>
        <w:rPr>
          <w:rFonts w:cs="Arial"/>
          <w:sz w:val="22"/>
          <w:szCs w:val="22"/>
        </w:rPr>
      </w:pPr>
      <w:r w:rsidRPr="00576603">
        <w:rPr>
          <w:rFonts w:cs="Arial"/>
          <w:sz w:val="22"/>
          <w:szCs w:val="22"/>
        </w:rPr>
        <w:t xml:space="preserve">Indien sprake is van milieukundige aandachtspunten, dit ook hier kort vermelden met een toelichting van de wijze waarop  hier rekening mee is gehouden. Verwijzen naar relevante paragrafen uit hoofdstuk </w:t>
      </w:r>
      <w:r w:rsidR="0021544E" w:rsidRPr="00576603">
        <w:rPr>
          <w:rFonts w:cs="Arial"/>
          <w:sz w:val="22"/>
          <w:szCs w:val="22"/>
        </w:rPr>
        <w:t>6 en 7</w:t>
      </w:r>
      <w:r w:rsidRPr="00576603">
        <w:rPr>
          <w:rFonts w:cs="Arial"/>
          <w:sz w:val="22"/>
          <w:szCs w:val="22"/>
        </w:rPr>
        <w:t>.</w:t>
      </w:r>
    </w:p>
    <w:p w14:paraId="0E481781" w14:textId="77777777" w:rsidR="00BA3286" w:rsidRPr="00576603" w:rsidRDefault="00BA3286" w:rsidP="004664F2">
      <w:pPr>
        <w:spacing w:line="280" w:lineRule="atLeast"/>
        <w:rPr>
          <w:rFonts w:cs="Arial"/>
          <w:sz w:val="22"/>
          <w:szCs w:val="22"/>
        </w:rPr>
      </w:pPr>
    </w:p>
    <w:p w14:paraId="7EBA6C2D" w14:textId="77777777" w:rsidR="00BA3286" w:rsidRPr="00576603" w:rsidRDefault="00BA3286" w:rsidP="004664F2">
      <w:pPr>
        <w:pStyle w:val="Kop2"/>
        <w:spacing w:line="280" w:lineRule="atLeast"/>
        <w:rPr>
          <w:rFonts w:ascii="Arial" w:hAnsi="Arial" w:cs="Arial"/>
          <w:sz w:val="22"/>
          <w:szCs w:val="22"/>
        </w:rPr>
      </w:pPr>
      <w:bookmarkStart w:id="13" w:name="_Toc187324956"/>
      <w:r w:rsidRPr="00576603">
        <w:rPr>
          <w:rFonts w:ascii="Arial" w:hAnsi="Arial" w:cs="Arial"/>
          <w:sz w:val="22"/>
          <w:szCs w:val="22"/>
        </w:rPr>
        <w:t>3.3 Aandachtspunten</w:t>
      </w:r>
      <w:bookmarkEnd w:id="13"/>
    </w:p>
    <w:p w14:paraId="50D50304" w14:textId="07B67ED3" w:rsidR="00BA3286" w:rsidRPr="00576603" w:rsidRDefault="00BA3286" w:rsidP="004664F2">
      <w:pPr>
        <w:spacing w:line="280" w:lineRule="atLeast"/>
        <w:rPr>
          <w:rFonts w:cs="Arial"/>
          <w:sz w:val="22"/>
          <w:szCs w:val="22"/>
        </w:rPr>
      </w:pPr>
      <w:r w:rsidRPr="00576603">
        <w:rPr>
          <w:rFonts w:cs="Arial"/>
          <w:sz w:val="22"/>
          <w:szCs w:val="22"/>
        </w:rPr>
        <w:t>Relevante aandachtspunten bij deze ontwikkeling anders dan 3.1 en 3.2</w:t>
      </w:r>
      <w:r w:rsidR="0978B6B8" w:rsidRPr="00576603">
        <w:rPr>
          <w:rFonts w:cs="Arial"/>
          <w:sz w:val="22"/>
          <w:szCs w:val="22"/>
        </w:rPr>
        <w:t>.</w:t>
      </w:r>
    </w:p>
    <w:p w14:paraId="16E19649" w14:textId="77777777" w:rsidR="00BA3286" w:rsidRPr="00576603" w:rsidRDefault="00BA3286" w:rsidP="004664F2">
      <w:pPr>
        <w:spacing w:line="280" w:lineRule="atLeast"/>
        <w:rPr>
          <w:rFonts w:cs="Arial"/>
          <w:sz w:val="22"/>
          <w:szCs w:val="22"/>
        </w:rPr>
      </w:pPr>
    </w:p>
    <w:bookmarkEnd w:id="10"/>
    <w:p w14:paraId="674F1C39" w14:textId="77777777" w:rsidR="00BA3286" w:rsidRPr="00576603" w:rsidRDefault="00BA3286" w:rsidP="004664F2">
      <w:pPr>
        <w:spacing w:line="280" w:lineRule="atLeast"/>
        <w:rPr>
          <w:rFonts w:cs="Arial"/>
          <w:sz w:val="22"/>
          <w:szCs w:val="22"/>
        </w:rPr>
      </w:pPr>
      <w:r w:rsidRPr="00576603">
        <w:rPr>
          <w:rFonts w:cs="Arial"/>
          <w:sz w:val="22"/>
          <w:szCs w:val="22"/>
        </w:rPr>
        <w:t xml:space="preserve"> </w:t>
      </w:r>
    </w:p>
    <w:p w14:paraId="60FAAF44" w14:textId="77777777" w:rsidR="00BA3286" w:rsidRPr="00576603" w:rsidRDefault="00BA3286" w:rsidP="004664F2">
      <w:pPr>
        <w:spacing w:line="280" w:lineRule="atLeast"/>
        <w:rPr>
          <w:rFonts w:cs="Arial"/>
          <w:sz w:val="22"/>
          <w:szCs w:val="22"/>
        </w:rPr>
      </w:pPr>
      <w:r w:rsidRPr="00576603">
        <w:rPr>
          <w:rFonts w:cs="Arial"/>
          <w:sz w:val="22"/>
          <w:szCs w:val="22"/>
        </w:rPr>
        <w:t xml:space="preserve"> </w:t>
      </w:r>
    </w:p>
    <w:p w14:paraId="2D8FC81D" w14:textId="77777777" w:rsidR="00BA3286" w:rsidRPr="00576603" w:rsidRDefault="00BA3286" w:rsidP="004664F2">
      <w:pPr>
        <w:spacing w:line="280" w:lineRule="atLeast"/>
        <w:rPr>
          <w:rFonts w:cs="Arial"/>
          <w:sz w:val="22"/>
          <w:szCs w:val="22"/>
        </w:rPr>
      </w:pPr>
    </w:p>
    <w:p w14:paraId="2063FCCB" w14:textId="77777777" w:rsidR="00BA3286" w:rsidRPr="00576603" w:rsidRDefault="00BA3286" w:rsidP="004664F2">
      <w:pPr>
        <w:spacing w:line="280" w:lineRule="atLeast"/>
        <w:rPr>
          <w:rFonts w:cs="Arial"/>
          <w:sz w:val="22"/>
          <w:szCs w:val="22"/>
        </w:rPr>
      </w:pPr>
    </w:p>
    <w:p w14:paraId="26985C58" w14:textId="77777777" w:rsidR="00BA3286" w:rsidRPr="00576603" w:rsidRDefault="00BA3286" w:rsidP="004664F2">
      <w:pPr>
        <w:spacing w:line="280" w:lineRule="atLeast"/>
        <w:rPr>
          <w:rFonts w:cs="Arial"/>
          <w:sz w:val="22"/>
          <w:szCs w:val="22"/>
        </w:rPr>
      </w:pPr>
    </w:p>
    <w:p w14:paraId="39F44C61" w14:textId="77777777" w:rsidR="00BA3286" w:rsidRPr="00576603" w:rsidRDefault="00BA3286" w:rsidP="004664F2">
      <w:pPr>
        <w:spacing w:line="280" w:lineRule="atLeast"/>
        <w:rPr>
          <w:rFonts w:cs="Arial"/>
          <w:sz w:val="22"/>
          <w:szCs w:val="22"/>
        </w:rPr>
      </w:pPr>
    </w:p>
    <w:p w14:paraId="13560E53" w14:textId="77777777" w:rsidR="00BA3286" w:rsidRPr="00576603" w:rsidRDefault="00BA3286" w:rsidP="004664F2">
      <w:pPr>
        <w:spacing w:line="280" w:lineRule="atLeast"/>
        <w:rPr>
          <w:rFonts w:cs="Arial"/>
          <w:sz w:val="22"/>
          <w:szCs w:val="22"/>
        </w:rPr>
      </w:pPr>
    </w:p>
    <w:p w14:paraId="56D5AD5E" w14:textId="77777777" w:rsidR="00BA3286" w:rsidRPr="00576603" w:rsidRDefault="00BA3286" w:rsidP="004664F2">
      <w:pPr>
        <w:spacing w:line="280" w:lineRule="atLeast"/>
        <w:rPr>
          <w:rFonts w:cs="Arial"/>
          <w:sz w:val="22"/>
          <w:szCs w:val="22"/>
        </w:rPr>
      </w:pPr>
    </w:p>
    <w:p w14:paraId="75C81A02" w14:textId="77777777" w:rsidR="00BA3286" w:rsidRPr="00576603" w:rsidRDefault="00BA3286" w:rsidP="004664F2">
      <w:pPr>
        <w:spacing w:line="280" w:lineRule="atLeast"/>
        <w:rPr>
          <w:rFonts w:cs="Arial"/>
          <w:sz w:val="22"/>
          <w:szCs w:val="22"/>
        </w:rPr>
      </w:pPr>
    </w:p>
    <w:p w14:paraId="03D4FFA0" w14:textId="77777777" w:rsidR="00BA3286" w:rsidRPr="00576603" w:rsidRDefault="00BA3286" w:rsidP="004664F2">
      <w:pPr>
        <w:spacing w:line="280" w:lineRule="atLeast"/>
        <w:rPr>
          <w:rFonts w:cs="Arial"/>
          <w:sz w:val="22"/>
          <w:szCs w:val="22"/>
        </w:rPr>
      </w:pPr>
    </w:p>
    <w:p w14:paraId="6CC39431" w14:textId="77777777" w:rsidR="00BA3286" w:rsidRPr="00576603" w:rsidRDefault="00BA3286" w:rsidP="004664F2">
      <w:pPr>
        <w:spacing w:line="280" w:lineRule="atLeast"/>
        <w:rPr>
          <w:rFonts w:cs="Arial"/>
          <w:sz w:val="22"/>
          <w:szCs w:val="22"/>
        </w:rPr>
      </w:pPr>
    </w:p>
    <w:p w14:paraId="2B3790D7" w14:textId="77777777" w:rsidR="00BA3286" w:rsidRPr="00576603" w:rsidRDefault="00BA3286" w:rsidP="004664F2">
      <w:pPr>
        <w:spacing w:line="280" w:lineRule="atLeast"/>
        <w:rPr>
          <w:rFonts w:cs="Arial"/>
          <w:sz w:val="22"/>
          <w:szCs w:val="22"/>
        </w:rPr>
      </w:pPr>
    </w:p>
    <w:p w14:paraId="0CDB8B8D" w14:textId="77777777" w:rsidR="00BA3286" w:rsidRPr="00576603" w:rsidRDefault="00BA3286" w:rsidP="004664F2">
      <w:pPr>
        <w:spacing w:line="280" w:lineRule="atLeast"/>
        <w:rPr>
          <w:rFonts w:cs="Arial"/>
          <w:sz w:val="22"/>
          <w:szCs w:val="22"/>
        </w:rPr>
      </w:pPr>
    </w:p>
    <w:p w14:paraId="5D4DBE31" w14:textId="77777777" w:rsidR="00BA3286" w:rsidRPr="00576603" w:rsidRDefault="00BA3286" w:rsidP="004664F2">
      <w:pPr>
        <w:spacing w:line="280" w:lineRule="atLeast"/>
        <w:rPr>
          <w:rFonts w:cs="Arial"/>
          <w:sz w:val="22"/>
          <w:szCs w:val="22"/>
        </w:rPr>
      </w:pPr>
    </w:p>
    <w:p w14:paraId="5C13E919" w14:textId="77777777" w:rsidR="00BA3286" w:rsidRPr="00576603" w:rsidRDefault="00BA3286" w:rsidP="004664F2">
      <w:pPr>
        <w:spacing w:line="280" w:lineRule="atLeast"/>
        <w:rPr>
          <w:rFonts w:cs="Arial"/>
          <w:sz w:val="22"/>
          <w:szCs w:val="22"/>
        </w:rPr>
      </w:pPr>
    </w:p>
    <w:p w14:paraId="40CC8619" w14:textId="77777777" w:rsidR="00BA3286" w:rsidRPr="00576603" w:rsidRDefault="00BA3286" w:rsidP="004664F2">
      <w:pPr>
        <w:spacing w:line="280" w:lineRule="atLeast"/>
        <w:rPr>
          <w:rFonts w:cs="Arial"/>
          <w:sz w:val="22"/>
          <w:szCs w:val="22"/>
        </w:rPr>
      </w:pPr>
    </w:p>
    <w:p w14:paraId="4172C717" w14:textId="77777777" w:rsidR="00BA3286" w:rsidRPr="00576603" w:rsidRDefault="00BA3286" w:rsidP="004664F2">
      <w:pPr>
        <w:spacing w:line="280" w:lineRule="atLeast"/>
        <w:rPr>
          <w:rFonts w:cs="Arial"/>
          <w:sz w:val="22"/>
          <w:szCs w:val="22"/>
        </w:rPr>
      </w:pPr>
    </w:p>
    <w:p w14:paraId="72854AFD" w14:textId="77777777" w:rsidR="00BA3286" w:rsidRPr="00576603" w:rsidRDefault="00BA3286" w:rsidP="004664F2">
      <w:pPr>
        <w:spacing w:line="280" w:lineRule="atLeast"/>
        <w:rPr>
          <w:rFonts w:cs="Arial"/>
          <w:sz w:val="22"/>
          <w:szCs w:val="22"/>
        </w:rPr>
      </w:pPr>
    </w:p>
    <w:p w14:paraId="1367485B" w14:textId="77777777" w:rsidR="00BA3286" w:rsidRPr="00576603" w:rsidRDefault="00BA3286" w:rsidP="004664F2">
      <w:pPr>
        <w:spacing w:line="280" w:lineRule="atLeast"/>
        <w:rPr>
          <w:rFonts w:cs="Arial"/>
          <w:sz w:val="22"/>
          <w:szCs w:val="22"/>
        </w:rPr>
      </w:pPr>
    </w:p>
    <w:p w14:paraId="101526B0" w14:textId="77777777" w:rsidR="00BA3286" w:rsidRPr="00576603" w:rsidRDefault="00BA3286" w:rsidP="004664F2">
      <w:pPr>
        <w:spacing w:line="280" w:lineRule="atLeast"/>
        <w:rPr>
          <w:rFonts w:cs="Arial"/>
          <w:sz w:val="22"/>
          <w:szCs w:val="22"/>
        </w:rPr>
      </w:pPr>
    </w:p>
    <w:p w14:paraId="5CD4F0A9" w14:textId="77777777" w:rsidR="00BA3286" w:rsidRPr="00576603" w:rsidRDefault="00BA3286" w:rsidP="004664F2">
      <w:pPr>
        <w:spacing w:line="280" w:lineRule="atLeast"/>
        <w:rPr>
          <w:rFonts w:cs="Arial"/>
          <w:sz w:val="22"/>
          <w:szCs w:val="22"/>
        </w:rPr>
      </w:pPr>
    </w:p>
    <w:p w14:paraId="4E38B37B" w14:textId="77777777" w:rsidR="00BA3286" w:rsidRPr="00576603" w:rsidRDefault="00BA3286" w:rsidP="004664F2">
      <w:pPr>
        <w:spacing w:line="280" w:lineRule="atLeast"/>
        <w:rPr>
          <w:rFonts w:cs="Arial"/>
          <w:sz w:val="22"/>
          <w:szCs w:val="22"/>
        </w:rPr>
      </w:pPr>
    </w:p>
    <w:p w14:paraId="6F6087C3" w14:textId="77777777" w:rsidR="00BA3286" w:rsidRPr="00576603" w:rsidRDefault="00BA3286" w:rsidP="004664F2">
      <w:pPr>
        <w:spacing w:line="280" w:lineRule="atLeast"/>
        <w:rPr>
          <w:rFonts w:cs="Arial"/>
          <w:sz w:val="22"/>
          <w:szCs w:val="22"/>
        </w:rPr>
      </w:pPr>
    </w:p>
    <w:p w14:paraId="29C3D49D" w14:textId="77777777" w:rsidR="00BA3286" w:rsidRPr="00576603" w:rsidRDefault="00BA3286" w:rsidP="004664F2">
      <w:pPr>
        <w:spacing w:line="280" w:lineRule="atLeast"/>
        <w:rPr>
          <w:rFonts w:cs="Arial"/>
          <w:sz w:val="22"/>
          <w:szCs w:val="22"/>
        </w:rPr>
      </w:pPr>
    </w:p>
    <w:p w14:paraId="62D491A1" w14:textId="77777777" w:rsidR="00BA3286" w:rsidRPr="00576603" w:rsidRDefault="00BA3286" w:rsidP="004664F2">
      <w:pPr>
        <w:spacing w:line="280" w:lineRule="atLeast"/>
        <w:rPr>
          <w:rFonts w:cs="Arial"/>
          <w:sz w:val="22"/>
          <w:szCs w:val="22"/>
        </w:rPr>
      </w:pPr>
    </w:p>
    <w:p w14:paraId="2F544820" w14:textId="77777777" w:rsidR="00BA3286" w:rsidRPr="00576603" w:rsidRDefault="00BA3286" w:rsidP="004664F2">
      <w:pPr>
        <w:spacing w:line="280" w:lineRule="atLeast"/>
        <w:rPr>
          <w:rFonts w:cs="Arial"/>
          <w:sz w:val="22"/>
          <w:szCs w:val="22"/>
        </w:rPr>
      </w:pPr>
    </w:p>
    <w:p w14:paraId="0C22A783" w14:textId="702DEBEB" w:rsidR="00BA3286" w:rsidRPr="00576603" w:rsidRDefault="00BA3286" w:rsidP="004664F2">
      <w:pPr>
        <w:pStyle w:val="Kop1"/>
        <w:spacing w:line="280" w:lineRule="atLeast"/>
        <w:rPr>
          <w:rFonts w:ascii="Arial" w:hAnsi="Arial" w:cs="Arial"/>
          <w:sz w:val="22"/>
          <w:szCs w:val="22"/>
        </w:rPr>
      </w:pPr>
      <w:bookmarkStart w:id="14" w:name="_Toc187324957"/>
      <w:r w:rsidRPr="00576603">
        <w:rPr>
          <w:rFonts w:ascii="Arial" w:hAnsi="Arial" w:cs="Arial"/>
          <w:sz w:val="22"/>
          <w:szCs w:val="22"/>
        </w:rPr>
        <w:lastRenderedPageBreak/>
        <w:t>4</w:t>
      </w:r>
      <w:bookmarkStart w:id="15" w:name="_Hlk191047286"/>
      <w:r w:rsidRPr="00576603">
        <w:rPr>
          <w:rFonts w:ascii="Arial" w:hAnsi="Arial" w:cs="Arial"/>
          <w:sz w:val="22"/>
          <w:szCs w:val="22"/>
        </w:rPr>
        <w:t>. TOETSING AAN OMGEVINGSPLAN</w:t>
      </w:r>
      <w:bookmarkEnd w:id="14"/>
      <w:bookmarkEnd w:id="15"/>
    </w:p>
    <w:p w14:paraId="2880FDF8" w14:textId="7F99EA7F" w:rsidR="00BA3286" w:rsidRPr="00576603" w:rsidRDefault="00BA3286" w:rsidP="004664F2">
      <w:pPr>
        <w:spacing w:line="280" w:lineRule="atLeast"/>
        <w:rPr>
          <w:rFonts w:cs="Arial"/>
          <w:sz w:val="22"/>
          <w:szCs w:val="22"/>
        </w:rPr>
      </w:pPr>
      <w:bookmarkStart w:id="16" w:name="_Hlk191047119"/>
      <w:r w:rsidRPr="00576603">
        <w:rPr>
          <w:rFonts w:cs="Arial"/>
          <w:sz w:val="22"/>
          <w:szCs w:val="22"/>
        </w:rPr>
        <w:t>In deze paragraaf wordt het initiatief getoetst aan het omgevingsplan van rechtswege bestaande uit:</w:t>
      </w:r>
    </w:p>
    <w:p w14:paraId="779BE177" w14:textId="77777777" w:rsidR="00BA3286" w:rsidRPr="00576603" w:rsidRDefault="00BA3286" w:rsidP="004664F2">
      <w:pPr>
        <w:tabs>
          <w:tab w:val="left" w:pos="284"/>
        </w:tabs>
        <w:spacing w:line="280" w:lineRule="atLeast"/>
        <w:rPr>
          <w:rFonts w:cs="Arial"/>
          <w:sz w:val="22"/>
          <w:szCs w:val="22"/>
        </w:rPr>
      </w:pPr>
      <w:r w:rsidRPr="00576603">
        <w:rPr>
          <w:rFonts w:cs="Arial"/>
          <w:sz w:val="22"/>
          <w:szCs w:val="22"/>
        </w:rPr>
        <w:t>-</w:t>
      </w:r>
      <w:r w:rsidRPr="00576603">
        <w:rPr>
          <w:rFonts w:cs="Arial"/>
          <w:sz w:val="22"/>
          <w:szCs w:val="22"/>
        </w:rPr>
        <w:tab/>
        <w:t>Bestemmingsplannen, beheersverordening, uitwerkingsplannen, wijzigingsplannen;</w:t>
      </w:r>
    </w:p>
    <w:p w14:paraId="32259249" w14:textId="77777777" w:rsidR="00BA3286" w:rsidRPr="00576603" w:rsidRDefault="00BA3286" w:rsidP="004664F2">
      <w:pPr>
        <w:tabs>
          <w:tab w:val="left" w:pos="284"/>
        </w:tabs>
        <w:spacing w:line="280" w:lineRule="atLeast"/>
        <w:rPr>
          <w:rFonts w:cs="Arial"/>
          <w:sz w:val="22"/>
          <w:szCs w:val="22"/>
        </w:rPr>
      </w:pPr>
      <w:r w:rsidRPr="00576603">
        <w:rPr>
          <w:rFonts w:cs="Arial"/>
          <w:sz w:val="22"/>
          <w:szCs w:val="22"/>
        </w:rPr>
        <w:t>-</w:t>
      </w:r>
      <w:r w:rsidRPr="00576603">
        <w:rPr>
          <w:rFonts w:cs="Arial"/>
          <w:sz w:val="22"/>
          <w:szCs w:val="22"/>
        </w:rPr>
        <w:tab/>
        <w:t>Lokale verordeningen in het tijdelijk deel van het omgevingsplan (Erfgoedverordening);</w:t>
      </w:r>
    </w:p>
    <w:p w14:paraId="6669BE54" w14:textId="77777777" w:rsidR="00BA3286" w:rsidRDefault="00BA3286" w:rsidP="004664F2">
      <w:pPr>
        <w:tabs>
          <w:tab w:val="left" w:pos="284"/>
        </w:tabs>
        <w:spacing w:line="280" w:lineRule="atLeast"/>
        <w:rPr>
          <w:rFonts w:cs="Arial"/>
          <w:sz w:val="22"/>
          <w:szCs w:val="22"/>
        </w:rPr>
      </w:pPr>
      <w:r w:rsidRPr="00576603">
        <w:rPr>
          <w:rFonts w:cs="Arial"/>
          <w:sz w:val="22"/>
          <w:szCs w:val="22"/>
        </w:rPr>
        <w:t>-</w:t>
      </w:r>
      <w:r w:rsidRPr="00576603">
        <w:rPr>
          <w:rFonts w:cs="Arial"/>
          <w:sz w:val="22"/>
          <w:szCs w:val="22"/>
        </w:rPr>
        <w:tab/>
        <w:t>Bruidsschat</w:t>
      </w:r>
    </w:p>
    <w:p w14:paraId="759ACB07" w14:textId="77777777" w:rsidR="00C615D7" w:rsidRDefault="00C615D7" w:rsidP="004664F2">
      <w:pPr>
        <w:tabs>
          <w:tab w:val="left" w:pos="284"/>
        </w:tabs>
        <w:spacing w:line="280" w:lineRule="atLeast"/>
        <w:rPr>
          <w:rFonts w:cs="Arial"/>
          <w:sz w:val="22"/>
          <w:szCs w:val="22"/>
        </w:rPr>
      </w:pPr>
    </w:p>
    <w:p w14:paraId="34081189" w14:textId="68ED6D28" w:rsidR="00C615D7" w:rsidRPr="00576603" w:rsidRDefault="00C615D7" w:rsidP="004664F2">
      <w:pPr>
        <w:tabs>
          <w:tab w:val="left" w:pos="284"/>
        </w:tabs>
        <w:spacing w:line="280" w:lineRule="atLeast"/>
        <w:rPr>
          <w:rFonts w:cs="Arial"/>
          <w:sz w:val="22"/>
          <w:szCs w:val="22"/>
        </w:rPr>
      </w:pPr>
      <w:r>
        <w:rPr>
          <w:rFonts w:cs="Arial"/>
          <w:sz w:val="22"/>
          <w:szCs w:val="22"/>
        </w:rPr>
        <w:t>AANPASSEN IN FORMAT, WE HEBBEN GEEN OP van rechtswege meer</w:t>
      </w:r>
      <w:r w:rsidR="00E72A05">
        <w:rPr>
          <w:rFonts w:cs="Arial"/>
          <w:sz w:val="22"/>
          <w:szCs w:val="22"/>
        </w:rPr>
        <w:t>!!</w:t>
      </w:r>
    </w:p>
    <w:bookmarkEnd w:id="16"/>
    <w:p w14:paraId="125625CA" w14:textId="77777777" w:rsidR="00BA3286" w:rsidRPr="00576603" w:rsidRDefault="00BA3286" w:rsidP="004664F2">
      <w:pPr>
        <w:spacing w:line="280" w:lineRule="atLeast"/>
        <w:rPr>
          <w:rFonts w:cs="Arial"/>
          <w:sz w:val="22"/>
          <w:szCs w:val="22"/>
        </w:rPr>
      </w:pPr>
    </w:p>
    <w:p w14:paraId="0DF47267" w14:textId="2B78B3F8" w:rsidR="00BA3286" w:rsidRPr="00576603" w:rsidRDefault="00BA3286" w:rsidP="004664F2">
      <w:pPr>
        <w:pStyle w:val="Kop2"/>
        <w:spacing w:line="280" w:lineRule="atLeast"/>
        <w:rPr>
          <w:rFonts w:ascii="Arial" w:hAnsi="Arial" w:cs="Arial"/>
          <w:sz w:val="22"/>
          <w:szCs w:val="22"/>
        </w:rPr>
      </w:pPr>
      <w:bookmarkStart w:id="17" w:name="_Toc187324958"/>
      <w:bookmarkStart w:id="18" w:name="_Hlk191047341"/>
      <w:r w:rsidRPr="00576603">
        <w:rPr>
          <w:rFonts w:ascii="Arial" w:hAnsi="Arial" w:cs="Arial"/>
          <w:sz w:val="22"/>
          <w:szCs w:val="22"/>
        </w:rPr>
        <w:t>4.1 Huidige bouw- en gebruiksmogelijkheden</w:t>
      </w:r>
      <w:bookmarkEnd w:id="17"/>
    </w:p>
    <w:p w14:paraId="75D59FD9" w14:textId="77777777" w:rsidR="00BA3286" w:rsidRPr="00576603" w:rsidRDefault="00BA3286" w:rsidP="004664F2">
      <w:pPr>
        <w:spacing w:line="280" w:lineRule="atLeast"/>
        <w:rPr>
          <w:rFonts w:cs="Arial"/>
          <w:b/>
          <w:bCs/>
          <w:sz w:val="22"/>
          <w:szCs w:val="22"/>
        </w:rPr>
      </w:pPr>
    </w:p>
    <w:p w14:paraId="1F623E25" w14:textId="77777777" w:rsidR="00BA3286" w:rsidRPr="00576603" w:rsidRDefault="00BA3286" w:rsidP="004664F2">
      <w:pPr>
        <w:pStyle w:val="Kop2"/>
        <w:spacing w:line="280" w:lineRule="atLeast"/>
        <w:rPr>
          <w:rFonts w:ascii="Arial" w:hAnsi="Arial" w:cs="Arial"/>
          <w:sz w:val="22"/>
          <w:szCs w:val="22"/>
        </w:rPr>
      </w:pPr>
      <w:bookmarkStart w:id="19" w:name="_Toc187324959"/>
      <w:r w:rsidRPr="00576603">
        <w:rPr>
          <w:rFonts w:ascii="Arial" w:hAnsi="Arial" w:cs="Arial"/>
          <w:sz w:val="22"/>
          <w:szCs w:val="22"/>
        </w:rPr>
        <w:t>4.2 Strijdigheden met omgevingsplan</w:t>
      </w:r>
      <w:bookmarkEnd w:id="19"/>
    </w:p>
    <w:bookmarkEnd w:id="18"/>
    <w:p w14:paraId="16F6E417" w14:textId="77777777" w:rsidR="00BA3286" w:rsidRPr="00576603" w:rsidRDefault="00BA3286" w:rsidP="004664F2">
      <w:pPr>
        <w:spacing w:line="280" w:lineRule="atLeast"/>
        <w:rPr>
          <w:rFonts w:cs="Arial"/>
          <w:sz w:val="22"/>
          <w:szCs w:val="22"/>
        </w:rPr>
      </w:pPr>
    </w:p>
    <w:p w14:paraId="1899073F" w14:textId="77777777" w:rsidR="00BA3286" w:rsidRPr="00576603" w:rsidRDefault="00BA3286" w:rsidP="004664F2">
      <w:pPr>
        <w:spacing w:line="280" w:lineRule="atLeast"/>
        <w:rPr>
          <w:rFonts w:cs="Arial"/>
          <w:sz w:val="22"/>
          <w:szCs w:val="22"/>
        </w:rPr>
      </w:pPr>
      <w:r w:rsidRPr="00576603">
        <w:rPr>
          <w:rFonts w:cs="Arial"/>
          <w:sz w:val="22"/>
          <w:szCs w:val="22"/>
        </w:rPr>
        <w:t> </w:t>
      </w:r>
    </w:p>
    <w:p w14:paraId="0B2942D0" w14:textId="77777777" w:rsidR="00BA3286" w:rsidRPr="00576603" w:rsidRDefault="00BA3286" w:rsidP="004664F2">
      <w:pPr>
        <w:spacing w:line="280" w:lineRule="atLeast"/>
        <w:rPr>
          <w:rFonts w:cs="Arial"/>
          <w:sz w:val="22"/>
          <w:szCs w:val="22"/>
        </w:rPr>
      </w:pPr>
    </w:p>
    <w:p w14:paraId="72AD5805" w14:textId="77777777" w:rsidR="00BA3286" w:rsidRPr="00576603" w:rsidRDefault="00BA3286" w:rsidP="004664F2">
      <w:pPr>
        <w:spacing w:line="280" w:lineRule="atLeast"/>
        <w:rPr>
          <w:rFonts w:cs="Arial"/>
          <w:sz w:val="22"/>
          <w:szCs w:val="22"/>
        </w:rPr>
      </w:pPr>
    </w:p>
    <w:p w14:paraId="23EC5D05" w14:textId="77777777" w:rsidR="00BA3286" w:rsidRPr="00576603" w:rsidRDefault="00BA3286" w:rsidP="004664F2">
      <w:pPr>
        <w:spacing w:line="280" w:lineRule="atLeast"/>
        <w:rPr>
          <w:rFonts w:cs="Arial"/>
          <w:sz w:val="22"/>
          <w:szCs w:val="22"/>
        </w:rPr>
      </w:pPr>
    </w:p>
    <w:p w14:paraId="07814CF4" w14:textId="77777777" w:rsidR="00BA3286" w:rsidRPr="00576603" w:rsidRDefault="00BA3286" w:rsidP="004664F2">
      <w:pPr>
        <w:spacing w:line="280" w:lineRule="atLeast"/>
        <w:rPr>
          <w:rFonts w:cs="Arial"/>
          <w:sz w:val="22"/>
          <w:szCs w:val="22"/>
        </w:rPr>
      </w:pPr>
    </w:p>
    <w:p w14:paraId="5BE8D6F6" w14:textId="77777777" w:rsidR="00BA3286" w:rsidRPr="00576603" w:rsidRDefault="00BA3286" w:rsidP="004664F2">
      <w:pPr>
        <w:spacing w:line="280" w:lineRule="atLeast"/>
        <w:rPr>
          <w:rFonts w:cs="Arial"/>
          <w:sz w:val="22"/>
          <w:szCs w:val="22"/>
        </w:rPr>
      </w:pPr>
    </w:p>
    <w:p w14:paraId="1B3E1456" w14:textId="77777777" w:rsidR="00BA3286" w:rsidRPr="00576603" w:rsidRDefault="00BA3286" w:rsidP="004664F2">
      <w:pPr>
        <w:spacing w:line="280" w:lineRule="atLeast"/>
        <w:rPr>
          <w:rFonts w:cs="Arial"/>
          <w:sz w:val="22"/>
          <w:szCs w:val="22"/>
        </w:rPr>
      </w:pPr>
    </w:p>
    <w:p w14:paraId="66DA3840" w14:textId="77777777" w:rsidR="00BA3286" w:rsidRPr="00576603" w:rsidRDefault="00BA3286" w:rsidP="004664F2">
      <w:pPr>
        <w:spacing w:line="280" w:lineRule="atLeast"/>
        <w:rPr>
          <w:rFonts w:cs="Arial"/>
          <w:sz w:val="22"/>
          <w:szCs w:val="22"/>
        </w:rPr>
      </w:pPr>
    </w:p>
    <w:p w14:paraId="709090A3" w14:textId="77777777" w:rsidR="00BA3286" w:rsidRPr="00576603" w:rsidRDefault="00BA3286" w:rsidP="004664F2">
      <w:pPr>
        <w:spacing w:line="280" w:lineRule="atLeast"/>
        <w:rPr>
          <w:rFonts w:cs="Arial"/>
          <w:sz w:val="22"/>
          <w:szCs w:val="22"/>
        </w:rPr>
      </w:pPr>
    </w:p>
    <w:p w14:paraId="1294B989" w14:textId="77777777" w:rsidR="00BA3286" w:rsidRPr="00576603" w:rsidRDefault="00BA3286" w:rsidP="004664F2">
      <w:pPr>
        <w:spacing w:line="280" w:lineRule="atLeast"/>
        <w:rPr>
          <w:rFonts w:cs="Arial"/>
          <w:sz w:val="22"/>
          <w:szCs w:val="22"/>
        </w:rPr>
      </w:pPr>
    </w:p>
    <w:p w14:paraId="4E144044" w14:textId="77777777" w:rsidR="00BA3286" w:rsidRPr="00576603" w:rsidRDefault="00BA3286" w:rsidP="004664F2">
      <w:pPr>
        <w:spacing w:line="280" w:lineRule="atLeast"/>
        <w:rPr>
          <w:rFonts w:cs="Arial"/>
          <w:sz w:val="22"/>
          <w:szCs w:val="22"/>
        </w:rPr>
      </w:pPr>
    </w:p>
    <w:p w14:paraId="614A6F56" w14:textId="77777777" w:rsidR="00BA3286" w:rsidRPr="00576603" w:rsidRDefault="00BA3286" w:rsidP="004664F2">
      <w:pPr>
        <w:spacing w:line="280" w:lineRule="atLeast"/>
        <w:rPr>
          <w:rFonts w:cs="Arial"/>
          <w:sz w:val="22"/>
          <w:szCs w:val="22"/>
        </w:rPr>
      </w:pPr>
    </w:p>
    <w:p w14:paraId="6FF82EFC" w14:textId="77777777" w:rsidR="00BA3286" w:rsidRPr="00576603" w:rsidRDefault="00BA3286" w:rsidP="004664F2">
      <w:pPr>
        <w:spacing w:line="280" w:lineRule="atLeast"/>
        <w:rPr>
          <w:rFonts w:cs="Arial"/>
          <w:sz w:val="22"/>
          <w:szCs w:val="22"/>
        </w:rPr>
      </w:pPr>
    </w:p>
    <w:p w14:paraId="7A3399F2" w14:textId="77777777" w:rsidR="00BA3286" w:rsidRPr="00576603" w:rsidRDefault="00BA3286" w:rsidP="004664F2">
      <w:pPr>
        <w:spacing w:line="280" w:lineRule="atLeast"/>
        <w:rPr>
          <w:rFonts w:cs="Arial"/>
          <w:sz w:val="22"/>
          <w:szCs w:val="22"/>
        </w:rPr>
      </w:pPr>
    </w:p>
    <w:p w14:paraId="79BE714D" w14:textId="77777777" w:rsidR="00BA3286" w:rsidRPr="00576603" w:rsidRDefault="00BA3286" w:rsidP="004664F2">
      <w:pPr>
        <w:spacing w:line="280" w:lineRule="atLeast"/>
        <w:rPr>
          <w:rFonts w:cs="Arial"/>
          <w:sz w:val="22"/>
          <w:szCs w:val="22"/>
        </w:rPr>
      </w:pPr>
    </w:p>
    <w:p w14:paraId="13DB28CA" w14:textId="77777777" w:rsidR="00BA3286" w:rsidRPr="00576603" w:rsidRDefault="00BA3286" w:rsidP="004664F2">
      <w:pPr>
        <w:spacing w:line="280" w:lineRule="atLeast"/>
        <w:rPr>
          <w:rFonts w:cs="Arial"/>
          <w:sz w:val="22"/>
          <w:szCs w:val="22"/>
        </w:rPr>
      </w:pPr>
    </w:p>
    <w:p w14:paraId="15EC6CD4" w14:textId="77777777" w:rsidR="00BA3286" w:rsidRPr="00576603" w:rsidRDefault="00BA3286" w:rsidP="004664F2">
      <w:pPr>
        <w:spacing w:line="280" w:lineRule="atLeast"/>
        <w:rPr>
          <w:rFonts w:cs="Arial"/>
          <w:sz w:val="22"/>
          <w:szCs w:val="22"/>
        </w:rPr>
      </w:pPr>
    </w:p>
    <w:p w14:paraId="6E53CAD3" w14:textId="77777777" w:rsidR="00BA3286" w:rsidRPr="00576603" w:rsidRDefault="00BA3286" w:rsidP="004664F2">
      <w:pPr>
        <w:spacing w:line="280" w:lineRule="atLeast"/>
        <w:rPr>
          <w:rFonts w:cs="Arial"/>
          <w:sz w:val="22"/>
          <w:szCs w:val="22"/>
        </w:rPr>
      </w:pPr>
    </w:p>
    <w:p w14:paraId="4B58482A" w14:textId="77777777" w:rsidR="00BA3286" w:rsidRPr="00576603" w:rsidRDefault="00BA3286" w:rsidP="004664F2">
      <w:pPr>
        <w:spacing w:line="280" w:lineRule="atLeast"/>
        <w:rPr>
          <w:rFonts w:cs="Arial"/>
          <w:sz w:val="22"/>
          <w:szCs w:val="22"/>
        </w:rPr>
      </w:pPr>
    </w:p>
    <w:p w14:paraId="57DB9428" w14:textId="77777777" w:rsidR="00BA3286" w:rsidRPr="00576603" w:rsidRDefault="00BA3286" w:rsidP="004664F2">
      <w:pPr>
        <w:spacing w:line="280" w:lineRule="atLeast"/>
        <w:rPr>
          <w:rFonts w:cs="Arial"/>
          <w:sz w:val="22"/>
          <w:szCs w:val="22"/>
        </w:rPr>
      </w:pPr>
    </w:p>
    <w:p w14:paraId="40F696F3" w14:textId="77777777" w:rsidR="00BA3286" w:rsidRPr="00576603" w:rsidRDefault="00BA3286" w:rsidP="004664F2">
      <w:pPr>
        <w:spacing w:line="280" w:lineRule="atLeast"/>
        <w:rPr>
          <w:rFonts w:cs="Arial"/>
          <w:sz w:val="22"/>
          <w:szCs w:val="22"/>
        </w:rPr>
      </w:pPr>
    </w:p>
    <w:p w14:paraId="46265686" w14:textId="77777777" w:rsidR="00BA3286" w:rsidRPr="00576603" w:rsidRDefault="00BA3286" w:rsidP="004664F2">
      <w:pPr>
        <w:spacing w:line="280" w:lineRule="atLeast"/>
        <w:rPr>
          <w:rFonts w:cs="Arial"/>
          <w:sz w:val="22"/>
          <w:szCs w:val="22"/>
        </w:rPr>
      </w:pPr>
    </w:p>
    <w:p w14:paraId="66F4059D" w14:textId="77777777" w:rsidR="00BA3286" w:rsidRPr="00576603" w:rsidRDefault="00BA3286" w:rsidP="004664F2">
      <w:pPr>
        <w:spacing w:line="280" w:lineRule="atLeast"/>
        <w:rPr>
          <w:rFonts w:cs="Arial"/>
          <w:sz w:val="22"/>
          <w:szCs w:val="22"/>
        </w:rPr>
      </w:pPr>
    </w:p>
    <w:p w14:paraId="18413547" w14:textId="77777777" w:rsidR="00BA3286" w:rsidRPr="00576603" w:rsidRDefault="00BA3286" w:rsidP="004664F2">
      <w:pPr>
        <w:spacing w:line="280" w:lineRule="atLeast"/>
        <w:rPr>
          <w:rFonts w:cs="Arial"/>
          <w:sz w:val="22"/>
          <w:szCs w:val="22"/>
        </w:rPr>
      </w:pPr>
    </w:p>
    <w:p w14:paraId="28220EF3" w14:textId="77777777" w:rsidR="00BA3286" w:rsidRPr="00576603" w:rsidRDefault="00BA3286" w:rsidP="004664F2">
      <w:pPr>
        <w:spacing w:line="280" w:lineRule="atLeast"/>
        <w:rPr>
          <w:rFonts w:cs="Arial"/>
          <w:sz w:val="22"/>
          <w:szCs w:val="22"/>
        </w:rPr>
      </w:pPr>
    </w:p>
    <w:p w14:paraId="6302BB03" w14:textId="77777777" w:rsidR="00BA3286" w:rsidRPr="00576603" w:rsidRDefault="00BA3286" w:rsidP="004664F2">
      <w:pPr>
        <w:spacing w:line="280" w:lineRule="atLeast"/>
        <w:rPr>
          <w:rFonts w:cs="Arial"/>
          <w:sz w:val="22"/>
          <w:szCs w:val="22"/>
        </w:rPr>
      </w:pPr>
    </w:p>
    <w:p w14:paraId="302D37DD" w14:textId="77777777" w:rsidR="00BA3286" w:rsidRPr="00576603" w:rsidRDefault="00BA3286" w:rsidP="004664F2">
      <w:pPr>
        <w:spacing w:line="280" w:lineRule="atLeast"/>
        <w:rPr>
          <w:rFonts w:cs="Arial"/>
          <w:sz w:val="22"/>
          <w:szCs w:val="22"/>
        </w:rPr>
      </w:pPr>
    </w:p>
    <w:p w14:paraId="0B98E556" w14:textId="77777777" w:rsidR="00BA3286" w:rsidRPr="00576603" w:rsidRDefault="00BA3286" w:rsidP="004664F2">
      <w:pPr>
        <w:spacing w:line="280" w:lineRule="atLeast"/>
        <w:rPr>
          <w:rFonts w:cs="Arial"/>
          <w:sz w:val="22"/>
          <w:szCs w:val="22"/>
        </w:rPr>
      </w:pPr>
    </w:p>
    <w:p w14:paraId="15F4799B" w14:textId="77777777" w:rsidR="00BA3286" w:rsidRPr="00576603" w:rsidRDefault="00BA3286" w:rsidP="004664F2">
      <w:pPr>
        <w:spacing w:line="280" w:lineRule="atLeast"/>
        <w:rPr>
          <w:rFonts w:cs="Arial"/>
          <w:sz w:val="22"/>
          <w:szCs w:val="22"/>
        </w:rPr>
      </w:pPr>
    </w:p>
    <w:p w14:paraId="4FCA7261" w14:textId="77777777" w:rsidR="00BA3286" w:rsidRPr="00576603" w:rsidRDefault="00BA3286" w:rsidP="004664F2">
      <w:pPr>
        <w:spacing w:line="280" w:lineRule="atLeast"/>
        <w:rPr>
          <w:rFonts w:cs="Arial"/>
          <w:sz w:val="22"/>
          <w:szCs w:val="22"/>
        </w:rPr>
      </w:pPr>
    </w:p>
    <w:p w14:paraId="2DA197A6" w14:textId="77777777" w:rsidR="00BA3286" w:rsidRPr="00576603" w:rsidRDefault="00BA3286" w:rsidP="004664F2">
      <w:pPr>
        <w:spacing w:line="280" w:lineRule="atLeast"/>
        <w:rPr>
          <w:rFonts w:cs="Arial"/>
          <w:sz w:val="22"/>
          <w:szCs w:val="22"/>
        </w:rPr>
      </w:pPr>
    </w:p>
    <w:p w14:paraId="5725A77F" w14:textId="77777777" w:rsidR="00BA3286" w:rsidRPr="00576603" w:rsidRDefault="00BA3286" w:rsidP="004664F2">
      <w:pPr>
        <w:spacing w:line="280" w:lineRule="atLeast"/>
        <w:rPr>
          <w:rFonts w:cs="Arial"/>
          <w:sz w:val="22"/>
          <w:szCs w:val="22"/>
        </w:rPr>
      </w:pPr>
    </w:p>
    <w:p w14:paraId="051ECC71" w14:textId="77777777" w:rsidR="00BA3286" w:rsidRPr="00576603" w:rsidRDefault="00BA3286" w:rsidP="004664F2">
      <w:pPr>
        <w:spacing w:line="280" w:lineRule="atLeast"/>
        <w:rPr>
          <w:rFonts w:cs="Arial"/>
          <w:sz w:val="22"/>
          <w:szCs w:val="22"/>
        </w:rPr>
      </w:pPr>
    </w:p>
    <w:p w14:paraId="50C69232" w14:textId="77777777" w:rsidR="00BA3286" w:rsidRPr="00576603" w:rsidRDefault="00BA3286" w:rsidP="004664F2">
      <w:pPr>
        <w:spacing w:line="280" w:lineRule="atLeast"/>
        <w:rPr>
          <w:rFonts w:cs="Arial"/>
          <w:sz w:val="22"/>
          <w:szCs w:val="22"/>
        </w:rPr>
      </w:pPr>
    </w:p>
    <w:p w14:paraId="6D69AD0C" w14:textId="77777777" w:rsidR="00BA3286" w:rsidRPr="00576603" w:rsidRDefault="00BA3286" w:rsidP="004664F2">
      <w:pPr>
        <w:spacing w:line="280" w:lineRule="atLeast"/>
        <w:rPr>
          <w:rFonts w:cs="Arial"/>
          <w:sz w:val="22"/>
          <w:szCs w:val="22"/>
        </w:rPr>
      </w:pPr>
    </w:p>
    <w:p w14:paraId="1D4387B0" w14:textId="77777777" w:rsidR="00BA3286" w:rsidRPr="00576603" w:rsidRDefault="00BA3286" w:rsidP="004664F2">
      <w:pPr>
        <w:spacing w:line="280" w:lineRule="atLeast"/>
        <w:rPr>
          <w:rFonts w:cs="Arial"/>
          <w:sz w:val="22"/>
          <w:szCs w:val="22"/>
        </w:rPr>
      </w:pPr>
    </w:p>
    <w:p w14:paraId="56099510" w14:textId="77777777" w:rsidR="00BA3286" w:rsidRPr="00576603" w:rsidRDefault="00BA3286" w:rsidP="004664F2">
      <w:pPr>
        <w:spacing w:line="280" w:lineRule="atLeast"/>
        <w:rPr>
          <w:rFonts w:cs="Arial"/>
          <w:sz w:val="22"/>
          <w:szCs w:val="22"/>
        </w:rPr>
      </w:pPr>
    </w:p>
    <w:p w14:paraId="4F1C7166" w14:textId="77777777" w:rsidR="00DA09B3" w:rsidRPr="00576603" w:rsidRDefault="00DA09B3" w:rsidP="004664F2">
      <w:pPr>
        <w:spacing w:line="280" w:lineRule="atLeast"/>
        <w:rPr>
          <w:rFonts w:cs="Arial"/>
          <w:sz w:val="22"/>
          <w:szCs w:val="22"/>
        </w:rPr>
      </w:pPr>
    </w:p>
    <w:p w14:paraId="6072BEC7" w14:textId="047CD648" w:rsidR="00CB7BF6" w:rsidRPr="00576603" w:rsidRDefault="00CB7BF6" w:rsidP="004664F2">
      <w:pPr>
        <w:pStyle w:val="Kop1"/>
        <w:spacing w:line="280" w:lineRule="atLeast"/>
        <w:rPr>
          <w:rFonts w:ascii="Arial" w:hAnsi="Arial" w:cs="Arial"/>
          <w:sz w:val="22"/>
          <w:szCs w:val="22"/>
        </w:rPr>
      </w:pPr>
      <w:bookmarkStart w:id="20" w:name="_Toc187324960"/>
      <w:bookmarkStart w:id="21" w:name="_Hlk191047367"/>
      <w:r w:rsidRPr="00576603">
        <w:rPr>
          <w:rFonts w:ascii="Arial" w:hAnsi="Arial" w:cs="Arial"/>
          <w:sz w:val="22"/>
          <w:szCs w:val="22"/>
        </w:rPr>
        <w:t xml:space="preserve">5. </w:t>
      </w:r>
      <w:r w:rsidR="00B97527" w:rsidRPr="00576603">
        <w:rPr>
          <w:rFonts w:ascii="Arial" w:hAnsi="Arial" w:cs="Arial"/>
          <w:sz w:val="22"/>
          <w:szCs w:val="22"/>
        </w:rPr>
        <w:t>VOORBEREIDING EN PARTICIPATIE</w:t>
      </w:r>
      <w:bookmarkEnd w:id="20"/>
    </w:p>
    <w:p w14:paraId="18D221E3" w14:textId="77777777" w:rsidR="00E23F33" w:rsidRPr="00576603" w:rsidRDefault="00E23F33" w:rsidP="004664F2">
      <w:pPr>
        <w:spacing w:line="280" w:lineRule="atLeast"/>
        <w:rPr>
          <w:rFonts w:cs="Arial"/>
          <w:sz w:val="22"/>
          <w:szCs w:val="22"/>
        </w:rPr>
      </w:pPr>
    </w:p>
    <w:p w14:paraId="28C6320F" w14:textId="2DE814CA" w:rsidR="00E23F33" w:rsidRPr="00576603" w:rsidRDefault="00EE4BA2" w:rsidP="004664F2">
      <w:pPr>
        <w:pStyle w:val="Kop2"/>
        <w:spacing w:line="280" w:lineRule="atLeast"/>
        <w:rPr>
          <w:rFonts w:ascii="Arial" w:hAnsi="Arial" w:cs="Arial"/>
          <w:sz w:val="22"/>
          <w:szCs w:val="22"/>
        </w:rPr>
      </w:pPr>
      <w:bookmarkStart w:id="22" w:name="_Toc187324961"/>
      <w:r w:rsidRPr="00576603">
        <w:rPr>
          <w:rFonts w:ascii="Arial" w:hAnsi="Arial" w:cs="Arial"/>
          <w:sz w:val="22"/>
          <w:szCs w:val="22"/>
        </w:rPr>
        <w:t>5.</w:t>
      </w:r>
      <w:r w:rsidR="00A31D02" w:rsidRPr="00576603">
        <w:rPr>
          <w:rFonts w:ascii="Arial" w:hAnsi="Arial" w:cs="Arial"/>
          <w:sz w:val="22"/>
          <w:szCs w:val="22"/>
        </w:rPr>
        <w:t>1 Voorbereiding</w:t>
      </w:r>
      <w:bookmarkEnd w:id="22"/>
    </w:p>
    <w:p w14:paraId="2AEE5A91" w14:textId="6CE873CC" w:rsidR="00A31D02" w:rsidRPr="00576603" w:rsidRDefault="00F111C8" w:rsidP="004664F2">
      <w:pPr>
        <w:spacing w:line="280" w:lineRule="atLeast"/>
        <w:rPr>
          <w:rFonts w:cs="Arial"/>
          <w:sz w:val="22"/>
          <w:szCs w:val="22"/>
        </w:rPr>
      </w:pPr>
      <w:r w:rsidRPr="00576603">
        <w:rPr>
          <w:rFonts w:cs="Arial"/>
          <w:sz w:val="22"/>
          <w:szCs w:val="22"/>
        </w:rPr>
        <w:t xml:space="preserve">Hier ingaan op de fase voorafgaand aan de vergunningaanvraag, waarnaar de initiatiefnemer en gemeente gezamenlijk hebben toegewerkt in de vorm van bijvoorbeeld een </w:t>
      </w:r>
      <w:r w:rsidR="00657668" w:rsidRPr="00576603">
        <w:rPr>
          <w:rFonts w:cs="Arial"/>
          <w:sz w:val="22"/>
          <w:szCs w:val="22"/>
        </w:rPr>
        <w:t>vooroverleg</w:t>
      </w:r>
      <w:r w:rsidRPr="00576603">
        <w:rPr>
          <w:rFonts w:cs="Arial"/>
          <w:sz w:val="22"/>
          <w:szCs w:val="22"/>
        </w:rPr>
        <w:t xml:space="preserve"> en/ of </w:t>
      </w:r>
      <w:r w:rsidR="00657668" w:rsidRPr="00576603">
        <w:rPr>
          <w:rFonts w:cs="Arial"/>
          <w:sz w:val="22"/>
          <w:szCs w:val="22"/>
        </w:rPr>
        <w:t>initiatieventafel.</w:t>
      </w:r>
    </w:p>
    <w:p w14:paraId="4780C850" w14:textId="77777777" w:rsidR="00F111C8" w:rsidRPr="00576603" w:rsidRDefault="00F111C8" w:rsidP="004664F2">
      <w:pPr>
        <w:spacing w:line="280" w:lineRule="atLeast"/>
        <w:rPr>
          <w:rFonts w:cs="Arial"/>
          <w:sz w:val="22"/>
          <w:szCs w:val="22"/>
        </w:rPr>
      </w:pPr>
    </w:p>
    <w:p w14:paraId="7FFD287A" w14:textId="34079921" w:rsidR="008E059E" w:rsidRPr="00576603" w:rsidRDefault="00AA0882" w:rsidP="004664F2">
      <w:pPr>
        <w:pStyle w:val="Kop2"/>
        <w:spacing w:line="280" w:lineRule="atLeast"/>
        <w:rPr>
          <w:rFonts w:ascii="Arial" w:hAnsi="Arial" w:cs="Arial"/>
          <w:sz w:val="22"/>
          <w:szCs w:val="22"/>
        </w:rPr>
      </w:pPr>
      <w:bookmarkStart w:id="23" w:name="_Toc187324962"/>
      <w:r w:rsidRPr="00576603">
        <w:rPr>
          <w:rFonts w:ascii="Arial" w:hAnsi="Arial" w:cs="Arial"/>
          <w:sz w:val="22"/>
          <w:szCs w:val="22"/>
        </w:rPr>
        <w:t xml:space="preserve">5.2. </w:t>
      </w:r>
      <w:r w:rsidR="002700DA" w:rsidRPr="00576603">
        <w:rPr>
          <w:rFonts w:ascii="Arial" w:hAnsi="Arial" w:cs="Arial"/>
          <w:sz w:val="22"/>
          <w:szCs w:val="22"/>
        </w:rPr>
        <w:t>V</w:t>
      </w:r>
      <w:r w:rsidRPr="00576603">
        <w:rPr>
          <w:rFonts w:ascii="Arial" w:hAnsi="Arial" w:cs="Arial"/>
          <w:sz w:val="22"/>
          <w:szCs w:val="22"/>
        </w:rPr>
        <w:t>ooroverleg</w:t>
      </w:r>
      <w:bookmarkEnd w:id="23"/>
      <w:r w:rsidRPr="00576603">
        <w:rPr>
          <w:rFonts w:ascii="Arial" w:hAnsi="Arial" w:cs="Arial"/>
          <w:sz w:val="22"/>
          <w:szCs w:val="22"/>
        </w:rPr>
        <w:t xml:space="preserve"> </w:t>
      </w:r>
    </w:p>
    <w:p w14:paraId="706BD4AD" w14:textId="3E6F6647" w:rsidR="008E059E" w:rsidRPr="00576603" w:rsidRDefault="008E059E" w:rsidP="004664F2">
      <w:pPr>
        <w:spacing w:line="280" w:lineRule="atLeast"/>
        <w:rPr>
          <w:rFonts w:cs="Arial"/>
          <w:sz w:val="22"/>
          <w:szCs w:val="22"/>
        </w:rPr>
      </w:pPr>
      <w:r w:rsidRPr="00576603">
        <w:rPr>
          <w:rFonts w:cs="Arial"/>
          <w:sz w:val="22"/>
          <w:szCs w:val="22"/>
        </w:rPr>
        <w:t xml:space="preserve">Beschrijving </w:t>
      </w:r>
      <w:r w:rsidR="003D6454" w:rsidRPr="00576603">
        <w:rPr>
          <w:rFonts w:cs="Arial"/>
          <w:sz w:val="22"/>
          <w:szCs w:val="22"/>
        </w:rPr>
        <w:t>met wie er overleg is geweest en de resultaten hiervan.</w:t>
      </w:r>
    </w:p>
    <w:p w14:paraId="4D7F11D5" w14:textId="4C0CE500" w:rsidR="003D6454" w:rsidRPr="00576603" w:rsidRDefault="003D6454" w:rsidP="004664F2">
      <w:pPr>
        <w:spacing w:line="280" w:lineRule="atLeast"/>
        <w:rPr>
          <w:rFonts w:cs="Arial"/>
          <w:sz w:val="22"/>
          <w:szCs w:val="22"/>
        </w:rPr>
      </w:pPr>
      <w:r w:rsidRPr="00576603">
        <w:rPr>
          <w:rFonts w:cs="Arial"/>
          <w:sz w:val="22"/>
          <w:szCs w:val="22"/>
        </w:rPr>
        <w:t>Denk aan Trefpunt Groen, Van Abbestichting e</w:t>
      </w:r>
      <w:r w:rsidR="00612BAE" w:rsidRPr="00576603">
        <w:rPr>
          <w:rFonts w:cs="Arial"/>
          <w:sz w:val="22"/>
          <w:szCs w:val="22"/>
        </w:rPr>
        <w:t>tc</w:t>
      </w:r>
      <w:r w:rsidRPr="00576603">
        <w:rPr>
          <w:rFonts w:cs="Arial"/>
          <w:sz w:val="22"/>
          <w:szCs w:val="22"/>
        </w:rPr>
        <w:t xml:space="preserve"> </w:t>
      </w:r>
    </w:p>
    <w:p w14:paraId="272DE495" w14:textId="77777777" w:rsidR="00612BAE" w:rsidRPr="00576603" w:rsidRDefault="00612BAE" w:rsidP="004664F2">
      <w:pPr>
        <w:spacing w:line="280" w:lineRule="atLeast"/>
        <w:rPr>
          <w:rFonts w:cs="Arial"/>
          <w:sz w:val="22"/>
          <w:szCs w:val="22"/>
        </w:rPr>
      </w:pPr>
    </w:p>
    <w:p w14:paraId="7567A1BA" w14:textId="682BB92D" w:rsidR="002700DA" w:rsidRPr="00576603" w:rsidRDefault="002700DA" w:rsidP="004664F2">
      <w:pPr>
        <w:pStyle w:val="Kop2"/>
        <w:spacing w:line="280" w:lineRule="atLeast"/>
        <w:rPr>
          <w:rFonts w:ascii="Arial" w:hAnsi="Arial" w:cs="Arial"/>
          <w:sz w:val="22"/>
          <w:szCs w:val="22"/>
        </w:rPr>
      </w:pPr>
      <w:bookmarkStart w:id="24" w:name="_Toc187324963"/>
      <w:r w:rsidRPr="00576603">
        <w:rPr>
          <w:rFonts w:ascii="Arial" w:hAnsi="Arial" w:cs="Arial"/>
          <w:sz w:val="22"/>
          <w:szCs w:val="22"/>
        </w:rPr>
        <w:t>5.3 Participatie</w:t>
      </w:r>
      <w:bookmarkEnd w:id="24"/>
    </w:p>
    <w:p w14:paraId="58AE783F" w14:textId="77777777" w:rsidR="00E86ECB" w:rsidRPr="00576603" w:rsidRDefault="006D1AB7" w:rsidP="004664F2">
      <w:pPr>
        <w:spacing w:line="280" w:lineRule="atLeast"/>
        <w:rPr>
          <w:rFonts w:cs="Arial"/>
          <w:sz w:val="22"/>
          <w:szCs w:val="22"/>
        </w:rPr>
      </w:pPr>
      <w:r w:rsidRPr="00576603">
        <w:rPr>
          <w:rFonts w:cs="Arial"/>
          <w:sz w:val="22"/>
          <w:szCs w:val="22"/>
        </w:rPr>
        <w:t xml:space="preserve">Beschrijving van de wijze van participatie, de keuze waarom voor deze wijze van participatie is gekozen en wat </w:t>
      </w:r>
    </w:p>
    <w:p w14:paraId="446CF3EA" w14:textId="42EB51D0" w:rsidR="002700DA" w:rsidRPr="00576603" w:rsidRDefault="006D1AB7" w:rsidP="004664F2">
      <w:pPr>
        <w:spacing w:line="280" w:lineRule="atLeast"/>
        <w:rPr>
          <w:rFonts w:cs="Arial"/>
          <w:sz w:val="22"/>
          <w:szCs w:val="22"/>
        </w:rPr>
      </w:pPr>
      <w:r w:rsidRPr="00576603">
        <w:rPr>
          <w:rFonts w:cs="Arial"/>
          <w:sz w:val="22"/>
          <w:szCs w:val="22"/>
        </w:rPr>
        <w:t>het resultaat hiervan is. Hoe heeft participatie bijgedragen aan de totstandkoming/aanscherping van het plan?</w:t>
      </w:r>
    </w:p>
    <w:p w14:paraId="22B1D2F3" w14:textId="37E89A35" w:rsidR="0027042B" w:rsidRPr="00576603" w:rsidRDefault="0027042B" w:rsidP="004664F2">
      <w:pPr>
        <w:spacing w:line="280" w:lineRule="atLeast"/>
        <w:rPr>
          <w:rFonts w:cs="Arial"/>
          <w:sz w:val="22"/>
          <w:szCs w:val="22"/>
        </w:rPr>
      </w:pPr>
      <w:r w:rsidRPr="00576603">
        <w:rPr>
          <w:rFonts w:cs="Arial"/>
          <w:sz w:val="22"/>
          <w:szCs w:val="22"/>
        </w:rPr>
        <w:t>hierbij het participatieverslag toevoegen.</w:t>
      </w:r>
    </w:p>
    <w:p w14:paraId="388FAE38" w14:textId="77777777" w:rsidR="00E86ECB" w:rsidRPr="00576603" w:rsidRDefault="00E86ECB" w:rsidP="004664F2">
      <w:pPr>
        <w:spacing w:line="280" w:lineRule="atLeast"/>
        <w:rPr>
          <w:rFonts w:cs="Arial"/>
          <w:sz w:val="22"/>
          <w:szCs w:val="22"/>
        </w:rPr>
      </w:pPr>
    </w:p>
    <w:p w14:paraId="77E21907" w14:textId="5379844E" w:rsidR="00486B79" w:rsidRPr="00576603" w:rsidRDefault="00486B79" w:rsidP="004664F2">
      <w:pPr>
        <w:spacing w:line="280" w:lineRule="atLeast"/>
        <w:rPr>
          <w:rFonts w:cs="Arial"/>
          <w:b/>
          <w:bCs/>
          <w:i/>
          <w:sz w:val="22"/>
          <w:szCs w:val="22"/>
        </w:rPr>
      </w:pPr>
      <w:r w:rsidRPr="00576603">
        <w:rPr>
          <w:rFonts w:cs="Arial"/>
          <w:b/>
          <w:bCs/>
          <w:i/>
          <w:sz w:val="22"/>
          <w:szCs w:val="22"/>
        </w:rPr>
        <w:t>Meer informatie</w:t>
      </w:r>
      <w:r w:rsidR="00036E2D" w:rsidRPr="00576603">
        <w:rPr>
          <w:rFonts w:cs="Arial"/>
          <w:b/>
          <w:bCs/>
          <w:i/>
          <w:sz w:val="22"/>
          <w:szCs w:val="22"/>
        </w:rPr>
        <w:t xml:space="preserve"> over participatie</w:t>
      </w:r>
      <w:r w:rsidRPr="00576603">
        <w:rPr>
          <w:rFonts w:cs="Arial"/>
          <w:b/>
          <w:bCs/>
          <w:i/>
          <w:sz w:val="22"/>
          <w:szCs w:val="22"/>
        </w:rPr>
        <w:t xml:space="preserve"> </w:t>
      </w:r>
      <w:r w:rsidR="00B74BB8" w:rsidRPr="00576603">
        <w:rPr>
          <w:rFonts w:cs="Arial"/>
          <w:b/>
          <w:bCs/>
          <w:i/>
          <w:sz w:val="22"/>
          <w:szCs w:val="22"/>
        </w:rPr>
        <w:t xml:space="preserve">staat op de gemeentelijke website: </w:t>
      </w:r>
      <w:r w:rsidRPr="00576603">
        <w:rPr>
          <w:rFonts w:cs="Arial"/>
          <w:b/>
          <w:bCs/>
          <w:i/>
          <w:sz w:val="22"/>
          <w:szCs w:val="22"/>
        </w:rPr>
        <w:t xml:space="preserve">Participatie bij bouwplannen en initiatieven | </w:t>
      </w:r>
      <w:r w:rsidR="004872D9" w:rsidRPr="00576603">
        <w:rPr>
          <w:rFonts w:cs="Arial"/>
          <w:b/>
          <w:bCs/>
          <w:i/>
          <w:sz w:val="22"/>
          <w:szCs w:val="22"/>
        </w:rPr>
        <w:t>g</w:t>
      </w:r>
      <w:r w:rsidRPr="00576603">
        <w:rPr>
          <w:rFonts w:cs="Arial"/>
          <w:b/>
          <w:bCs/>
          <w:i/>
          <w:sz w:val="22"/>
          <w:szCs w:val="22"/>
        </w:rPr>
        <w:t>emeente Eindhoven</w:t>
      </w:r>
    </w:p>
    <w:p w14:paraId="74FFE8FF" w14:textId="77777777" w:rsidR="00612BAE" w:rsidRPr="00576603" w:rsidRDefault="00612BAE" w:rsidP="004664F2">
      <w:pPr>
        <w:spacing w:line="280" w:lineRule="atLeast"/>
        <w:rPr>
          <w:rFonts w:cs="Arial"/>
          <w:sz w:val="22"/>
          <w:szCs w:val="22"/>
        </w:rPr>
      </w:pPr>
    </w:p>
    <w:bookmarkEnd w:id="21"/>
    <w:p w14:paraId="616D7D82" w14:textId="77777777" w:rsidR="00141FAF" w:rsidRPr="00576603" w:rsidRDefault="00141FAF" w:rsidP="004664F2">
      <w:pPr>
        <w:spacing w:line="280" w:lineRule="atLeast"/>
        <w:rPr>
          <w:rFonts w:cs="Arial"/>
          <w:sz w:val="22"/>
          <w:szCs w:val="22"/>
        </w:rPr>
      </w:pPr>
    </w:p>
    <w:p w14:paraId="5EB709C7" w14:textId="77777777" w:rsidR="00141FAF" w:rsidRPr="00576603" w:rsidRDefault="00141FAF" w:rsidP="004664F2">
      <w:pPr>
        <w:spacing w:line="280" w:lineRule="atLeast"/>
        <w:rPr>
          <w:rFonts w:cs="Arial"/>
          <w:sz w:val="22"/>
          <w:szCs w:val="22"/>
        </w:rPr>
      </w:pPr>
    </w:p>
    <w:p w14:paraId="09CDE4FA" w14:textId="77777777" w:rsidR="00141FAF" w:rsidRPr="00576603" w:rsidRDefault="00141FAF" w:rsidP="004664F2">
      <w:pPr>
        <w:spacing w:line="280" w:lineRule="atLeast"/>
        <w:rPr>
          <w:rFonts w:cs="Arial"/>
          <w:sz w:val="22"/>
          <w:szCs w:val="22"/>
        </w:rPr>
      </w:pPr>
    </w:p>
    <w:p w14:paraId="40EDBFBC" w14:textId="77777777" w:rsidR="00141FAF" w:rsidRPr="00576603" w:rsidRDefault="00141FAF" w:rsidP="004664F2">
      <w:pPr>
        <w:spacing w:line="280" w:lineRule="atLeast"/>
        <w:rPr>
          <w:rFonts w:cs="Arial"/>
          <w:sz w:val="22"/>
          <w:szCs w:val="22"/>
        </w:rPr>
      </w:pPr>
    </w:p>
    <w:p w14:paraId="12294E47" w14:textId="77777777" w:rsidR="00141FAF" w:rsidRPr="00576603" w:rsidRDefault="00141FAF" w:rsidP="004664F2">
      <w:pPr>
        <w:spacing w:line="280" w:lineRule="atLeast"/>
        <w:rPr>
          <w:rFonts w:cs="Arial"/>
          <w:sz w:val="22"/>
          <w:szCs w:val="22"/>
        </w:rPr>
      </w:pPr>
    </w:p>
    <w:p w14:paraId="5CF8BC4E" w14:textId="77777777" w:rsidR="00141FAF" w:rsidRPr="00576603" w:rsidRDefault="00141FAF" w:rsidP="004664F2">
      <w:pPr>
        <w:spacing w:line="280" w:lineRule="atLeast"/>
        <w:rPr>
          <w:rFonts w:cs="Arial"/>
          <w:sz w:val="22"/>
          <w:szCs w:val="22"/>
        </w:rPr>
      </w:pPr>
    </w:p>
    <w:p w14:paraId="004EAE78" w14:textId="77777777" w:rsidR="00141FAF" w:rsidRPr="00576603" w:rsidRDefault="00141FAF" w:rsidP="004664F2">
      <w:pPr>
        <w:spacing w:line="280" w:lineRule="atLeast"/>
        <w:rPr>
          <w:rFonts w:cs="Arial"/>
          <w:sz w:val="22"/>
          <w:szCs w:val="22"/>
        </w:rPr>
      </w:pPr>
    </w:p>
    <w:p w14:paraId="282403F5" w14:textId="77777777" w:rsidR="00141FAF" w:rsidRPr="00576603" w:rsidRDefault="00141FAF" w:rsidP="004664F2">
      <w:pPr>
        <w:spacing w:line="280" w:lineRule="atLeast"/>
        <w:rPr>
          <w:rFonts w:cs="Arial"/>
          <w:sz w:val="22"/>
          <w:szCs w:val="22"/>
        </w:rPr>
      </w:pPr>
    </w:p>
    <w:p w14:paraId="2CCCF502" w14:textId="77777777" w:rsidR="00141FAF" w:rsidRPr="00576603" w:rsidRDefault="00141FAF" w:rsidP="004664F2">
      <w:pPr>
        <w:spacing w:line="280" w:lineRule="atLeast"/>
        <w:rPr>
          <w:rFonts w:cs="Arial"/>
          <w:sz w:val="22"/>
          <w:szCs w:val="22"/>
        </w:rPr>
      </w:pPr>
    </w:p>
    <w:p w14:paraId="28529A44" w14:textId="77777777" w:rsidR="00141FAF" w:rsidRPr="00576603" w:rsidRDefault="00141FAF" w:rsidP="004664F2">
      <w:pPr>
        <w:spacing w:line="280" w:lineRule="atLeast"/>
        <w:rPr>
          <w:rFonts w:cs="Arial"/>
          <w:sz w:val="22"/>
          <w:szCs w:val="22"/>
        </w:rPr>
      </w:pPr>
    </w:p>
    <w:p w14:paraId="687DB2AF" w14:textId="77777777" w:rsidR="00141FAF" w:rsidRPr="00576603" w:rsidRDefault="00141FAF" w:rsidP="004664F2">
      <w:pPr>
        <w:spacing w:line="280" w:lineRule="atLeast"/>
        <w:rPr>
          <w:rFonts w:cs="Arial"/>
          <w:sz w:val="22"/>
          <w:szCs w:val="22"/>
        </w:rPr>
      </w:pPr>
    </w:p>
    <w:p w14:paraId="6CA28180" w14:textId="77777777" w:rsidR="00141FAF" w:rsidRPr="00576603" w:rsidRDefault="00141FAF" w:rsidP="004664F2">
      <w:pPr>
        <w:spacing w:line="280" w:lineRule="atLeast"/>
        <w:rPr>
          <w:rFonts w:cs="Arial"/>
          <w:sz w:val="22"/>
          <w:szCs w:val="22"/>
        </w:rPr>
      </w:pPr>
    </w:p>
    <w:p w14:paraId="4080CA23" w14:textId="77777777" w:rsidR="00141FAF" w:rsidRPr="00576603" w:rsidRDefault="00141FAF" w:rsidP="004664F2">
      <w:pPr>
        <w:spacing w:line="280" w:lineRule="atLeast"/>
        <w:rPr>
          <w:rFonts w:cs="Arial"/>
          <w:sz w:val="22"/>
          <w:szCs w:val="22"/>
        </w:rPr>
      </w:pPr>
    </w:p>
    <w:p w14:paraId="117F8002" w14:textId="77777777" w:rsidR="00141FAF" w:rsidRPr="00576603" w:rsidRDefault="00141FAF" w:rsidP="004664F2">
      <w:pPr>
        <w:spacing w:line="280" w:lineRule="atLeast"/>
        <w:rPr>
          <w:rFonts w:cs="Arial"/>
          <w:sz w:val="22"/>
          <w:szCs w:val="22"/>
        </w:rPr>
      </w:pPr>
    </w:p>
    <w:p w14:paraId="3F1AD204" w14:textId="77777777" w:rsidR="00141FAF" w:rsidRPr="00576603" w:rsidRDefault="00141FAF" w:rsidP="004664F2">
      <w:pPr>
        <w:spacing w:line="280" w:lineRule="atLeast"/>
        <w:rPr>
          <w:rFonts w:cs="Arial"/>
          <w:sz w:val="22"/>
          <w:szCs w:val="22"/>
        </w:rPr>
      </w:pPr>
    </w:p>
    <w:p w14:paraId="731D6F53" w14:textId="77777777" w:rsidR="00141FAF" w:rsidRPr="00576603" w:rsidRDefault="00141FAF" w:rsidP="004664F2">
      <w:pPr>
        <w:spacing w:line="280" w:lineRule="atLeast"/>
        <w:rPr>
          <w:rFonts w:cs="Arial"/>
          <w:sz w:val="22"/>
          <w:szCs w:val="22"/>
        </w:rPr>
      </w:pPr>
    </w:p>
    <w:p w14:paraId="24C2E872" w14:textId="77777777" w:rsidR="00141FAF" w:rsidRPr="00576603" w:rsidRDefault="00141FAF" w:rsidP="004664F2">
      <w:pPr>
        <w:spacing w:line="280" w:lineRule="atLeast"/>
        <w:rPr>
          <w:rFonts w:cs="Arial"/>
          <w:sz w:val="22"/>
          <w:szCs w:val="22"/>
        </w:rPr>
      </w:pPr>
    </w:p>
    <w:p w14:paraId="3C1D5FB3" w14:textId="77777777" w:rsidR="00141FAF" w:rsidRPr="00576603" w:rsidRDefault="00141FAF" w:rsidP="004664F2">
      <w:pPr>
        <w:spacing w:line="280" w:lineRule="atLeast"/>
        <w:rPr>
          <w:rFonts w:cs="Arial"/>
          <w:sz w:val="22"/>
          <w:szCs w:val="22"/>
        </w:rPr>
      </w:pPr>
    </w:p>
    <w:p w14:paraId="1B9AB421" w14:textId="77777777" w:rsidR="00141FAF" w:rsidRPr="00576603" w:rsidRDefault="00141FAF" w:rsidP="004664F2">
      <w:pPr>
        <w:spacing w:line="280" w:lineRule="atLeast"/>
        <w:rPr>
          <w:rFonts w:cs="Arial"/>
          <w:sz w:val="22"/>
          <w:szCs w:val="22"/>
        </w:rPr>
      </w:pPr>
    </w:p>
    <w:p w14:paraId="4182E7D2" w14:textId="77777777" w:rsidR="00141FAF" w:rsidRPr="00576603" w:rsidRDefault="00141FAF" w:rsidP="004664F2">
      <w:pPr>
        <w:spacing w:line="280" w:lineRule="atLeast"/>
        <w:rPr>
          <w:rFonts w:cs="Arial"/>
          <w:sz w:val="22"/>
          <w:szCs w:val="22"/>
        </w:rPr>
      </w:pPr>
    </w:p>
    <w:p w14:paraId="7BC3CB7E" w14:textId="77777777" w:rsidR="00141FAF" w:rsidRPr="00576603" w:rsidRDefault="00141FAF" w:rsidP="004664F2">
      <w:pPr>
        <w:spacing w:line="280" w:lineRule="atLeast"/>
        <w:rPr>
          <w:rFonts w:cs="Arial"/>
          <w:sz w:val="22"/>
          <w:szCs w:val="22"/>
        </w:rPr>
      </w:pPr>
    </w:p>
    <w:p w14:paraId="5FE60738" w14:textId="77777777" w:rsidR="00141FAF" w:rsidRPr="00576603" w:rsidRDefault="00141FAF" w:rsidP="004664F2">
      <w:pPr>
        <w:spacing w:line="280" w:lineRule="atLeast"/>
        <w:rPr>
          <w:rFonts w:cs="Arial"/>
          <w:sz w:val="22"/>
          <w:szCs w:val="22"/>
        </w:rPr>
      </w:pPr>
    </w:p>
    <w:p w14:paraId="71BFF67E" w14:textId="77777777" w:rsidR="00141FAF" w:rsidRPr="00576603" w:rsidRDefault="00141FAF" w:rsidP="004664F2">
      <w:pPr>
        <w:spacing w:line="280" w:lineRule="atLeast"/>
        <w:rPr>
          <w:rFonts w:cs="Arial"/>
          <w:sz w:val="22"/>
          <w:szCs w:val="22"/>
        </w:rPr>
      </w:pPr>
    </w:p>
    <w:p w14:paraId="41752329" w14:textId="77777777" w:rsidR="00141FAF" w:rsidRPr="00576603" w:rsidRDefault="00141FAF" w:rsidP="004664F2">
      <w:pPr>
        <w:spacing w:line="280" w:lineRule="atLeast"/>
        <w:rPr>
          <w:rFonts w:cs="Arial"/>
          <w:sz w:val="22"/>
          <w:szCs w:val="22"/>
        </w:rPr>
      </w:pPr>
    </w:p>
    <w:p w14:paraId="3D8D563F" w14:textId="77777777" w:rsidR="00141FAF" w:rsidRPr="00576603" w:rsidRDefault="00141FAF" w:rsidP="004664F2">
      <w:pPr>
        <w:spacing w:line="280" w:lineRule="atLeast"/>
        <w:rPr>
          <w:rFonts w:cs="Arial"/>
          <w:sz w:val="22"/>
          <w:szCs w:val="22"/>
        </w:rPr>
      </w:pPr>
    </w:p>
    <w:p w14:paraId="199143C7" w14:textId="77777777" w:rsidR="00141FAF" w:rsidRPr="00576603" w:rsidRDefault="00141FAF" w:rsidP="004664F2">
      <w:pPr>
        <w:spacing w:line="280" w:lineRule="atLeast"/>
        <w:rPr>
          <w:rFonts w:cs="Arial"/>
          <w:sz w:val="22"/>
          <w:szCs w:val="22"/>
        </w:rPr>
      </w:pPr>
    </w:p>
    <w:p w14:paraId="18C538E5" w14:textId="77777777" w:rsidR="00141FAF" w:rsidRPr="00576603" w:rsidRDefault="00141FAF" w:rsidP="004664F2">
      <w:pPr>
        <w:spacing w:line="280" w:lineRule="atLeast"/>
        <w:rPr>
          <w:rFonts w:cs="Arial"/>
          <w:sz w:val="22"/>
          <w:szCs w:val="22"/>
        </w:rPr>
      </w:pPr>
    </w:p>
    <w:p w14:paraId="138258C0" w14:textId="77777777" w:rsidR="00141FAF" w:rsidRPr="00576603" w:rsidRDefault="00141FAF" w:rsidP="004664F2">
      <w:pPr>
        <w:spacing w:line="280" w:lineRule="atLeast"/>
        <w:rPr>
          <w:rFonts w:cs="Arial"/>
          <w:sz w:val="22"/>
          <w:szCs w:val="22"/>
        </w:rPr>
      </w:pPr>
    </w:p>
    <w:p w14:paraId="41B7BAE7" w14:textId="58DCBEC6" w:rsidR="00BA3286" w:rsidRPr="00576603" w:rsidRDefault="00CB7BF6" w:rsidP="004664F2">
      <w:pPr>
        <w:pStyle w:val="Kop1"/>
        <w:spacing w:line="280" w:lineRule="atLeast"/>
        <w:rPr>
          <w:rFonts w:ascii="Arial" w:hAnsi="Arial" w:cs="Arial"/>
          <w:sz w:val="22"/>
          <w:szCs w:val="22"/>
        </w:rPr>
      </w:pPr>
      <w:bookmarkStart w:id="25" w:name="_Toc187324964"/>
      <w:bookmarkStart w:id="26" w:name="_Hlk191047432"/>
      <w:r w:rsidRPr="00576603">
        <w:rPr>
          <w:rFonts w:ascii="Arial" w:hAnsi="Arial" w:cs="Arial"/>
          <w:sz w:val="22"/>
          <w:szCs w:val="22"/>
        </w:rPr>
        <w:t>6</w:t>
      </w:r>
      <w:r w:rsidR="00BA3286" w:rsidRPr="00576603">
        <w:rPr>
          <w:rFonts w:ascii="Arial" w:hAnsi="Arial" w:cs="Arial"/>
          <w:sz w:val="22"/>
          <w:szCs w:val="22"/>
        </w:rPr>
        <w:t>. VISIE EN BELEID OP DE LOCATIE</w:t>
      </w:r>
      <w:bookmarkEnd w:id="25"/>
    </w:p>
    <w:p w14:paraId="6F1E18CE" w14:textId="77777777" w:rsidR="00BA0650" w:rsidRPr="00576603" w:rsidRDefault="00BA3286" w:rsidP="004664F2">
      <w:pPr>
        <w:spacing w:line="280" w:lineRule="atLeast"/>
        <w:rPr>
          <w:rFonts w:cs="Arial"/>
          <w:sz w:val="22"/>
          <w:szCs w:val="22"/>
        </w:rPr>
      </w:pPr>
      <w:r w:rsidRPr="00576603">
        <w:rPr>
          <w:rFonts w:cs="Arial"/>
          <w:sz w:val="22"/>
          <w:szCs w:val="22"/>
        </w:rPr>
        <w:t xml:space="preserve">In deze paragraaf wordt het beleid dat relevant is voor de activiteit toegelicht getoetst. </w:t>
      </w:r>
      <w:r w:rsidR="00D248CF" w:rsidRPr="00576603">
        <w:rPr>
          <w:rFonts w:cs="Arial"/>
          <w:sz w:val="22"/>
          <w:szCs w:val="22"/>
        </w:rPr>
        <w:t xml:space="preserve">Er wordt onderscheid gemaakt tussen het </w:t>
      </w:r>
      <w:r w:rsidR="003D2C05" w:rsidRPr="00576603">
        <w:rPr>
          <w:rFonts w:cs="Arial"/>
          <w:sz w:val="22"/>
          <w:szCs w:val="22"/>
        </w:rPr>
        <w:t>beleid van Rijk, provincie en gemeente</w:t>
      </w:r>
      <w:r w:rsidR="00BA0650" w:rsidRPr="00576603">
        <w:rPr>
          <w:rFonts w:cs="Arial"/>
          <w:sz w:val="22"/>
          <w:szCs w:val="22"/>
        </w:rPr>
        <w:t xml:space="preserve">. </w:t>
      </w:r>
    </w:p>
    <w:p w14:paraId="3CA73902" w14:textId="77777777" w:rsidR="00BC20A8" w:rsidRPr="00576603" w:rsidRDefault="00BC20A8" w:rsidP="004664F2">
      <w:pPr>
        <w:spacing w:line="280" w:lineRule="atLeast"/>
        <w:rPr>
          <w:rFonts w:cs="Arial"/>
          <w:sz w:val="22"/>
          <w:szCs w:val="22"/>
        </w:rPr>
      </w:pPr>
    </w:p>
    <w:p w14:paraId="6F03D29F" w14:textId="77777777" w:rsidR="002A16D8" w:rsidRPr="00576603" w:rsidRDefault="00023BD0" w:rsidP="004664F2">
      <w:pPr>
        <w:spacing w:line="280" w:lineRule="atLeast"/>
        <w:rPr>
          <w:rFonts w:cs="Arial"/>
          <w:sz w:val="22"/>
          <w:szCs w:val="22"/>
          <w:highlight w:val="cyan"/>
        </w:rPr>
      </w:pPr>
      <w:r w:rsidRPr="00576603">
        <w:rPr>
          <w:rFonts w:cs="Arial"/>
          <w:sz w:val="22"/>
          <w:szCs w:val="22"/>
          <w:highlight w:val="cyan"/>
        </w:rPr>
        <w:t>In deze paragraaf een beschrijving van de gemeentelijke omgevingsvisie, relevante programma’s en andere relevante beleidsregels. Vanuit het oogpunt van beleidsdoorwerking heeft het de voorkeur alleen gemeentelijke (omgevings)visie, programma’s en beleidsregels te benoemen.</w:t>
      </w:r>
    </w:p>
    <w:p w14:paraId="27BBE964" w14:textId="77777777" w:rsidR="00A9031C" w:rsidRPr="00576603" w:rsidRDefault="00A9031C" w:rsidP="004664F2">
      <w:pPr>
        <w:spacing w:line="280" w:lineRule="atLeast"/>
        <w:rPr>
          <w:rFonts w:cs="Arial"/>
          <w:sz w:val="22"/>
          <w:szCs w:val="22"/>
          <w:highlight w:val="cyan"/>
        </w:rPr>
      </w:pPr>
    </w:p>
    <w:p w14:paraId="4B312FDA" w14:textId="69F644D7" w:rsidR="00023BD0" w:rsidRPr="00576603" w:rsidRDefault="00023BD0" w:rsidP="004664F2">
      <w:pPr>
        <w:spacing w:line="280" w:lineRule="atLeast"/>
        <w:rPr>
          <w:rFonts w:cs="Arial"/>
          <w:sz w:val="22"/>
          <w:szCs w:val="22"/>
        </w:rPr>
      </w:pPr>
      <w:r w:rsidRPr="00576603">
        <w:rPr>
          <w:rFonts w:cs="Arial"/>
          <w:sz w:val="22"/>
          <w:szCs w:val="22"/>
          <w:highlight w:val="cyan"/>
        </w:rPr>
        <w:t xml:space="preserve">Nationaal en provinciaal beleid </w:t>
      </w:r>
      <w:r w:rsidRPr="00576603">
        <w:rPr>
          <w:rFonts w:cs="Arial"/>
          <w:sz w:val="22"/>
          <w:szCs w:val="22"/>
          <w:highlight w:val="cyan"/>
          <w:u w:val="single"/>
        </w:rPr>
        <w:t>uitsluitend benoemen</w:t>
      </w:r>
      <w:r w:rsidR="00C653A7" w:rsidRPr="00576603">
        <w:rPr>
          <w:rFonts w:cs="Arial"/>
          <w:sz w:val="22"/>
          <w:szCs w:val="22"/>
          <w:highlight w:val="cyan"/>
          <w:u w:val="single"/>
        </w:rPr>
        <w:t xml:space="preserve"> en uitwerken</w:t>
      </w:r>
      <w:r w:rsidRPr="00576603">
        <w:rPr>
          <w:rFonts w:cs="Arial"/>
          <w:sz w:val="22"/>
          <w:szCs w:val="22"/>
          <w:highlight w:val="cyan"/>
        </w:rPr>
        <w:t xml:space="preserve"> indien dit nadrukkelijk van belang is.</w:t>
      </w:r>
      <w:r w:rsidRPr="00576603">
        <w:rPr>
          <w:rFonts w:cs="Arial"/>
          <w:sz w:val="22"/>
          <w:szCs w:val="22"/>
        </w:rPr>
        <w:t xml:space="preserve"> </w:t>
      </w:r>
    </w:p>
    <w:p w14:paraId="54244829" w14:textId="77777777" w:rsidR="00294BC7" w:rsidRPr="00576603" w:rsidRDefault="00294BC7" w:rsidP="004664F2">
      <w:pPr>
        <w:spacing w:line="280" w:lineRule="atLeast"/>
        <w:rPr>
          <w:rFonts w:cs="Arial"/>
          <w:sz w:val="22"/>
          <w:szCs w:val="22"/>
        </w:rPr>
      </w:pPr>
    </w:p>
    <w:p w14:paraId="730E3990" w14:textId="4B89D85D" w:rsidR="00EA70BA" w:rsidRPr="00576603" w:rsidRDefault="00CB7BF6" w:rsidP="004664F2">
      <w:pPr>
        <w:pStyle w:val="Kop2"/>
        <w:spacing w:line="280" w:lineRule="atLeast"/>
        <w:rPr>
          <w:rFonts w:ascii="Arial" w:hAnsi="Arial" w:cs="Arial"/>
          <w:sz w:val="22"/>
          <w:szCs w:val="22"/>
        </w:rPr>
      </w:pPr>
      <w:bookmarkStart w:id="27" w:name="_Toc187324965"/>
      <w:r w:rsidRPr="00576603">
        <w:rPr>
          <w:rFonts w:ascii="Arial" w:hAnsi="Arial" w:cs="Arial"/>
          <w:sz w:val="22"/>
          <w:szCs w:val="22"/>
        </w:rPr>
        <w:t>6</w:t>
      </w:r>
      <w:r w:rsidR="009434B1" w:rsidRPr="00576603">
        <w:rPr>
          <w:rFonts w:ascii="Arial" w:hAnsi="Arial" w:cs="Arial"/>
          <w:sz w:val="22"/>
          <w:szCs w:val="22"/>
        </w:rPr>
        <w:t>.1 R</w:t>
      </w:r>
      <w:r w:rsidR="00F21D70" w:rsidRPr="00576603">
        <w:rPr>
          <w:rFonts w:ascii="Arial" w:hAnsi="Arial" w:cs="Arial"/>
          <w:sz w:val="22"/>
          <w:szCs w:val="22"/>
        </w:rPr>
        <w:t>IJKSBELEID</w:t>
      </w:r>
      <w:bookmarkEnd w:id="27"/>
    </w:p>
    <w:p w14:paraId="7E35A026" w14:textId="77777777" w:rsidR="00D51433" w:rsidRPr="00576603" w:rsidRDefault="00D51433" w:rsidP="004664F2">
      <w:pPr>
        <w:spacing w:line="280" w:lineRule="atLeast"/>
        <w:rPr>
          <w:rFonts w:cs="Arial"/>
          <w:b/>
          <w:bCs/>
          <w:sz w:val="22"/>
          <w:szCs w:val="22"/>
        </w:rPr>
      </w:pPr>
    </w:p>
    <w:p w14:paraId="3F0FBCC2" w14:textId="2A683D4A" w:rsidR="009434B1" w:rsidRDefault="00CB7BF6" w:rsidP="004664F2">
      <w:pPr>
        <w:pStyle w:val="Kop3"/>
        <w:spacing w:line="280" w:lineRule="atLeast"/>
        <w:rPr>
          <w:rFonts w:ascii="Arial" w:hAnsi="Arial" w:cs="Arial"/>
          <w:sz w:val="22"/>
          <w:szCs w:val="22"/>
        </w:rPr>
      </w:pPr>
      <w:bookmarkStart w:id="28" w:name="_Toc187324966"/>
      <w:r w:rsidRPr="00576603">
        <w:rPr>
          <w:rFonts w:ascii="Arial" w:hAnsi="Arial" w:cs="Arial"/>
          <w:sz w:val="22"/>
          <w:szCs w:val="22"/>
        </w:rPr>
        <w:t>6</w:t>
      </w:r>
      <w:r w:rsidR="00EA70BA" w:rsidRPr="00576603">
        <w:rPr>
          <w:rFonts w:ascii="Arial" w:hAnsi="Arial" w:cs="Arial"/>
          <w:sz w:val="22"/>
          <w:szCs w:val="22"/>
        </w:rPr>
        <w:t>.1.1. Nationale omgevingsvisie</w:t>
      </w:r>
      <w:r w:rsidR="00341652" w:rsidRPr="00576603">
        <w:rPr>
          <w:rFonts w:ascii="Arial" w:hAnsi="Arial" w:cs="Arial"/>
          <w:sz w:val="22"/>
          <w:szCs w:val="22"/>
        </w:rPr>
        <w:t xml:space="preserve"> </w:t>
      </w:r>
      <w:r w:rsidR="0031649D" w:rsidRPr="00576603">
        <w:rPr>
          <w:rFonts w:ascii="Arial" w:hAnsi="Arial" w:cs="Arial"/>
          <w:sz w:val="22"/>
          <w:szCs w:val="22"/>
        </w:rPr>
        <w:t>(NOVI)</w:t>
      </w:r>
      <w:bookmarkEnd w:id="28"/>
    </w:p>
    <w:p w14:paraId="2894782B" w14:textId="40AA0E08" w:rsidR="005047D4" w:rsidRPr="00576603" w:rsidRDefault="007A3778" w:rsidP="004664F2">
      <w:pPr>
        <w:spacing w:line="280" w:lineRule="atLeast"/>
        <w:rPr>
          <w:rFonts w:cs="Arial"/>
          <w:sz w:val="22"/>
          <w:szCs w:val="22"/>
        </w:rPr>
      </w:pPr>
      <w:r w:rsidRPr="00576603">
        <w:rPr>
          <w:rFonts w:cs="Arial"/>
          <w:sz w:val="22"/>
          <w:szCs w:val="22"/>
        </w:rPr>
        <w:t xml:space="preserve">Op 11 september </w:t>
      </w:r>
      <w:r w:rsidR="006754D1" w:rsidRPr="00576603">
        <w:rPr>
          <w:rFonts w:cs="Arial"/>
          <w:sz w:val="22"/>
          <w:szCs w:val="22"/>
        </w:rPr>
        <w:t xml:space="preserve">2020 is de Nationale Omgevingsvisie (NOVI) vastgesteld. </w:t>
      </w:r>
      <w:r w:rsidR="005047D4" w:rsidRPr="00576603">
        <w:rPr>
          <w:rFonts w:cs="Arial"/>
          <w:sz w:val="22"/>
          <w:szCs w:val="22"/>
        </w:rPr>
        <w:t>De NOVI biedt een langetermijnperspectief op de ontwikkeling van de leefomgeving in Nederland tot 2050. Met de NOVI geeft het kabinet richting aan de grote opgaven die het aanzien van Nederland de komende dertig jaar ingrijpend zullen veranderen. Denk aan het bouwen van nieuwe woningen, ruimte voor opwekking van duurzame energie, aanpassing aan een veranderend klimaat, ontwikkeling van een circulaire economie en omschakeling naar kringlooplandbouw. Alles met zorg voor een gezonde bodem, schoon water, behoud van biodiversiteit en een aantrekkelijke leefomgeving.</w:t>
      </w:r>
    </w:p>
    <w:p w14:paraId="10255F96" w14:textId="77777777" w:rsidR="00E05E44" w:rsidRPr="00576603" w:rsidRDefault="00E05E44" w:rsidP="004664F2">
      <w:pPr>
        <w:spacing w:line="280" w:lineRule="atLeast"/>
        <w:rPr>
          <w:rFonts w:cs="Arial"/>
          <w:sz w:val="22"/>
          <w:szCs w:val="22"/>
        </w:rPr>
      </w:pPr>
    </w:p>
    <w:p w14:paraId="62D2DE70" w14:textId="248CC80C" w:rsidR="005047D4" w:rsidRPr="00576603" w:rsidRDefault="000571F9" w:rsidP="004664F2">
      <w:pPr>
        <w:spacing w:line="280" w:lineRule="atLeast"/>
        <w:rPr>
          <w:rFonts w:cs="Arial"/>
          <w:sz w:val="22"/>
          <w:szCs w:val="22"/>
        </w:rPr>
      </w:pPr>
      <w:r w:rsidRPr="00576603">
        <w:rPr>
          <w:rFonts w:cs="Arial"/>
          <w:sz w:val="22"/>
          <w:szCs w:val="22"/>
        </w:rPr>
        <w:t>I</w:t>
      </w:r>
      <w:r w:rsidR="005047D4" w:rsidRPr="00576603">
        <w:rPr>
          <w:rFonts w:cs="Arial"/>
          <w:sz w:val="22"/>
          <w:szCs w:val="22"/>
        </w:rPr>
        <w:t>n de NOVI zijn deze maatschappelijke opgaven samengevat in vier prioriteiten:</w:t>
      </w:r>
    </w:p>
    <w:p w14:paraId="4EAC6034" w14:textId="3A36BE60" w:rsidR="005047D4" w:rsidRPr="00576603" w:rsidRDefault="005047D4" w:rsidP="004664F2">
      <w:pPr>
        <w:pStyle w:val="Lijstalinea"/>
        <w:numPr>
          <w:ilvl w:val="0"/>
          <w:numId w:val="8"/>
        </w:numPr>
        <w:spacing w:line="280" w:lineRule="atLeast"/>
        <w:rPr>
          <w:rFonts w:cs="Arial"/>
          <w:sz w:val="22"/>
          <w:szCs w:val="22"/>
        </w:rPr>
      </w:pPr>
      <w:r w:rsidRPr="00576603">
        <w:rPr>
          <w:rFonts w:cs="Arial"/>
          <w:sz w:val="22"/>
          <w:szCs w:val="22"/>
        </w:rPr>
        <w:t>ruimte voor klimaatadaptatie en energietransitie</w:t>
      </w:r>
    </w:p>
    <w:p w14:paraId="45F38BD9" w14:textId="77777777" w:rsidR="005047D4" w:rsidRPr="00576603" w:rsidRDefault="005047D4" w:rsidP="004664F2">
      <w:pPr>
        <w:numPr>
          <w:ilvl w:val="0"/>
          <w:numId w:val="8"/>
        </w:numPr>
        <w:spacing w:line="280" w:lineRule="atLeast"/>
        <w:rPr>
          <w:rFonts w:cs="Arial"/>
          <w:sz w:val="22"/>
          <w:szCs w:val="22"/>
        </w:rPr>
      </w:pPr>
      <w:r w:rsidRPr="00576603">
        <w:rPr>
          <w:rFonts w:cs="Arial"/>
          <w:sz w:val="22"/>
          <w:szCs w:val="22"/>
        </w:rPr>
        <w:t>duurzaam economisch groeipotentieel</w:t>
      </w:r>
    </w:p>
    <w:p w14:paraId="2B48DF52" w14:textId="77777777" w:rsidR="005047D4" w:rsidRPr="00576603" w:rsidRDefault="005047D4" w:rsidP="004664F2">
      <w:pPr>
        <w:numPr>
          <w:ilvl w:val="0"/>
          <w:numId w:val="8"/>
        </w:numPr>
        <w:spacing w:line="280" w:lineRule="atLeast"/>
        <w:rPr>
          <w:rFonts w:cs="Arial"/>
          <w:sz w:val="22"/>
          <w:szCs w:val="22"/>
        </w:rPr>
      </w:pPr>
      <w:r w:rsidRPr="00576603">
        <w:rPr>
          <w:rFonts w:cs="Arial"/>
          <w:sz w:val="22"/>
          <w:szCs w:val="22"/>
        </w:rPr>
        <w:t>sterke en gezonde steden en regio’s</w:t>
      </w:r>
    </w:p>
    <w:p w14:paraId="25AC1E50" w14:textId="77777777" w:rsidR="005047D4" w:rsidRPr="00576603" w:rsidRDefault="005047D4" w:rsidP="004664F2">
      <w:pPr>
        <w:numPr>
          <w:ilvl w:val="0"/>
          <w:numId w:val="8"/>
        </w:numPr>
        <w:spacing w:line="280" w:lineRule="atLeast"/>
        <w:rPr>
          <w:rFonts w:cs="Arial"/>
          <w:sz w:val="22"/>
          <w:szCs w:val="22"/>
        </w:rPr>
      </w:pPr>
      <w:r w:rsidRPr="00576603">
        <w:rPr>
          <w:rFonts w:cs="Arial"/>
          <w:sz w:val="22"/>
          <w:szCs w:val="22"/>
        </w:rPr>
        <w:t>toekomstbestendige ontwikkeling van het landelijk gebied.</w:t>
      </w:r>
    </w:p>
    <w:p w14:paraId="5713AE84" w14:textId="77777777" w:rsidR="005047D4" w:rsidRPr="00576603" w:rsidRDefault="005047D4" w:rsidP="004664F2">
      <w:pPr>
        <w:spacing w:line="280" w:lineRule="atLeast"/>
        <w:rPr>
          <w:rFonts w:cs="Arial"/>
          <w:sz w:val="22"/>
          <w:szCs w:val="22"/>
        </w:rPr>
      </w:pPr>
    </w:p>
    <w:p w14:paraId="5B943CD9" w14:textId="77777777" w:rsidR="000571F9" w:rsidRPr="00576603" w:rsidRDefault="006522FA" w:rsidP="004664F2">
      <w:pPr>
        <w:spacing w:line="280" w:lineRule="atLeast"/>
        <w:rPr>
          <w:rFonts w:cs="Arial"/>
          <w:sz w:val="22"/>
          <w:szCs w:val="22"/>
        </w:rPr>
      </w:pPr>
      <w:r w:rsidRPr="00576603">
        <w:rPr>
          <w:rFonts w:cs="Arial"/>
          <w:sz w:val="22"/>
          <w:szCs w:val="22"/>
        </w:rPr>
        <w:t xml:space="preserve">Om de beleidskeuzes op een heldere en voorspelbare manier te maken, hanteert de NOVI drie afwegingsprincipes, die helpen bij het afwegen en prioriteren van de verschillende belangen en opgaven: </w:t>
      </w:r>
    </w:p>
    <w:p w14:paraId="566C6A4E" w14:textId="1C81122E" w:rsidR="000571F9" w:rsidRPr="00576603" w:rsidRDefault="006522FA" w:rsidP="004664F2">
      <w:pPr>
        <w:tabs>
          <w:tab w:val="left" w:pos="426"/>
        </w:tabs>
        <w:spacing w:line="280" w:lineRule="atLeast"/>
        <w:rPr>
          <w:rFonts w:cs="Arial"/>
          <w:sz w:val="22"/>
          <w:szCs w:val="22"/>
        </w:rPr>
      </w:pPr>
      <w:r w:rsidRPr="00576603">
        <w:rPr>
          <w:rFonts w:cs="Arial"/>
          <w:sz w:val="22"/>
          <w:szCs w:val="22"/>
        </w:rPr>
        <w:t xml:space="preserve">1. </w:t>
      </w:r>
      <w:r w:rsidR="00955E24" w:rsidRPr="00576603">
        <w:rPr>
          <w:rFonts w:cs="Arial"/>
          <w:sz w:val="22"/>
          <w:szCs w:val="22"/>
        </w:rPr>
        <w:tab/>
        <w:t>c</w:t>
      </w:r>
      <w:r w:rsidRPr="00576603">
        <w:rPr>
          <w:rFonts w:cs="Arial"/>
          <w:sz w:val="22"/>
          <w:szCs w:val="22"/>
        </w:rPr>
        <w:t>ombinaties van functies gaan voor enkelvoudige functies;</w:t>
      </w:r>
    </w:p>
    <w:p w14:paraId="5DB89FA6" w14:textId="741B54D4" w:rsidR="000571F9" w:rsidRPr="00576603" w:rsidRDefault="006522FA" w:rsidP="004664F2">
      <w:pPr>
        <w:tabs>
          <w:tab w:val="left" w:pos="426"/>
        </w:tabs>
        <w:spacing w:line="280" w:lineRule="atLeast"/>
        <w:rPr>
          <w:rFonts w:cs="Arial"/>
          <w:sz w:val="22"/>
          <w:szCs w:val="22"/>
        </w:rPr>
      </w:pPr>
      <w:r w:rsidRPr="00576603">
        <w:rPr>
          <w:rFonts w:cs="Arial"/>
          <w:sz w:val="22"/>
          <w:szCs w:val="22"/>
        </w:rPr>
        <w:t>2.</w:t>
      </w:r>
      <w:r w:rsidR="00955E24" w:rsidRPr="00576603">
        <w:rPr>
          <w:rFonts w:cs="Arial"/>
          <w:sz w:val="22"/>
          <w:szCs w:val="22"/>
        </w:rPr>
        <w:tab/>
        <w:t>k</w:t>
      </w:r>
      <w:r w:rsidRPr="00576603">
        <w:rPr>
          <w:rFonts w:cs="Arial"/>
          <w:sz w:val="22"/>
          <w:szCs w:val="22"/>
        </w:rPr>
        <w:t xml:space="preserve">enmerken en identiteit van een gebied staan centraal; </w:t>
      </w:r>
    </w:p>
    <w:p w14:paraId="6836BD39" w14:textId="4C7D3F5F" w:rsidR="005047D4" w:rsidRPr="00576603" w:rsidRDefault="006522FA" w:rsidP="004664F2">
      <w:pPr>
        <w:tabs>
          <w:tab w:val="left" w:pos="426"/>
        </w:tabs>
        <w:spacing w:line="280" w:lineRule="atLeast"/>
        <w:rPr>
          <w:rFonts w:cs="Arial"/>
          <w:sz w:val="22"/>
          <w:szCs w:val="22"/>
        </w:rPr>
      </w:pPr>
      <w:r w:rsidRPr="00576603">
        <w:rPr>
          <w:rFonts w:cs="Arial"/>
          <w:sz w:val="22"/>
          <w:szCs w:val="22"/>
        </w:rPr>
        <w:t xml:space="preserve">3. </w:t>
      </w:r>
      <w:r w:rsidR="00955E24" w:rsidRPr="00576603">
        <w:rPr>
          <w:rFonts w:cs="Arial"/>
          <w:sz w:val="22"/>
          <w:szCs w:val="22"/>
        </w:rPr>
        <w:tab/>
        <w:t>a</w:t>
      </w:r>
      <w:r w:rsidRPr="00576603">
        <w:rPr>
          <w:rFonts w:cs="Arial"/>
          <w:sz w:val="22"/>
          <w:szCs w:val="22"/>
        </w:rPr>
        <w:t>fwentelen wordt voorkomen</w:t>
      </w:r>
      <w:r w:rsidR="00955E24" w:rsidRPr="00576603">
        <w:rPr>
          <w:rFonts w:cs="Arial"/>
          <w:sz w:val="22"/>
          <w:szCs w:val="22"/>
        </w:rPr>
        <w:t>.</w:t>
      </w:r>
    </w:p>
    <w:p w14:paraId="1533AC32" w14:textId="77777777" w:rsidR="000571F9" w:rsidRPr="00576603" w:rsidRDefault="000571F9" w:rsidP="004664F2">
      <w:pPr>
        <w:spacing w:line="280" w:lineRule="atLeast"/>
        <w:rPr>
          <w:rFonts w:cs="Arial"/>
          <w:sz w:val="22"/>
          <w:szCs w:val="22"/>
        </w:rPr>
      </w:pPr>
    </w:p>
    <w:p w14:paraId="1085DBCC" w14:textId="35EDF3E8" w:rsidR="000571F9" w:rsidRPr="00576603" w:rsidRDefault="000571F9" w:rsidP="004664F2">
      <w:pPr>
        <w:spacing w:line="280" w:lineRule="atLeast"/>
        <w:rPr>
          <w:rFonts w:eastAsiaTheme="majorEastAsia" w:cs="Arial"/>
          <w:color w:val="1F3864" w:themeColor="accent1" w:themeShade="80"/>
          <w:sz w:val="22"/>
          <w:szCs w:val="22"/>
        </w:rPr>
      </w:pPr>
      <w:r w:rsidRPr="00576603">
        <w:rPr>
          <w:rFonts w:eastAsiaTheme="majorEastAsia" w:cs="Arial"/>
          <w:color w:val="1F3864" w:themeColor="accent1" w:themeShade="80"/>
          <w:sz w:val="22"/>
          <w:szCs w:val="22"/>
        </w:rPr>
        <w:t>Toets</w:t>
      </w:r>
    </w:p>
    <w:p w14:paraId="779844EC" w14:textId="77777777" w:rsidR="000571F9" w:rsidRPr="00576603" w:rsidRDefault="000571F9" w:rsidP="004664F2">
      <w:pPr>
        <w:spacing w:line="280" w:lineRule="atLeast"/>
        <w:rPr>
          <w:rFonts w:cs="Arial"/>
          <w:sz w:val="22"/>
          <w:szCs w:val="22"/>
        </w:rPr>
      </w:pPr>
    </w:p>
    <w:p w14:paraId="1E8FB348" w14:textId="541B3560" w:rsidR="000571F9" w:rsidRPr="00576603" w:rsidRDefault="000571F9" w:rsidP="004664F2">
      <w:pPr>
        <w:spacing w:line="280" w:lineRule="atLeast"/>
        <w:rPr>
          <w:rFonts w:eastAsiaTheme="majorEastAsia" w:cs="Arial"/>
          <w:color w:val="1F3864" w:themeColor="accent1" w:themeShade="80"/>
          <w:sz w:val="22"/>
          <w:szCs w:val="22"/>
        </w:rPr>
      </w:pPr>
      <w:r w:rsidRPr="00576603">
        <w:rPr>
          <w:rFonts w:eastAsiaTheme="majorEastAsia" w:cs="Arial"/>
          <w:color w:val="1F3864" w:themeColor="accent1" w:themeShade="80"/>
          <w:sz w:val="22"/>
          <w:szCs w:val="22"/>
        </w:rPr>
        <w:t>Conclusie</w:t>
      </w:r>
    </w:p>
    <w:p w14:paraId="5EC0FFD7" w14:textId="77777777" w:rsidR="005047D4" w:rsidRPr="00576603" w:rsidRDefault="005047D4" w:rsidP="004664F2">
      <w:pPr>
        <w:spacing w:line="280" w:lineRule="atLeast"/>
        <w:rPr>
          <w:rFonts w:cs="Arial"/>
          <w:sz w:val="22"/>
          <w:szCs w:val="22"/>
        </w:rPr>
      </w:pPr>
    </w:p>
    <w:p w14:paraId="501E4ACD" w14:textId="77777777" w:rsidR="00896E6D" w:rsidRPr="00576603" w:rsidRDefault="00896E6D" w:rsidP="004664F2">
      <w:pPr>
        <w:spacing w:line="280" w:lineRule="atLeast"/>
        <w:rPr>
          <w:rFonts w:cs="Arial"/>
          <w:sz w:val="22"/>
          <w:szCs w:val="22"/>
        </w:rPr>
      </w:pPr>
    </w:p>
    <w:p w14:paraId="61D8C637" w14:textId="408B5F6E" w:rsidR="002A16D8" w:rsidRPr="00576603" w:rsidRDefault="00CB7BF6" w:rsidP="004664F2">
      <w:pPr>
        <w:pStyle w:val="Kop3"/>
        <w:spacing w:line="280" w:lineRule="atLeast"/>
        <w:rPr>
          <w:rFonts w:ascii="Arial" w:hAnsi="Arial" w:cs="Arial"/>
          <w:color w:val="000000"/>
          <w:sz w:val="22"/>
          <w:szCs w:val="22"/>
        </w:rPr>
      </w:pPr>
      <w:bookmarkStart w:id="29" w:name="_Toc187324967"/>
      <w:r w:rsidRPr="00576603">
        <w:rPr>
          <w:rFonts w:ascii="Arial" w:hAnsi="Arial" w:cs="Arial"/>
          <w:sz w:val="22"/>
          <w:szCs w:val="22"/>
        </w:rPr>
        <w:t>6</w:t>
      </w:r>
      <w:r w:rsidR="0046436C" w:rsidRPr="00576603">
        <w:rPr>
          <w:rFonts w:ascii="Arial" w:hAnsi="Arial" w:cs="Arial"/>
          <w:sz w:val="22"/>
          <w:szCs w:val="22"/>
        </w:rPr>
        <w:t>.1.2. Luchthavenbesluit</w:t>
      </w:r>
      <w:bookmarkEnd w:id="29"/>
      <w:r w:rsidR="002A16D8" w:rsidRPr="00576603">
        <w:rPr>
          <w:rFonts w:ascii="Arial" w:hAnsi="Arial" w:cs="Arial"/>
          <w:color w:val="000000"/>
          <w:sz w:val="22"/>
          <w:szCs w:val="22"/>
        </w:rPr>
        <w:t xml:space="preserve"> </w:t>
      </w:r>
    </w:p>
    <w:p w14:paraId="2C52C123" w14:textId="6CF88359" w:rsidR="003F1837" w:rsidRPr="00576603" w:rsidRDefault="003F1837" w:rsidP="004664F2">
      <w:pPr>
        <w:spacing w:line="280" w:lineRule="atLeast"/>
        <w:rPr>
          <w:rFonts w:cs="Arial"/>
          <w:sz w:val="22"/>
          <w:szCs w:val="22"/>
        </w:rPr>
      </w:pPr>
      <w:r w:rsidRPr="00576603">
        <w:rPr>
          <w:rFonts w:cs="Arial"/>
          <w:sz w:val="22"/>
          <w:szCs w:val="22"/>
        </w:rPr>
        <w:t>Luchthavengebied</w:t>
      </w:r>
    </w:p>
    <w:p w14:paraId="7DC82A03" w14:textId="77777777" w:rsidR="003F1837" w:rsidRPr="00576603" w:rsidRDefault="003F1837" w:rsidP="004664F2">
      <w:pPr>
        <w:spacing w:line="280" w:lineRule="atLeast"/>
        <w:rPr>
          <w:rFonts w:cs="Arial"/>
          <w:sz w:val="22"/>
          <w:szCs w:val="22"/>
        </w:rPr>
      </w:pPr>
      <w:r w:rsidRPr="00576603">
        <w:rPr>
          <w:rFonts w:cs="Arial"/>
          <w:sz w:val="22"/>
          <w:szCs w:val="22"/>
        </w:rPr>
        <w:lastRenderedPageBreak/>
        <w:t>Een vastgesteld luchthavengebied (artikel 8.5, WLV) geldt als luchthavengebied als bedoeld in artikel 8.15, lid 2, Wet luchtvaart, zoals dat luidt na inwerkingtreding van de Omgevingswet. Dit staat in artikel 4.89 van de Invoeringswet Omgevingswet.</w:t>
      </w:r>
    </w:p>
    <w:bookmarkEnd w:id="26"/>
    <w:p w14:paraId="279B3546" w14:textId="77777777" w:rsidR="00955E24" w:rsidRPr="00576603" w:rsidRDefault="00955E24" w:rsidP="004664F2">
      <w:pPr>
        <w:spacing w:line="280" w:lineRule="atLeast"/>
        <w:rPr>
          <w:rFonts w:cs="Arial"/>
          <w:sz w:val="22"/>
          <w:szCs w:val="22"/>
        </w:rPr>
      </w:pPr>
    </w:p>
    <w:p w14:paraId="362DD142" w14:textId="77777777" w:rsidR="00E962FB" w:rsidRDefault="00E962FB" w:rsidP="004664F2">
      <w:pPr>
        <w:spacing w:line="280" w:lineRule="atLeast"/>
        <w:rPr>
          <w:rFonts w:cs="Arial"/>
          <w:sz w:val="22"/>
          <w:szCs w:val="22"/>
        </w:rPr>
      </w:pPr>
    </w:p>
    <w:p w14:paraId="0300AE2E" w14:textId="5A0CBFFA" w:rsidR="003F1837" w:rsidRPr="00576603" w:rsidRDefault="003F1837" w:rsidP="004664F2">
      <w:pPr>
        <w:spacing w:line="280" w:lineRule="atLeast"/>
        <w:rPr>
          <w:rFonts w:cs="Arial"/>
          <w:sz w:val="22"/>
          <w:szCs w:val="22"/>
        </w:rPr>
      </w:pPr>
      <w:bookmarkStart w:id="30" w:name="_Hlk191047461"/>
      <w:r w:rsidRPr="00576603">
        <w:rPr>
          <w:rFonts w:cs="Arial"/>
          <w:sz w:val="22"/>
          <w:szCs w:val="22"/>
        </w:rPr>
        <w:t>Beperkingengebied</w:t>
      </w:r>
    </w:p>
    <w:p w14:paraId="4C26BC34" w14:textId="77777777" w:rsidR="003F1837" w:rsidRPr="00576603" w:rsidRDefault="003F1837" w:rsidP="004664F2">
      <w:pPr>
        <w:spacing w:line="280" w:lineRule="atLeast"/>
        <w:rPr>
          <w:rFonts w:cs="Arial"/>
          <w:sz w:val="22"/>
          <w:szCs w:val="22"/>
        </w:rPr>
      </w:pPr>
      <w:r w:rsidRPr="00576603">
        <w:rPr>
          <w:rFonts w:cs="Arial"/>
          <w:sz w:val="22"/>
          <w:szCs w:val="22"/>
        </w:rPr>
        <w:t>Een vastgesteld beperkingengebied (artikel 8.5, WLV) geldt als beperkingengebied als bedoeld in artikel 8.15, lid 2, Wet luchtvaart, zoals dat luidt na inwerkingtreding van de Omgevingswet. Dit staat in artikel 4.89 van de Invoeringswet Omgevingswet.</w:t>
      </w:r>
    </w:p>
    <w:p w14:paraId="31312F45" w14:textId="77777777" w:rsidR="003F1837" w:rsidRPr="00576603" w:rsidRDefault="003F1837" w:rsidP="004664F2">
      <w:pPr>
        <w:spacing w:line="280" w:lineRule="atLeast"/>
        <w:rPr>
          <w:rFonts w:cs="Arial"/>
          <w:color w:val="000000"/>
          <w:sz w:val="22"/>
          <w:szCs w:val="22"/>
        </w:rPr>
      </w:pPr>
    </w:p>
    <w:p w14:paraId="5BD0383F" w14:textId="77777777" w:rsidR="00955E24" w:rsidRPr="00576603" w:rsidRDefault="00DC2C1D" w:rsidP="004664F2">
      <w:pPr>
        <w:keepLines/>
        <w:autoSpaceDE w:val="0"/>
        <w:autoSpaceDN w:val="0"/>
        <w:adjustRightInd w:val="0"/>
        <w:spacing w:before="60" w:after="60" w:line="280" w:lineRule="atLeast"/>
        <w:rPr>
          <w:rFonts w:cs="Arial"/>
          <w:i/>
          <w:iCs/>
          <w:color w:val="000000"/>
          <w:kern w:val="0"/>
          <w:sz w:val="22"/>
          <w:szCs w:val="22"/>
        </w:rPr>
      </w:pPr>
      <w:r w:rsidRPr="00576603">
        <w:rPr>
          <w:rFonts w:cs="Arial"/>
          <w:noProof/>
          <w:color w:val="000000"/>
          <w:kern w:val="0"/>
          <w:sz w:val="22"/>
          <w:szCs w:val="22"/>
        </w:rPr>
        <w:drawing>
          <wp:inline distT="0" distB="0" distL="0" distR="0" wp14:anchorId="533B1949" wp14:editId="0130E707">
            <wp:extent cx="4829175" cy="5949496"/>
            <wp:effectExtent l="0" t="0" r="0" b="0"/>
            <wp:docPr id="1176346601" name="Afbeelding 1176346601" descr="Afbeelding met kaart, tekst, atla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346601" name="Afbeelding 23" descr="Afbeelding met kaart, tekst, atlas&#10;&#10;Automatisch gegenereerde beschrijvi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34245" cy="5955742"/>
                    </a:xfrm>
                    <a:prstGeom prst="rect">
                      <a:avLst/>
                    </a:prstGeom>
                    <a:noFill/>
                    <a:ln>
                      <a:noFill/>
                    </a:ln>
                  </pic:spPr>
                </pic:pic>
              </a:graphicData>
            </a:graphic>
          </wp:inline>
        </w:drawing>
      </w:r>
    </w:p>
    <w:p w14:paraId="409316E1" w14:textId="5D477ABE" w:rsidR="00DC2C1D" w:rsidRPr="00576603" w:rsidRDefault="00955E24" w:rsidP="004664F2">
      <w:pPr>
        <w:keepLines/>
        <w:autoSpaceDE w:val="0"/>
        <w:autoSpaceDN w:val="0"/>
        <w:adjustRightInd w:val="0"/>
        <w:spacing w:before="60" w:after="60" w:line="280" w:lineRule="atLeast"/>
        <w:rPr>
          <w:rFonts w:cs="Arial"/>
          <w:i/>
          <w:iCs/>
          <w:color w:val="000000"/>
          <w:kern w:val="0"/>
          <w:sz w:val="22"/>
          <w:szCs w:val="22"/>
        </w:rPr>
      </w:pPr>
      <w:r w:rsidRPr="00576603">
        <w:rPr>
          <w:rFonts w:cs="Arial"/>
          <w:i/>
          <w:iCs/>
          <w:color w:val="000000"/>
          <w:kern w:val="0"/>
          <w:sz w:val="22"/>
          <w:szCs w:val="22"/>
        </w:rPr>
        <w:t>K</w:t>
      </w:r>
      <w:r w:rsidR="00DC2C1D" w:rsidRPr="00576603">
        <w:rPr>
          <w:rFonts w:cs="Arial"/>
          <w:i/>
          <w:iCs/>
          <w:color w:val="000000"/>
          <w:kern w:val="0"/>
          <w:sz w:val="22"/>
          <w:szCs w:val="22"/>
        </w:rPr>
        <w:t xml:space="preserve">aart militair luchtvaartterrein – Vliegbasis Eindhoven </w:t>
      </w:r>
      <w:r w:rsidR="00DC2C1D" w:rsidRPr="00576603">
        <w:rPr>
          <w:rFonts w:cs="Arial"/>
          <w:i/>
          <w:iCs/>
          <w:color w:val="000000"/>
          <w:kern w:val="0"/>
          <w:sz w:val="22"/>
          <w:szCs w:val="22"/>
        </w:rPr>
        <w:br/>
      </w:r>
    </w:p>
    <w:p w14:paraId="65E19139" w14:textId="77777777" w:rsidR="00DC2C1D" w:rsidRPr="00576603" w:rsidRDefault="00DC2C1D" w:rsidP="004664F2">
      <w:pPr>
        <w:keepLines/>
        <w:autoSpaceDE w:val="0"/>
        <w:autoSpaceDN w:val="0"/>
        <w:adjustRightInd w:val="0"/>
        <w:spacing w:before="60" w:after="60" w:line="280" w:lineRule="atLeast"/>
        <w:rPr>
          <w:rFonts w:cs="Arial"/>
          <w:color w:val="000000"/>
          <w:kern w:val="0"/>
          <w:sz w:val="22"/>
          <w:szCs w:val="22"/>
        </w:rPr>
      </w:pPr>
    </w:p>
    <w:p w14:paraId="1EED351E" w14:textId="77777777" w:rsidR="00955E24" w:rsidRPr="00576603" w:rsidRDefault="00955E24" w:rsidP="004664F2">
      <w:pPr>
        <w:spacing w:line="280" w:lineRule="atLeast"/>
        <w:rPr>
          <w:rFonts w:cs="Arial"/>
          <w:b/>
          <w:bCs/>
          <w:color w:val="000000"/>
          <w:kern w:val="0"/>
          <w:sz w:val="22"/>
          <w:szCs w:val="22"/>
        </w:rPr>
      </w:pPr>
      <w:r w:rsidRPr="00576603">
        <w:rPr>
          <w:rFonts w:cs="Arial"/>
          <w:b/>
          <w:bCs/>
          <w:color w:val="000000"/>
          <w:kern w:val="0"/>
          <w:sz w:val="22"/>
          <w:szCs w:val="22"/>
        </w:rPr>
        <w:br w:type="page"/>
      </w:r>
    </w:p>
    <w:p w14:paraId="198D2F98" w14:textId="085779ED" w:rsidR="00DC2C1D" w:rsidRPr="00576603" w:rsidRDefault="00DC2C1D" w:rsidP="004664F2">
      <w:pPr>
        <w:keepLines/>
        <w:autoSpaceDE w:val="0"/>
        <w:autoSpaceDN w:val="0"/>
        <w:adjustRightInd w:val="0"/>
        <w:spacing w:before="120" w:after="60" w:line="280" w:lineRule="atLeast"/>
        <w:rPr>
          <w:rFonts w:cs="Arial"/>
          <w:b/>
          <w:bCs/>
          <w:color w:val="000000"/>
          <w:kern w:val="0"/>
          <w:sz w:val="22"/>
          <w:szCs w:val="22"/>
        </w:rPr>
      </w:pPr>
      <w:bookmarkStart w:id="31" w:name="_Hlk191047493"/>
      <w:bookmarkEnd w:id="30"/>
      <w:r w:rsidRPr="00576603">
        <w:rPr>
          <w:rFonts w:cs="Arial"/>
          <w:b/>
          <w:bCs/>
          <w:color w:val="000000"/>
          <w:kern w:val="0"/>
          <w:sz w:val="22"/>
          <w:szCs w:val="22"/>
        </w:rPr>
        <w:lastRenderedPageBreak/>
        <w:t>Luchthavenbesluit</w:t>
      </w:r>
    </w:p>
    <w:p w14:paraId="498EFA7B" w14:textId="2493B39D" w:rsidR="00DC2C1D" w:rsidRPr="00576603" w:rsidRDefault="00DC2C1D" w:rsidP="004664F2">
      <w:pPr>
        <w:keepLines/>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 xml:space="preserve">In 2009 is de Wet luchtvaart gewijzigd. Naar aanleiding hiervan is een nieuw luchthavenbesluit voor Eindhoven vastgesteld. Dit is op 26 september 2014 vastgesteld en met ingang van 1 november 2014 in werking getreden. In het luchthavenbesluit is het luchthavengebied, de gebruiksmogelijkheden en het beperkingengebied vastgelegd. Voor het </w:t>
      </w:r>
      <w:r w:rsidR="00D753CB" w:rsidRPr="00576603">
        <w:rPr>
          <w:rFonts w:cs="Arial"/>
          <w:color w:val="000000"/>
          <w:kern w:val="0"/>
          <w:sz w:val="22"/>
          <w:szCs w:val="22"/>
        </w:rPr>
        <w:t>plan</w:t>
      </w:r>
      <w:r w:rsidRPr="00576603">
        <w:rPr>
          <w:rFonts w:cs="Arial"/>
          <w:color w:val="000000"/>
          <w:kern w:val="0"/>
          <w:sz w:val="22"/>
          <w:szCs w:val="22"/>
        </w:rPr>
        <w:t xml:space="preserve"> is vooral het beperkingengebied van belang. </w:t>
      </w:r>
    </w:p>
    <w:p w14:paraId="0D2C0B8A" w14:textId="77777777" w:rsidR="00DC2C1D" w:rsidRPr="00576603" w:rsidRDefault="00DC2C1D" w:rsidP="004664F2">
      <w:pPr>
        <w:keepLines/>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Het beperkingengebied bestaat uit:</w:t>
      </w:r>
    </w:p>
    <w:p w14:paraId="3C9194A5" w14:textId="7A899074" w:rsidR="00DC2C1D" w:rsidRPr="00576603" w:rsidRDefault="00DC2C1D" w:rsidP="004664F2">
      <w:pPr>
        <w:keepLines/>
        <w:numPr>
          <w:ilvl w:val="0"/>
          <w:numId w:val="9"/>
        </w:numPr>
        <w:autoSpaceDE w:val="0"/>
        <w:autoSpaceDN w:val="0"/>
        <w:adjustRightInd w:val="0"/>
        <w:spacing w:after="160" w:line="280" w:lineRule="atLeast"/>
        <w:rPr>
          <w:rFonts w:cs="Arial"/>
          <w:color w:val="000000"/>
          <w:kern w:val="0"/>
          <w:sz w:val="22"/>
          <w:szCs w:val="22"/>
        </w:rPr>
      </w:pPr>
      <w:r w:rsidRPr="00576603">
        <w:rPr>
          <w:rFonts w:cs="Arial"/>
          <w:color w:val="000000"/>
          <w:kern w:val="0"/>
          <w:sz w:val="22"/>
          <w:szCs w:val="22"/>
        </w:rPr>
        <w:t xml:space="preserve">de geluidszone: dit is de weergave van de geluidsbelasting van het gezamenlijke luchtverkeer (hier wordt in paragraaf </w:t>
      </w:r>
      <w:hyperlink r:id="rId12" w:anchor="@s51" w:history="1">
        <w:r w:rsidRPr="00576603">
          <w:rPr>
            <w:rFonts w:cs="Arial"/>
            <w:color w:val="000000"/>
            <w:kern w:val="0"/>
            <w:sz w:val="22"/>
            <w:szCs w:val="22"/>
          </w:rPr>
          <w:t>4.2.5</w:t>
        </w:r>
      </w:hyperlink>
      <w:r w:rsidRPr="00576603">
        <w:rPr>
          <w:rFonts w:cs="Arial"/>
          <w:color w:val="000000"/>
          <w:kern w:val="0"/>
          <w:sz w:val="22"/>
          <w:szCs w:val="22"/>
        </w:rPr>
        <w:t xml:space="preserve"> op ingegaan). Binnen deze zone gelden regels voor het bouwen van woningen en andere geluidsgevoelige gebouwen.</w:t>
      </w:r>
    </w:p>
    <w:p w14:paraId="27BB22F3" w14:textId="5E6D71AD" w:rsidR="00DC2C1D" w:rsidRPr="00576603" w:rsidRDefault="00DC2C1D" w:rsidP="004664F2">
      <w:pPr>
        <w:keepLines/>
        <w:numPr>
          <w:ilvl w:val="0"/>
          <w:numId w:val="9"/>
        </w:numPr>
        <w:autoSpaceDE w:val="0"/>
        <w:autoSpaceDN w:val="0"/>
        <w:adjustRightInd w:val="0"/>
        <w:spacing w:after="160" w:line="280" w:lineRule="atLeast"/>
        <w:rPr>
          <w:rFonts w:cs="Arial"/>
          <w:color w:val="000000"/>
          <w:kern w:val="0"/>
          <w:sz w:val="22"/>
          <w:szCs w:val="22"/>
        </w:rPr>
      </w:pPr>
      <w:r w:rsidRPr="00576603">
        <w:rPr>
          <w:rFonts w:cs="Arial"/>
          <w:color w:val="000000"/>
          <w:kern w:val="0"/>
          <w:sz w:val="22"/>
          <w:szCs w:val="22"/>
        </w:rPr>
        <w:t xml:space="preserve">de obstakelbeheergebieden: hier gelden maximaal toelaatbare hoogtes voor objecten. </w:t>
      </w:r>
    </w:p>
    <w:p w14:paraId="2944A939" w14:textId="1DCFCA9F" w:rsidR="00DC2C1D" w:rsidRPr="00576603" w:rsidRDefault="00DC2C1D" w:rsidP="004664F2">
      <w:pPr>
        <w:keepLines/>
        <w:numPr>
          <w:ilvl w:val="0"/>
          <w:numId w:val="9"/>
        </w:numPr>
        <w:autoSpaceDE w:val="0"/>
        <w:autoSpaceDN w:val="0"/>
        <w:adjustRightInd w:val="0"/>
        <w:spacing w:after="160" w:line="280" w:lineRule="atLeast"/>
        <w:rPr>
          <w:rFonts w:cs="Arial"/>
          <w:color w:val="000000"/>
          <w:kern w:val="0"/>
          <w:sz w:val="22"/>
          <w:szCs w:val="22"/>
        </w:rPr>
      </w:pPr>
      <w:r w:rsidRPr="00576603">
        <w:rPr>
          <w:rFonts w:cs="Arial"/>
          <w:color w:val="000000"/>
          <w:kern w:val="0"/>
          <w:sz w:val="22"/>
          <w:szCs w:val="22"/>
        </w:rPr>
        <w:t xml:space="preserve">het vogelbeheersgebied: binnen dit gebied gelden regels voor een bestemming of gebruik dat vogels aantrekt. </w:t>
      </w:r>
    </w:p>
    <w:p w14:paraId="42187CDB" w14:textId="77777777" w:rsidR="00DC2C1D" w:rsidRPr="00576603" w:rsidRDefault="00DC2C1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 xml:space="preserve">Hieronder wordt nader ingegaan op het obstakelbeheergebied en het vogelbeheersgebied. </w:t>
      </w:r>
    </w:p>
    <w:p w14:paraId="407AB034" w14:textId="77777777" w:rsidR="00DC2C1D" w:rsidRPr="00576603" w:rsidRDefault="00DC2C1D" w:rsidP="004664F2">
      <w:pPr>
        <w:autoSpaceDE w:val="0"/>
        <w:autoSpaceDN w:val="0"/>
        <w:adjustRightInd w:val="0"/>
        <w:spacing w:before="60" w:after="60" w:line="280" w:lineRule="atLeast"/>
        <w:rPr>
          <w:rFonts w:cs="Arial"/>
          <w:color w:val="000000"/>
          <w:kern w:val="0"/>
          <w:sz w:val="22"/>
          <w:szCs w:val="22"/>
        </w:rPr>
      </w:pPr>
      <w:r w:rsidRPr="00576603">
        <w:rPr>
          <w:rFonts w:cs="Arial"/>
          <w:noProof/>
          <w:color w:val="000000"/>
          <w:kern w:val="0"/>
          <w:sz w:val="22"/>
          <w:szCs w:val="22"/>
        </w:rPr>
        <w:drawing>
          <wp:inline distT="0" distB="0" distL="0" distR="0" wp14:anchorId="202B94D7" wp14:editId="42F9CB3B">
            <wp:extent cx="3962400" cy="2806700"/>
            <wp:effectExtent l="0" t="0" r="0" b="0"/>
            <wp:docPr id="990285694" name="Afbeelding 990285694" descr="Afbeelding met kaart, tekst, diagram, atla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285694" name="Afbeelding 22" descr="Afbeelding met kaart, tekst, diagram, atlas&#10;&#10;Automatisch gegenereerde beschrijvi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2400" cy="2806700"/>
                    </a:xfrm>
                    <a:prstGeom prst="rect">
                      <a:avLst/>
                    </a:prstGeom>
                    <a:noFill/>
                    <a:ln>
                      <a:noFill/>
                    </a:ln>
                  </pic:spPr>
                </pic:pic>
              </a:graphicData>
            </a:graphic>
          </wp:inline>
        </w:drawing>
      </w:r>
    </w:p>
    <w:p w14:paraId="3DC6A224" w14:textId="77777777" w:rsidR="00DC2C1D" w:rsidRPr="00576603" w:rsidRDefault="00DC2C1D" w:rsidP="004664F2">
      <w:pPr>
        <w:autoSpaceDE w:val="0"/>
        <w:autoSpaceDN w:val="0"/>
        <w:adjustRightInd w:val="0"/>
        <w:spacing w:before="60" w:after="60" w:line="280" w:lineRule="atLeast"/>
        <w:rPr>
          <w:rFonts w:cs="Arial"/>
          <w:i/>
          <w:iCs/>
          <w:color w:val="000000"/>
          <w:kern w:val="0"/>
          <w:sz w:val="22"/>
          <w:szCs w:val="22"/>
        </w:rPr>
      </w:pPr>
      <w:r w:rsidRPr="00576603">
        <w:rPr>
          <w:rFonts w:cs="Arial"/>
          <w:i/>
          <w:iCs/>
          <w:color w:val="000000"/>
          <w:kern w:val="0"/>
          <w:sz w:val="22"/>
          <w:szCs w:val="22"/>
        </w:rPr>
        <w:t>Kaart beperkingengebied</w:t>
      </w:r>
    </w:p>
    <w:p w14:paraId="08472476" w14:textId="77777777" w:rsidR="00DC2C1D" w:rsidRPr="00576603" w:rsidRDefault="00DC2C1D" w:rsidP="004664F2">
      <w:pPr>
        <w:autoSpaceDE w:val="0"/>
        <w:autoSpaceDN w:val="0"/>
        <w:adjustRightInd w:val="0"/>
        <w:spacing w:before="60" w:after="60" w:line="280" w:lineRule="atLeast"/>
        <w:rPr>
          <w:rFonts w:cs="Arial"/>
          <w:color w:val="000000"/>
          <w:kern w:val="0"/>
          <w:sz w:val="22"/>
          <w:szCs w:val="22"/>
        </w:rPr>
      </w:pPr>
    </w:p>
    <w:p w14:paraId="2C4E6D21" w14:textId="77777777" w:rsidR="00DC2C1D" w:rsidRPr="00576603" w:rsidRDefault="00DC2C1D" w:rsidP="004664F2">
      <w:pPr>
        <w:autoSpaceDE w:val="0"/>
        <w:autoSpaceDN w:val="0"/>
        <w:adjustRightInd w:val="0"/>
        <w:spacing w:before="60" w:after="60" w:line="280" w:lineRule="atLeast"/>
        <w:rPr>
          <w:rFonts w:cs="Arial"/>
          <w:b/>
          <w:bCs/>
          <w:color w:val="000000"/>
          <w:kern w:val="0"/>
          <w:sz w:val="22"/>
          <w:szCs w:val="22"/>
        </w:rPr>
      </w:pPr>
      <w:r w:rsidRPr="00576603">
        <w:rPr>
          <w:rFonts w:cs="Arial"/>
          <w:b/>
          <w:bCs/>
          <w:color w:val="000000"/>
          <w:kern w:val="0"/>
          <w:sz w:val="22"/>
          <w:szCs w:val="22"/>
        </w:rPr>
        <w:t>De obstakelbeheergebieden</w:t>
      </w:r>
    </w:p>
    <w:p w14:paraId="57BD4F8C" w14:textId="77777777" w:rsidR="00DC2C1D" w:rsidRPr="00576603" w:rsidRDefault="00DC2C1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 xml:space="preserve">Met de obstakelbeheergebieden wordt geregeld tot welke hoogte gebouwen en bouwwerken gebouwd mogen worden. Dit is om gevaar voor het vliegverkeer op en rondom de luchthaven te voorkomen. De toegestane hoogten worden bepaald door de vliegfunnel, de IHCS en de ILS. </w:t>
      </w:r>
    </w:p>
    <w:p w14:paraId="14A18F6B" w14:textId="689C84EA" w:rsidR="00DC2C1D" w:rsidRPr="00576603" w:rsidRDefault="00DC2C1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u w:val="single"/>
        </w:rPr>
        <w:t>Vliegfunnel</w:t>
      </w:r>
      <w:r w:rsidRPr="00576603">
        <w:rPr>
          <w:rFonts w:cs="Arial"/>
          <w:color w:val="000000"/>
          <w:kern w:val="0"/>
          <w:sz w:val="22"/>
          <w:szCs w:val="22"/>
        </w:rPr>
        <w:br/>
        <w:t>De vliegfunnel wordt bepaald door de start- en landingsbaan en het verlengde daarvan. Hier gelden  beperkingen ten aanzien van het oprichten van obstakels. Deze beperking loopt op van</w:t>
      </w:r>
      <w:r w:rsidRPr="00576603">
        <w:rPr>
          <w:rFonts w:cs="Arial"/>
          <w:color w:val="000000"/>
          <w:kern w:val="0"/>
          <w:sz w:val="22"/>
          <w:szCs w:val="22"/>
          <w:highlight w:val="yellow"/>
        </w:rPr>
        <w:t xml:space="preserve"> … .</w:t>
      </w:r>
      <w:r w:rsidRPr="00576603">
        <w:rPr>
          <w:rFonts w:cs="Arial"/>
          <w:color w:val="000000"/>
          <w:kern w:val="0"/>
          <w:sz w:val="22"/>
          <w:szCs w:val="22"/>
        </w:rPr>
        <w:t xml:space="preserve">Hiervoor is in het </w:t>
      </w:r>
      <w:r w:rsidR="00CB5D56" w:rsidRPr="00576603">
        <w:rPr>
          <w:rFonts w:cs="Arial"/>
          <w:color w:val="000000"/>
          <w:kern w:val="0"/>
          <w:sz w:val="22"/>
          <w:szCs w:val="22"/>
        </w:rPr>
        <w:t>omgevingsplan</w:t>
      </w:r>
      <w:r w:rsidRPr="00576603">
        <w:rPr>
          <w:rFonts w:cs="Arial"/>
          <w:color w:val="000000"/>
          <w:kern w:val="0"/>
          <w:sz w:val="22"/>
          <w:szCs w:val="22"/>
        </w:rPr>
        <w:t xml:space="preserve"> een regeling opgenomen. </w:t>
      </w:r>
    </w:p>
    <w:p w14:paraId="1507C262" w14:textId="77777777" w:rsidR="00DC2C1D" w:rsidRPr="00576603" w:rsidRDefault="00DC2C1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u w:val="single"/>
        </w:rPr>
        <w:t>IHCS</w:t>
      </w:r>
      <w:r w:rsidRPr="00576603">
        <w:rPr>
          <w:rFonts w:cs="Arial"/>
          <w:color w:val="000000"/>
          <w:kern w:val="0"/>
          <w:sz w:val="22"/>
          <w:szCs w:val="22"/>
        </w:rPr>
        <w:br/>
        <w:t xml:space="preserve">Het IHCS (Inner Horizontal and Conical Surface) is bedoeld om vliegtuigen die in het circuit vliegen (circuitverkeer), voorafgaand aan de landing, te beschermen tegen hoge objecten. Het betreft een zone van 4 km rond de landingsbaan waar maximaal </w:t>
      </w:r>
      <w:r w:rsidRPr="00576603">
        <w:rPr>
          <w:rFonts w:cs="Arial"/>
          <w:color w:val="000000"/>
          <w:kern w:val="0"/>
          <w:sz w:val="22"/>
          <w:szCs w:val="22"/>
          <w:highlight w:val="yellow"/>
        </w:rPr>
        <w:t>44 meter</w:t>
      </w:r>
      <w:r w:rsidRPr="00576603">
        <w:rPr>
          <w:rFonts w:cs="Arial"/>
          <w:color w:val="000000"/>
          <w:kern w:val="0"/>
          <w:sz w:val="22"/>
          <w:szCs w:val="22"/>
        </w:rPr>
        <w:t xml:space="preserve"> hoog mag </w:t>
      </w:r>
      <w:bookmarkStart w:id="32" w:name="_Hlk191047530"/>
      <w:bookmarkEnd w:id="31"/>
      <w:r w:rsidRPr="00576603">
        <w:rPr>
          <w:rFonts w:cs="Arial"/>
          <w:color w:val="000000"/>
          <w:kern w:val="0"/>
          <w:sz w:val="22"/>
          <w:szCs w:val="22"/>
        </w:rPr>
        <w:lastRenderedPageBreak/>
        <w:t xml:space="preserve">worden gebouwd. Buiten deze zone gaat de maximaal toegestane bouwhoogte geleidelijk omhoog. </w:t>
      </w:r>
    </w:p>
    <w:p w14:paraId="4F59F313" w14:textId="77777777" w:rsidR="00B06D19" w:rsidRDefault="00B06D19" w:rsidP="004664F2">
      <w:pPr>
        <w:autoSpaceDE w:val="0"/>
        <w:autoSpaceDN w:val="0"/>
        <w:adjustRightInd w:val="0"/>
        <w:spacing w:before="60" w:after="60" w:line="280" w:lineRule="atLeast"/>
        <w:rPr>
          <w:rFonts w:cs="Arial"/>
          <w:color w:val="000000"/>
          <w:kern w:val="0"/>
          <w:sz w:val="22"/>
          <w:szCs w:val="22"/>
        </w:rPr>
      </w:pPr>
    </w:p>
    <w:p w14:paraId="65B8DA27" w14:textId="77777777" w:rsidR="00DC2C1D" w:rsidRPr="00576603" w:rsidRDefault="00DC2C1D" w:rsidP="004664F2">
      <w:pPr>
        <w:autoSpaceDE w:val="0"/>
        <w:autoSpaceDN w:val="0"/>
        <w:adjustRightInd w:val="0"/>
        <w:spacing w:before="60" w:after="60" w:line="280" w:lineRule="atLeast"/>
        <w:rPr>
          <w:rFonts w:cs="Arial"/>
          <w:color w:val="000000"/>
          <w:kern w:val="0"/>
          <w:sz w:val="22"/>
          <w:szCs w:val="22"/>
        </w:rPr>
      </w:pPr>
      <w:r w:rsidRPr="00576603">
        <w:rPr>
          <w:rFonts w:cs="Arial"/>
          <w:noProof/>
          <w:color w:val="000000"/>
          <w:kern w:val="0"/>
          <w:sz w:val="22"/>
          <w:szCs w:val="22"/>
        </w:rPr>
        <w:drawing>
          <wp:inline distT="0" distB="0" distL="0" distR="0" wp14:anchorId="03F66915" wp14:editId="1F2A0B85">
            <wp:extent cx="4013200" cy="2851150"/>
            <wp:effectExtent l="0" t="0" r="6350" b="6350"/>
            <wp:docPr id="850512300" name="Afbeelding 850512300" descr="Afbeelding met schermopname, diagram, cirkel,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512300" name="Afbeelding 21" descr="Afbeelding met schermopname, diagram, cirkel, tekst&#10;&#10;Automatisch gegenereerde beschrijvi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3200" cy="2851150"/>
                    </a:xfrm>
                    <a:prstGeom prst="rect">
                      <a:avLst/>
                    </a:prstGeom>
                    <a:noFill/>
                    <a:ln>
                      <a:noFill/>
                    </a:ln>
                  </pic:spPr>
                </pic:pic>
              </a:graphicData>
            </a:graphic>
          </wp:inline>
        </w:drawing>
      </w:r>
    </w:p>
    <w:p w14:paraId="7F95FEFA" w14:textId="77777777" w:rsidR="00DC2C1D" w:rsidRPr="00576603" w:rsidRDefault="00DC2C1D" w:rsidP="004664F2">
      <w:pPr>
        <w:autoSpaceDE w:val="0"/>
        <w:autoSpaceDN w:val="0"/>
        <w:adjustRightInd w:val="0"/>
        <w:spacing w:before="60" w:after="60" w:line="280" w:lineRule="atLeast"/>
        <w:rPr>
          <w:rFonts w:cs="Arial"/>
          <w:i/>
          <w:iCs/>
          <w:color w:val="000000"/>
          <w:kern w:val="0"/>
          <w:sz w:val="22"/>
          <w:szCs w:val="22"/>
        </w:rPr>
      </w:pPr>
      <w:r w:rsidRPr="00576603">
        <w:rPr>
          <w:rFonts w:cs="Arial"/>
          <w:i/>
          <w:iCs/>
          <w:color w:val="000000"/>
          <w:kern w:val="0"/>
          <w:sz w:val="22"/>
          <w:szCs w:val="22"/>
        </w:rPr>
        <w:t>Kaart obstakelbeheergebieden voor de vliegfunnel en IHCS</w:t>
      </w:r>
    </w:p>
    <w:p w14:paraId="3863C3D8" w14:textId="77777777" w:rsidR="00DC2C1D" w:rsidRPr="00576603" w:rsidRDefault="00DC2C1D" w:rsidP="004664F2">
      <w:pPr>
        <w:autoSpaceDE w:val="0"/>
        <w:autoSpaceDN w:val="0"/>
        <w:adjustRightInd w:val="0"/>
        <w:spacing w:before="60" w:after="60" w:line="280" w:lineRule="atLeast"/>
        <w:rPr>
          <w:rFonts w:cs="Arial"/>
          <w:color w:val="000000"/>
          <w:kern w:val="0"/>
          <w:sz w:val="22"/>
          <w:szCs w:val="22"/>
        </w:rPr>
      </w:pPr>
    </w:p>
    <w:p w14:paraId="665CF53B" w14:textId="77777777" w:rsidR="00DC2C1D" w:rsidRDefault="00DC2C1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u w:val="single"/>
        </w:rPr>
        <w:t>ILS</w:t>
      </w:r>
      <w:r w:rsidRPr="00576603">
        <w:rPr>
          <w:rFonts w:cs="Arial"/>
          <w:i/>
          <w:iCs/>
          <w:color w:val="000000"/>
          <w:kern w:val="0"/>
          <w:sz w:val="22"/>
          <w:szCs w:val="22"/>
        </w:rPr>
        <w:br/>
      </w:r>
      <w:r w:rsidRPr="00576603">
        <w:rPr>
          <w:rFonts w:cs="Arial"/>
          <w:color w:val="000000"/>
          <w:kern w:val="0"/>
          <w:sz w:val="22"/>
          <w:szCs w:val="22"/>
        </w:rPr>
        <w:t>Daarnaast beschikt de Luchthaven over een Instrument Landing System (ILS). Dit wordt gebruikt om een landing in verminderde weersomstandigheden mogelijk te maken. Voor een goed functioneren van het ILS geldt dat een gebied rondom de start- en landingsbaan geen verstoring mag opleveren. Daarom gelden ook in dit gebied beperkingen ten aanzien van de bouwhoogten van gebouwen en bouwwerken (zie onderstaande afbeelding).</w:t>
      </w:r>
    </w:p>
    <w:p w14:paraId="48CB7DEB" w14:textId="77777777" w:rsidR="00576603" w:rsidRPr="00576603" w:rsidRDefault="00576603" w:rsidP="004664F2">
      <w:pPr>
        <w:autoSpaceDE w:val="0"/>
        <w:autoSpaceDN w:val="0"/>
        <w:adjustRightInd w:val="0"/>
        <w:spacing w:before="60" w:after="60" w:line="280" w:lineRule="atLeast"/>
        <w:rPr>
          <w:rFonts w:cs="Arial"/>
          <w:color w:val="000000"/>
          <w:kern w:val="0"/>
          <w:sz w:val="22"/>
          <w:szCs w:val="22"/>
        </w:rPr>
      </w:pPr>
    </w:p>
    <w:p w14:paraId="1738C861" w14:textId="77777777" w:rsidR="00DC2C1D" w:rsidRPr="00576603" w:rsidRDefault="00DC2C1D" w:rsidP="004664F2">
      <w:pPr>
        <w:autoSpaceDE w:val="0"/>
        <w:autoSpaceDN w:val="0"/>
        <w:adjustRightInd w:val="0"/>
        <w:spacing w:before="60" w:after="60" w:line="280" w:lineRule="atLeast"/>
        <w:rPr>
          <w:rFonts w:cs="Arial"/>
          <w:color w:val="000000"/>
          <w:kern w:val="0"/>
          <w:sz w:val="22"/>
          <w:szCs w:val="22"/>
        </w:rPr>
      </w:pPr>
      <w:r w:rsidRPr="00576603">
        <w:rPr>
          <w:rFonts w:cs="Arial"/>
          <w:noProof/>
          <w:color w:val="000000"/>
          <w:kern w:val="0"/>
          <w:sz w:val="22"/>
          <w:szCs w:val="22"/>
        </w:rPr>
        <w:drawing>
          <wp:inline distT="0" distB="0" distL="0" distR="0" wp14:anchorId="2B08AC55" wp14:editId="06C80981">
            <wp:extent cx="4032250" cy="2857500"/>
            <wp:effectExtent l="0" t="0" r="6350" b="0"/>
            <wp:docPr id="718712556" name="Afbeelding 718712556" descr="Afbeelding met diagram, kaar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712556" name="Afbeelding 20" descr="Afbeelding met diagram, kaart, tekst&#10;&#10;Automatisch gegenereerde beschrijvi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32250" cy="2857500"/>
                    </a:xfrm>
                    <a:prstGeom prst="rect">
                      <a:avLst/>
                    </a:prstGeom>
                    <a:noFill/>
                    <a:ln>
                      <a:noFill/>
                    </a:ln>
                  </pic:spPr>
                </pic:pic>
              </a:graphicData>
            </a:graphic>
          </wp:inline>
        </w:drawing>
      </w:r>
    </w:p>
    <w:p w14:paraId="786BF2F3" w14:textId="77777777" w:rsidR="00DC2C1D" w:rsidRPr="00576603" w:rsidRDefault="00DC2C1D" w:rsidP="004664F2">
      <w:pPr>
        <w:autoSpaceDE w:val="0"/>
        <w:autoSpaceDN w:val="0"/>
        <w:adjustRightInd w:val="0"/>
        <w:spacing w:before="60" w:after="60" w:line="280" w:lineRule="atLeast"/>
        <w:rPr>
          <w:rFonts w:cs="Arial"/>
          <w:i/>
          <w:iCs/>
          <w:color w:val="000000"/>
          <w:kern w:val="0"/>
          <w:sz w:val="22"/>
          <w:szCs w:val="22"/>
        </w:rPr>
      </w:pPr>
      <w:r w:rsidRPr="00576603">
        <w:rPr>
          <w:rFonts w:cs="Arial"/>
          <w:i/>
          <w:iCs/>
          <w:color w:val="000000"/>
          <w:kern w:val="0"/>
          <w:sz w:val="22"/>
          <w:szCs w:val="22"/>
        </w:rPr>
        <w:t>Kaart ILS-verstoringsgebied</w:t>
      </w:r>
    </w:p>
    <w:bookmarkEnd w:id="32"/>
    <w:p w14:paraId="60543994" w14:textId="77777777" w:rsidR="00DC2C1D" w:rsidRPr="00576603" w:rsidRDefault="00DC2C1D" w:rsidP="004664F2">
      <w:pPr>
        <w:autoSpaceDE w:val="0"/>
        <w:autoSpaceDN w:val="0"/>
        <w:adjustRightInd w:val="0"/>
        <w:spacing w:before="60" w:after="60" w:line="280" w:lineRule="atLeast"/>
        <w:rPr>
          <w:rFonts w:cs="Arial"/>
          <w:color w:val="000000"/>
          <w:kern w:val="0"/>
          <w:sz w:val="22"/>
          <w:szCs w:val="22"/>
          <w:highlight w:val="yellow"/>
        </w:rPr>
      </w:pPr>
      <w:r w:rsidRPr="00576603">
        <w:rPr>
          <w:rFonts w:cs="Arial"/>
          <w:color w:val="000000"/>
          <w:kern w:val="0"/>
          <w:sz w:val="22"/>
          <w:szCs w:val="22"/>
          <w:highlight w:val="yellow"/>
        </w:rPr>
        <w:t>Indien nodig beperkingen verwerken in de regels!</w:t>
      </w:r>
    </w:p>
    <w:p w14:paraId="1A31D2C9" w14:textId="77777777" w:rsidR="00DC2C1D" w:rsidRPr="00576603" w:rsidRDefault="00DC2C1D" w:rsidP="004664F2">
      <w:pPr>
        <w:autoSpaceDE w:val="0"/>
        <w:autoSpaceDN w:val="0"/>
        <w:adjustRightInd w:val="0"/>
        <w:spacing w:before="60" w:after="60" w:line="280" w:lineRule="atLeast"/>
        <w:rPr>
          <w:rFonts w:cs="Arial"/>
          <w:b/>
          <w:bCs/>
          <w:color w:val="000000"/>
          <w:kern w:val="0"/>
          <w:sz w:val="22"/>
          <w:szCs w:val="22"/>
        </w:rPr>
      </w:pPr>
      <w:r w:rsidRPr="00576603">
        <w:rPr>
          <w:rFonts w:cs="Arial"/>
          <w:color w:val="000000"/>
          <w:kern w:val="0"/>
          <w:sz w:val="22"/>
          <w:szCs w:val="22"/>
        </w:rPr>
        <w:lastRenderedPageBreak/>
        <w:br/>
      </w:r>
      <w:bookmarkStart w:id="33" w:name="_Hlk191047564"/>
      <w:r w:rsidRPr="00576603">
        <w:rPr>
          <w:rFonts w:cs="Arial"/>
          <w:b/>
          <w:bCs/>
          <w:color w:val="000000"/>
          <w:kern w:val="0"/>
          <w:sz w:val="22"/>
          <w:szCs w:val="22"/>
        </w:rPr>
        <w:t>Het vogelbeheersgebied</w:t>
      </w:r>
    </w:p>
    <w:p w14:paraId="047031B4" w14:textId="370B7801" w:rsidR="00DC2C1D" w:rsidRPr="00576603" w:rsidRDefault="00DC2C1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Binnen het vogelbeheersgebied gelden regels voor een</w:t>
      </w:r>
      <w:r w:rsidR="0079602C" w:rsidRPr="00576603">
        <w:rPr>
          <w:rFonts w:cs="Arial"/>
          <w:color w:val="000000"/>
          <w:kern w:val="0"/>
          <w:sz w:val="22"/>
          <w:szCs w:val="22"/>
        </w:rPr>
        <w:t xml:space="preserve"> functie</w:t>
      </w:r>
      <w:r w:rsidRPr="00576603">
        <w:rPr>
          <w:rFonts w:cs="Arial"/>
          <w:color w:val="000000"/>
          <w:kern w:val="0"/>
          <w:sz w:val="22"/>
          <w:szCs w:val="22"/>
        </w:rPr>
        <w:t xml:space="preserve"> of gebruik dat vogels aantrekt. In beginsel is een grondgebruik of bestemming binnen de volgende categorieën niet toegestaan:</w:t>
      </w:r>
    </w:p>
    <w:p w14:paraId="63771D28" w14:textId="77777777" w:rsidR="00FA7C21" w:rsidRPr="00576603" w:rsidRDefault="00DC2C1D" w:rsidP="004664F2">
      <w:pPr>
        <w:pStyle w:val="Lijstalinea"/>
        <w:numPr>
          <w:ilvl w:val="0"/>
          <w:numId w:val="24"/>
        </w:numPr>
        <w:tabs>
          <w:tab w:val="left" w:pos="426"/>
        </w:tabs>
        <w:autoSpaceDE w:val="0"/>
        <w:autoSpaceDN w:val="0"/>
        <w:adjustRightInd w:val="0"/>
        <w:spacing w:after="160" w:line="280" w:lineRule="atLeast"/>
        <w:ind w:hanging="720"/>
        <w:rPr>
          <w:rFonts w:cs="Arial"/>
          <w:color w:val="000000"/>
          <w:kern w:val="0"/>
          <w:sz w:val="22"/>
          <w:szCs w:val="22"/>
        </w:rPr>
      </w:pPr>
      <w:r w:rsidRPr="00576603">
        <w:rPr>
          <w:rFonts w:cs="Arial"/>
          <w:color w:val="000000"/>
          <w:kern w:val="0"/>
          <w:sz w:val="22"/>
          <w:szCs w:val="22"/>
        </w:rPr>
        <w:t>oppervlaktewateren met een oppervlakte van meer dan 3 hectare;</w:t>
      </w:r>
    </w:p>
    <w:p w14:paraId="3C7CBEA6" w14:textId="73A6DCF2" w:rsidR="00DC2C1D" w:rsidRPr="00576603" w:rsidRDefault="00DC2C1D" w:rsidP="004664F2">
      <w:pPr>
        <w:pStyle w:val="Lijstalinea"/>
        <w:numPr>
          <w:ilvl w:val="0"/>
          <w:numId w:val="24"/>
        </w:numPr>
        <w:tabs>
          <w:tab w:val="left" w:pos="426"/>
        </w:tabs>
        <w:autoSpaceDE w:val="0"/>
        <w:autoSpaceDN w:val="0"/>
        <w:adjustRightInd w:val="0"/>
        <w:spacing w:after="160" w:line="280" w:lineRule="atLeast"/>
        <w:ind w:hanging="720"/>
        <w:rPr>
          <w:rFonts w:cs="Arial"/>
          <w:color w:val="000000"/>
          <w:kern w:val="0"/>
          <w:sz w:val="22"/>
          <w:szCs w:val="22"/>
        </w:rPr>
      </w:pPr>
      <w:r w:rsidRPr="00576603">
        <w:rPr>
          <w:rFonts w:cs="Arial"/>
          <w:color w:val="000000"/>
          <w:kern w:val="0"/>
          <w:sz w:val="22"/>
          <w:szCs w:val="22"/>
        </w:rPr>
        <w:t>natuurbeschermingsgebieden en vogelbeschermingsgebieden;</w:t>
      </w:r>
    </w:p>
    <w:p w14:paraId="18AAAB77" w14:textId="77777777" w:rsidR="00DC2C1D" w:rsidRPr="00576603" w:rsidRDefault="00DC2C1D" w:rsidP="004664F2">
      <w:pPr>
        <w:pStyle w:val="Lijstalinea"/>
        <w:numPr>
          <w:ilvl w:val="0"/>
          <w:numId w:val="24"/>
        </w:numPr>
        <w:tabs>
          <w:tab w:val="left" w:pos="426"/>
        </w:tabs>
        <w:autoSpaceDE w:val="0"/>
        <w:autoSpaceDN w:val="0"/>
        <w:adjustRightInd w:val="0"/>
        <w:spacing w:after="160" w:line="280" w:lineRule="atLeast"/>
        <w:ind w:hanging="720"/>
        <w:rPr>
          <w:rFonts w:cs="Arial"/>
          <w:color w:val="000000"/>
          <w:kern w:val="0"/>
          <w:sz w:val="22"/>
          <w:szCs w:val="22"/>
        </w:rPr>
      </w:pPr>
      <w:r w:rsidRPr="00576603">
        <w:rPr>
          <w:rFonts w:cs="Arial"/>
          <w:color w:val="000000"/>
          <w:kern w:val="0"/>
          <w:sz w:val="22"/>
          <w:szCs w:val="22"/>
        </w:rPr>
        <w:t>vishouderijen met extramurale bassins;</w:t>
      </w:r>
    </w:p>
    <w:p w14:paraId="6680C0CE" w14:textId="77777777" w:rsidR="00DC2C1D" w:rsidRPr="00576603" w:rsidRDefault="00DC2C1D" w:rsidP="004664F2">
      <w:pPr>
        <w:pStyle w:val="Lijstalinea"/>
        <w:numPr>
          <w:ilvl w:val="0"/>
          <w:numId w:val="24"/>
        </w:numPr>
        <w:tabs>
          <w:tab w:val="left" w:pos="426"/>
        </w:tabs>
        <w:autoSpaceDE w:val="0"/>
        <w:autoSpaceDN w:val="0"/>
        <w:adjustRightInd w:val="0"/>
        <w:spacing w:after="160" w:line="280" w:lineRule="atLeast"/>
        <w:ind w:hanging="720"/>
        <w:rPr>
          <w:rFonts w:cs="Arial"/>
          <w:color w:val="000000"/>
          <w:kern w:val="0"/>
          <w:sz w:val="22"/>
          <w:szCs w:val="22"/>
        </w:rPr>
      </w:pPr>
      <w:r w:rsidRPr="00576603">
        <w:rPr>
          <w:rFonts w:cs="Arial"/>
          <w:color w:val="000000"/>
          <w:kern w:val="0"/>
          <w:sz w:val="22"/>
          <w:szCs w:val="22"/>
        </w:rPr>
        <w:t>extramurale opslag of verwerking van organisch materiaal;</w:t>
      </w:r>
    </w:p>
    <w:p w14:paraId="74719119" w14:textId="77777777" w:rsidR="00DC2C1D" w:rsidRPr="00576603" w:rsidRDefault="00DC2C1D" w:rsidP="004664F2">
      <w:pPr>
        <w:pStyle w:val="Lijstalinea"/>
        <w:numPr>
          <w:ilvl w:val="0"/>
          <w:numId w:val="24"/>
        </w:numPr>
        <w:tabs>
          <w:tab w:val="left" w:pos="426"/>
        </w:tabs>
        <w:autoSpaceDE w:val="0"/>
        <w:autoSpaceDN w:val="0"/>
        <w:adjustRightInd w:val="0"/>
        <w:spacing w:after="160" w:line="280" w:lineRule="atLeast"/>
        <w:ind w:hanging="720"/>
        <w:rPr>
          <w:rFonts w:cs="Arial"/>
          <w:color w:val="000000"/>
          <w:kern w:val="0"/>
          <w:sz w:val="22"/>
          <w:szCs w:val="22"/>
        </w:rPr>
      </w:pPr>
      <w:r w:rsidRPr="00576603">
        <w:rPr>
          <w:rFonts w:cs="Arial"/>
          <w:color w:val="000000"/>
          <w:kern w:val="0"/>
          <w:sz w:val="22"/>
          <w:szCs w:val="22"/>
        </w:rPr>
        <w:t>afvalwaterzuiveringsinstallaties.</w:t>
      </w:r>
    </w:p>
    <w:p w14:paraId="43D86C5C" w14:textId="77777777" w:rsidR="00DC2C1D" w:rsidRPr="00576603" w:rsidRDefault="00DC2C1D" w:rsidP="004664F2">
      <w:pPr>
        <w:autoSpaceDE w:val="0"/>
        <w:autoSpaceDN w:val="0"/>
        <w:adjustRightInd w:val="0"/>
        <w:spacing w:before="60" w:after="60" w:line="280" w:lineRule="atLeast"/>
        <w:rPr>
          <w:rFonts w:cs="Arial"/>
          <w:color w:val="000000"/>
          <w:kern w:val="0"/>
          <w:sz w:val="22"/>
          <w:szCs w:val="22"/>
        </w:rPr>
      </w:pPr>
    </w:p>
    <w:p w14:paraId="60C1DE0F" w14:textId="77777777" w:rsidR="00DC2C1D" w:rsidRPr="00576603" w:rsidRDefault="00DC2C1D" w:rsidP="004664F2">
      <w:pPr>
        <w:autoSpaceDE w:val="0"/>
        <w:autoSpaceDN w:val="0"/>
        <w:adjustRightInd w:val="0"/>
        <w:spacing w:before="60" w:after="60" w:line="280" w:lineRule="atLeast"/>
        <w:rPr>
          <w:rFonts w:cs="Arial"/>
          <w:color w:val="000000"/>
          <w:kern w:val="0"/>
          <w:sz w:val="22"/>
          <w:szCs w:val="22"/>
        </w:rPr>
      </w:pPr>
      <w:r w:rsidRPr="00576603">
        <w:rPr>
          <w:rFonts w:cs="Arial"/>
          <w:noProof/>
          <w:color w:val="000000"/>
          <w:kern w:val="0"/>
          <w:sz w:val="22"/>
          <w:szCs w:val="22"/>
        </w:rPr>
        <w:drawing>
          <wp:inline distT="0" distB="0" distL="0" distR="0" wp14:anchorId="43215E6C" wp14:editId="723036CA">
            <wp:extent cx="4356100" cy="3086100"/>
            <wp:effectExtent l="0" t="0" r="6350" b="0"/>
            <wp:docPr id="1581001498" name="Afbeelding 1581001498" descr="Afbeelding met diagram, teks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001498" name="Afbeelding 19" descr="Afbeelding met diagram, tekst, kaart&#10;&#10;Automatisch gegenereerde beschrijvi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56100" cy="3086100"/>
                    </a:xfrm>
                    <a:prstGeom prst="rect">
                      <a:avLst/>
                    </a:prstGeom>
                    <a:noFill/>
                    <a:ln>
                      <a:noFill/>
                    </a:ln>
                  </pic:spPr>
                </pic:pic>
              </a:graphicData>
            </a:graphic>
          </wp:inline>
        </w:drawing>
      </w:r>
    </w:p>
    <w:p w14:paraId="0870E116" w14:textId="77777777" w:rsidR="00DC2C1D" w:rsidRPr="00576603" w:rsidRDefault="00DC2C1D" w:rsidP="004664F2">
      <w:pPr>
        <w:autoSpaceDE w:val="0"/>
        <w:autoSpaceDN w:val="0"/>
        <w:adjustRightInd w:val="0"/>
        <w:spacing w:before="60" w:after="60" w:line="280" w:lineRule="atLeast"/>
        <w:rPr>
          <w:rFonts w:cs="Arial"/>
          <w:i/>
          <w:iCs/>
          <w:color w:val="000000"/>
          <w:kern w:val="0"/>
          <w:sz w:val="22"/>
          <w:szCs w:val="22"/>
        </w:rPr>
      </w:pPr>
      <w:r w:rsidRPr="00576603">
        <w:rPr>
          <w:rFonts w:cs="Arial"/>
          <w:i/>
          <w:iCs/>
          <w:color w:val="000000"/>
          <w:kern w:val="0"/>
          <w:sz w:val="22"/>
          <w:szCs w:val="22"/>
        </w:rPr>
        <w:t>Kaart Vogelbeheersgebied</w:t>
      </w:r>
    </w:p>
    <w:bookmarkEnd w:id="33"/>
    <w:p w14:paraId="471C6BBE" w14:textId="77777777" w:rsidR="00955E24" w:rsidRPr="00576603" w:rsidRDefault="00955E24" w:rsidP="004664F2">
      <w:pPr>
        <w:autoSpaceDE w:val="0"/>
        <w:autoSpaceDN w:val="0"/>
        <w:adjustRightInd w:val="0"/>
        <w:spacing w:before="60" w:after="60" w:line="280" w:lineRule="atLeast"/>
        <w:rPr>
          <w:rFonts w:cs="Arial"/>
          <w:color w:val="000000"/>
          <w:kern w:val="0"/>
          <w:sz w:val="22"/>
          <w:szCs w:val="22"/>
          <w:highlight w:val="yellow"/>
        </w:rPr>
      </w:pPr>
    </w:p>
    <w:p w14:paraId="23D6ECAB" w14:textId="19720AFE" w:rsidR="00DC2C1D" w:rsidRPr="00576603" w:rsidRDefault="00DC2C1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highlight w:val="yellow"/>
        </w:rPr>
        <w:t>Functies/gebruik niet toegestaan in regels</w:t>
      </w:r>
      <w:r w:rsidRPr="00576603">
        <w:rPr>
          <w:rFonts w:cs="Arial"/>
          <w:color w:val="000000"/>
          <w:kern w:val="0"/>
          <w:sz w:val="22"/>
          <w:szCs w:val="22"/>
        </w:rPr>
        <w:br/>
      </w:r>
    </w:p>
    <w:p w14:paraId="0742137F" w14:textId="6D64FEE4" w:rsidR="00DC2C1D" w:rsidRPr="00576603" w:rsidRDefault="00DC2C1D" w:rsidP="004664F2">
      <w:pPr>
        <w:autoSpaceDE w:val="0"/>
        <w:autoSpaceDN w:val="0"/>
        <w:adjustRightInd w:val="0"/>
        <w:spacing w:before="120" w:after="60" w:line="280" w:lineRule="atLeast"/>
        <w:rPr>
          <w:rFonts w:cs="Arial"/>
          <w:b/>
          <w:bCs/>
          <w:color w:val="000000"/>
          <w:kern w:val="0"/>
          <w:sz w:val="22"/>
          <w:szCs w:val="22"/>
        </w:rPr>
      </w:pPr>
      <w:bookmarkStart w:id="34" w:name="_Hlk191047588"/>
      <w:r w:rsidRPr="00576603">
        <w:rPr>
          <w:rFonts w:cs="Arial"/>
          <w:b/>
          <w:bCs/>
          <w:color w:val="000000"/>
          <w:kern w:val="0"/>
          <w:sz w:val="22"/>
          <w:szCs w:val="22"/>
        </w:rPr>
        <w:t>Bakens luchthaven Eindhoven en radarverstoringsgebied vliegbasis Volkel</w:t>
      </w:r>
    </w:p>
    <w:p w14:paraId="0CF2AB88" w14:textId="2A459E66" w:rsidR="00DC2C1D" w:rsidRPr="00576603" w:rsidRDefault="00DC2C1D" w:rsidP="004664F2">
      <w:pPr>
        <w:keepLines/>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Bij het bepalen van de maximaal toegestane bouwhoogte in het</w:t>
      </w:r>
      <w:r w:rsidR="00861B41" w:rsidRPr="00576603">
        <w:rPr>
          <w:rFonts w:cs="Arial"/>
          <w:color w:val="000000"/>
          <w:kern w:val="0"/>
          <w:sz w:val="22"/>
          <w:szCs w:val="22"/>
        </w:rPr>
        <w:t xml:space="preserve"> omgevingsplan</w:t>
      </w:r>
      <w:r w:rsidRPr="00576603">
        <w:rPr>
          <w:rFonts w:cs="Arial"/>
          <w:color w:val="000000"/>
          <w:kern w:val="0"/>
          <w:sz w:val="22"/>
          <w:szCs w:val="22"/>
        </w:rPr>
        <w:t xml:space="preserve"> moet rekening worden gehouden met een baken van luchthaven Eindhoven en het radarverstoringsgebied van vliegbasis Volkel.</w:t>
      </w:r>
    </w:p>
    <w:p w14:paraId="54AB4351" w14:textId="77777777" w:rsidR="00DC2C1D" w:rsidRPr="00576603" w:rsidRDefault="00DC2C1D" w:rsidP="004664F2">
      <w:pPr>
        <w:keepLines/>
        <w:autoSpaceDE w:val="0"/>
        <w:autoSpaceDN w:val="0"/>
        <w:adjustRightInd w:val="0"/>
        <w:spacing w:before="60" w:after="60" w:line="280" w:lineRule="atLeast"/>
        <w:rPr>
          <w:rFonts w:cs="Arial"/>
          <w:b/>
          <w:bCs/>
          <w:color w:val="000000"/>
          <w:kern w:val="0"/>
          <w:sz w:val="22"/>
          <w:szCs w:val="22"/>
        </w:rPr>
      </w:pPr>
      <w:r w:rsidRPr="00576603">
        <w:rPr>
          <w:rFonts w:cs="Arial"/>
          <w:b/>
          <w:bCs/>
          <w:color w:val="000000"/>
          <w:kern w:val="0"/>
          <w:sz w:val="22"/>
          <w:szCs w:val="22"/>
        </w:rPr>
        <w:br/>
        <w:t>Baken luchthaven Eindhoven</w:t>
      </w:r>
    </w:p>
    <w:p w14:paraId="49425C22" w14:textId="77777777" w:rsidR="00DC2C1D" w:rsidRPr="00576603" w:rsidRDefault="00DC2C1D" w:rsidP="004664F2">
      <w:pPr>
        <w:keepLines/>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Op en nabij de luchthaven Eindhoven is een baken (zie figuur 3.1) aanwezig om de richting van het vliegverkeer (zowel horizontaal als verticaal) te kunnen volgen:</w:t>
      </w:r>
    </w:p>
    <w:p w14:paraId="11D558CD" w14:textId="5635440D" w:rsidR="00DC2C1D" w:rsidRPr="00576603" w:rsidRDefault="00DC2C1D" w:rsidP="004664F2">
      <w:pPr>
        <w:pStyle w:val="Lijstalinea"/>
        <w:keepLines/>
        <w:numPr>
          <w:ilvl w:val="0"/>
          <w:numId w:val="18"/>
        </w:numPr>
        <w:tabs>
          <w:tab w:val="left" w:pos="426"/>
        </w:tabs>
        <w:autoSpaceDE w:val="0"/>
        <w:autoSpaceDN w:val="0"/>
        <w:adjustRightInd w:val="0"/>
        <w:spacing w:after="160" w:line="280" w:lineRule="atLeast"/>
        <w:ind w:left="426" w:hanging="426"/>
        <w:rPr>
          <w:rFonts w:cs="Arial"/>
          <w:color w:val="000000"/>
          <w:kern w:val="0"/>
          <w:sz w:val="22"/>
          <w:szCs w:val="22"/>
        </w:rPr>
      </w:pPr>
      <w:r w:rsidRPr="00576603">
        <w:rPr>
          <w:rFonts w:cs="Arial"/>
          <w:color w:val="000000"/>
          <w:kern w:val="0"/>
          <w:sz w:val="22"/>
          <w:szCs w:val="22"/>
        </w:rPr>
        <w:t xml:space="preserve">een VDF baken: Vertical Directional Finder. Dit is een hulpmiddel voor de luchtverkeersleiding om de richting te kunnen bepalen van het vliegtuig waarmee op dat moment wordt gecommuniceerd. </w:t>
      </w:r>
    </w:p>
    <w:p w14:paraId="40BC58C9" w14:textId="77777777" w:rsidR="00DC2C1D" w:rsidRPr="00576603" w:rsidRDefault="00DC2C1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De toetsingsgebieden liggen voor VDF geheel over het plangebied, maar hebben gezien de maximaal toegestane bouwhoogte geen consequenties.</w:t>
      </w:r>
    </w:p>
    <w:bookmarkEnd w:id="34"/>
    <w:p w14:paraId="1529B14C" w14:textId="77777777" w:rsidR="00046CE8" w:rsidRPr="00576603" w:rsidRDefault="00046CE8" w:rsidP="004664F2">
      <w:pPr>
        <w:autoSpaceDE w:val="0"/>
        <w:autoSpaceDN w:val="0"/>
        <w:adjustRightInd w:val="0"/>
        <w:spacing w:before="60" w:after="60" w:line="280" w:lineRule="atLeast"/>
        <w:rPr>
          <w:rFonts w:cs="Arial"/>
          <w:color w:val="000000"/>
          <w:kern w:val="0"/>
          <w:sz w:val="22"/>
          <w:szCs w:val="22"/>
        </w:rPr>
      </w:pPr>
    </w:p>
    <w:p w14:paraId="7C35DF8E" w14:textId="77777777" w:rsidR="00046CE8" w:rsidRPr="00576603" w:rsidRDefault="00046CE8" w:rsidP="004664F2">
      <w:pPr>
        <w:autoSpaceDE w:val="0"/>
        <w:autoSpaceDN w:val="0"/>
        <w:adjustRightInd w:val="0"/>
        <w:spacing w:before="60" w:after="60" w:line="280" w:lineRule="atLeast"/>
        <w:rPr>
          <w:rFonts w:cs="Arial"/>
          <w:color w:val="000000"/>
          <w:kern w:val="0"/>
          <w:sz w:val="22"/>
          <w:szCs w:val="22"/>
        </w:rPr>
      </w:pPr>
      <w:bookmarkStart w:id="35" w:name="_Hlk191047612"/>
    </w:p>
    <w:p w14:paraId="39D2FC3C" w14:textId="77777777" w:rsidR="00046CE8" w:rsidRPr="00576603" w:rsidRDefault="00046CE8" w:rsidP="004664F2">
      <w:pPr>
        <w:autoSpaceDE w:val="0"/>
        <w:autoSpaceDN w:val="0"/>
        <w:adjustRightInd w:val="0"/>
        <w:spacing w:before="60" w:after="60" w:line="280" w:lineRule="atLeast"/>
        <w:rPr>
          <w:rFonts w:cs="Arial"/>
          <w:color w:val="000000"/>
          <w:kern w:val="0"/>
          <w:sz w:val="22"/>
          <w:szCs w:val="22"/>
        </w:rPr>
      </w:pPr>
    </w:p>
    <w:p w14:paraId="14A6E639" w14:textId="77777777" w:rsidR="00DC2C1D" w:rsidRPr="00576603" w:rsidRDefault="00DC2C1D" w:rsidP="004664F2">
      <w:pPr>
        <w:autoSpaceDE w:val="0"/>
        <w:autoSpaceDN w:val="0"/>
        <w:adjustRightInd w:val="0"/>
        <w:spacing w:before="60" w:after="60" w:line="280" w:lineRule="atLeast"/>
        <w:rPr>
          <w:rFonts w:cs="Arial"/>
          <w:color w:val="000000"/>
          <w:kern w:val="0"/>
          <w:sz w:val="22"/>
          <w:szCs w:val="22"/>
        </w:rPr>
      </w:pPr>
      <w:r w:rsidRPr="00576603">
        <w:rPr>
          <w:rFonts w:cs="Arial"/>
          <w:noProof/>
          <w:color w:val="000000"/>
          <w:kern w:val="0"/>
          <w:sz w:val="22"/>
          <w:szCs w:val="22"/>
        </w:rPr>
        <w:drawing>
          <wp:inline distT="0" distB="0" distL="0" distR="0" wp14:anchorId="3EB2D041" wp14:editId="6CEC249A">
            <wp:extent cx="5162550" cy="4413250"/>
            <wp:effectExtent l="0" t="0" r="0" b="6350"/>
            <wp:docPr id="1144492229" name="Afbeelding 1144492229" descr="Afbeelding met kaart, tekst, diagram, teken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492229" name="Afbeelding 18" descr="Afbeelding met kaart, tekst, diagram, tekening&#10;&#10;Automatisch gegenereerde beschrijvi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62550" cy="4413250"/>
                    </a:xfrm>
                    <a:prstGeom prst="rect">
                      <a:avLst/>
                    </a:prstGeom>
                    <a:noFill/>
                    <a:ln>
                      <a:noFill/>
                    </a:ln>
                  </pic:spPr>
                </pic:pic>
              </a:graphicData>
            </a:graphic>
          </wp:inline>
        </w:drawing>
      </w:r>
    </w:p>
    <w:p w14:paraId="61DACBF5" w14:textId="098CDAC8" w:rsidR="00DC2C1D" w:rsidRPr="00576603" w:rsidRDefault="00DC2C1D" w:rsidP="004664F2">
      <w:pPr>
        <w:autoSpaceDE w:val="0"/>
        <w:autoSpaceDN w:val="0"/>
        <w:adjustRightInd w:val="0"/>
        <w:spacing w:before="60" w:after="60" w:line="280" w:lineRule="atLeast"/>
        <w:rPr>
          <w:rFonts w:cs="Arial"/>
          <w:i/>
          <w:iCs/>
          <w:color w:val="000000"/>
          <w:kern w:val="0"/>
          <w:sz w:val="22"/>
          <w:szCs w:val="22"/>
        </w:rPr>
      </w:pPr>
      <w:r w:rsidRPr="00576603">
        <w:rPr>
          <w:rFonts w:cs="Arial"/>
          <w:i/>
          <w:iCs/>
          <w:color w:val="000000"/>
          <w:kern w:val="0"/>
          <w:sz w:val="22"/>
          <w:szCs w:val="22"/>
        </w:rPr>
        <w:t xml:space="preserve"> Afbeelding hoogtebelemmeringen bakens nabij luchthaven Eindhoven. Blauwe lijnen= VDF. </w:t>
      </w:r>
    </w:p>
    <w:p w14:paraId="21CF5923" w14:textId="77777777" w:rsidR="00DC2C1D" w:rsidRPr="00576603" w:rsidRDefault="00DC2C1D" w:rsidP="004664F2">
      <w:pPr>
        <w:autoSpaceDE w:val="0"/>
        <w:autoSpaceDN w:val="0"/>
        <w:adjustRightInd w:val="0"/>
        <w:spacing w:before="60" w:after="60" w:line="280" w:lineRule="atLeast"/>
        <w:rPr>
          <w:rFonts w:cs="Arial"/>
          <w:color w:val="000000"/>
          <w:kern w:val="0"/>
          <w:sz w:val="22"/>
          <w:szCs w:val="22"/>
        </w:rPr>
      </w:pPr>
    </w:p>
    <w:p w14:paraId="2A9B531B" w14:textId="77777777" w:rsidR="00DC2C1D" w:rsidRPr="00576603" w:rsidRDefault="00DC2C1D" w:rsidP="004664F2">
      <w:pPr>
        <w:autoSpaceDE w:val="0"/>
        <w:autoSpaceDN w:val="0"/>
        <w:adjustRightInd w:val="0"/>
        <w:spacing w:before="60" w:after="60" w:line="280" w:lineRule="atLeast"/>
        <w:rPr>
          <w:rFonts w:cs="Arial"/>
          <w:b/>
          <w:bCs/>
          <w:color w:val="000000"/>
          <w:kern w:val="0"/>
          <w:sz w:val="22"/>
          <w:szCs w:val="22"/>
        </w:rPr>
      </w:pPr>
      <w:r w:rsidRPr="00576603">
        <w:rPr>
          <w:rFonts w:cs="Arial"/>
          <w:b/>
          <w:bCs/>
          <w:color w:val="000000"/>
          <w:kern w:val="0"/>
          <w:sz w:val="22"/>
          <w:szCs w:val="22"/>
        </w:rPr>
        <w:t>Radarverstoringsgebied Volkel</w:t>
      </w:r>
    </w:p>
    <w:p w14:paraId="23CFFFE9" w14:textId="251F12D2" w:rsidR="00DC2C1D" w:rsidRPr="00576603" w:rsidRDefault="00DC2C1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 xml:space="preserve">Om het ongestoord functioneren van radar- en communicatie-apparatuur op de vliegbasis Volkel te waarborgen ligt er rond deze vliegbasis een cirkel met een straal van </w:t>
      </w:r>
      <w:r w:rsidR="00893DB1" w:rsidRPr="00576603">
        <w:rPr>
          <w:rFonts w:cs="Arial"/>
          <w:color w:val="000000"/>
          <w:kern w:val="0"/>
          <w:sz w:val="22"/>
          <w:szCs w:val="22"/>
        </w:rPr>
        <w:t>1</w:t>
      </w:r>
      <w:r w:rsidRPr="00576603">
        <w:rPr>
          <w:rFonts w:cs="Arial"/>
          <w:color w:val="000000"/>
          <w:kern w:val="0"/>
          <w:sz w:val="22"/>
          <w:szCs w:val="22"/>
        </w:rPr>
        <w:t>5 nautische mijl (=27,8 km), gemeten vanaf de positie van de radar. Binnen dit radarverstoringsgebied moet voor ieder obstakel hoger dan 65 meter worden berekend of er verstoring van de radar optreedt. Onderhavig plangebied ligt niet binnen dit radarverstoringsgebied.</w:t>
      </w:r>
    </w:p>
    <w:p w14:paraId="7D9963F5" w14:textId="77777777" w:rsidR="00DC2C1D" w:rsidRPr="00576603" w:rsidRDefault="00DC2C1D" w:rsidP="004664F2">
      <w:pPr>
        <w:autoSpaceDE w:val="0"/>
        <w:autoSpaceDN w:val="0"/>
        <w:adjustRightInd w:val="0"/>
        <w:spacing w:before="60" w:after="60" w:line="280" w:lineRule="atLeast"/>
        <w:rPr>
          <w:rFonts w:cs="Arial"/>
          <w:color w:val="000000"/>
          <w:kern w:val="0"/>
          <w:sz w:val="22"/>
          <w:szCs w:val="22"/>
        </w:rPr>
      </w:pPr>
      <w:bookmarkStart w:id="36" w:name="_Hlk191047642"/>
      <w:bookmarkEnd w:id="35"/>
      <w:r w:rsidRPr="00576603">
        <w:rPr>
          <w:rFonts w:cs="Arial"/>
          <w:noProof/>
          <w:color w:val="000000"/>
          <w:kern w:val="0"/>
          <w:sz w:val="22"/>
          <w:szCs w:val="22"/>
        </w:rPr>
        <w:lastRenderedPageBreak/>
        <w:drawing>
          <wp:inline distT="0" distB="0" distL="0" distR="0" wp14:anchorId="3A4523BA" wp14:editId="0978731C">
            <wp:extent cx="5175250" cy="2603500"/>
            <wp:effectExtent l="0" t="0" r="6350" b="6350"/>
            <wp:docPr id="1097782804" name="Afbeelding 1097782804" descr="Afbeelding met kaart, tekst, atlas, diagra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782804" name="Afbeelding 17" descr="Afbeelding met kaart, tekst, atlas, diagram&#10;&#10;Automatisch gegenereerde beschrijvi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75250" cy="2603500"/>
                    </a:xfrm>
                    <a:prstGeom prst="rect">
                      <a:avLst/>
                    </a:prstGeom>
                    <a:noFill/>
                    <a:ln>
                      <a:noFill/>
                    </a:ln>
                  </pic:spPr>
                </pic:pic>
              </a:graphicData>
            </a:graphic>
          </wp:inline>
        </w:drawing>
      </w:r>
    </w:p>
    <w:p w14:paraId="26503B2D" w14:textId="77777777" w:rsidR="00046CE8" w:rsidRPr="00576603" w:rsidRDefault="00046CE8" w:rsidP="004664F2">
      <w:pPr>
        <w:autoSpaceDE w:val="0"/>
        <w:autoSpaceDN w:val="0"/>
        <w:adjustRightInd w:val="0"/>
        <w:spacing w:before="60" w:after="60" w:line="280" w:lineRule="atLeast"/>
        <w:rPr>
          <w:rFonts w:cs="Arial"/>
          <w:i/>
          <w:iCs/>
          <w:color w:val="000000"/>
          <w:kern w:val="0"/>
          <w:sz w:val="22"/>
          <w:szCs w:val="22"/>
        </w:rPr>
      </w:pPr>
    </w:p>
    <w:p w14:paraId="009CB7CD" w14:textId="789072C0" w:rsidR="00DC2C1D" w:rsidRPr="00576603" w:rsidRDefault="00DC2C1D" w:rsidP="004664F2">
      <w:pPr>
        <w:autoSpaceDE w:val="0"/>
        <w:autoSpaceDN w:val="0"/>
        <w:adjustRightInd w:val="0"/>
        <w:spacing w:before="60" w:after="60" w:line="280" w:lineRule="atLeast"/>
        <w:rPr>
          <w:rFonts w:cs="Arial"/>
          <w:i/>
          <w:iCs/>
          <w:color w:val="000000"/>
          <w:kern w:val="0"/>
          <w:sz w:val="22"/>
          <w:szCs w:val="22"/>
        </w:rPr>
      </w:pPr>
      <w:r w:rsidRPr="00576603">
        <w:rPr>
          <w:rFonts w:cs="Arial"/>
          <w:i/>
          <w:iCs/>
          <w:color w:val="000000"/>
          <w:kern w:val="0"/>
          <w:sz w:val="22"/>
          <w:szCs w:val="22"/>
        </w:rPr>
        <w:t xml:space="preserve">Uitsnede uit kaart hoogtebelemmeringen als gevolg van luchthaven Eindhoven. Blauwe lijnen- arcering= radarverstoringsgebied van vliegbasis Volkel. </w:t>
      </w:r>
    </w:p>
    <w:p w14:paraId="1743E873" w14:textId="77777777" w:rsidR="00DC2C1D" w:rsidRPr="00576603" w:rsidRDefault="00DC2C1D" w:rsidP="004664F2">
      <w:pPr>
        <w:autoSpaceDE w:val="0"/>
        <w:autoSpaceDN w:val="0"/>
        <w:adjustRightInd w:val="0"/>
        <w:spacing w:before="60" w:after="60" w:line="280" w:lineRule="atLeast"/>
        <w:rPr>
          <w:rFonts w:cs="Arial"/>
          <w:color w:val="000000"/>
          <w:kern w:val="0"/>
          <w:sz w:val="22"/>
          <w:szCs w:val="22"/>
        </w:rPr>
      </w:pPr>
    </w:p>
    <w:p w14:paraId="2339475E" w14:textId="69684C6C" w:rsidR="00DC2C1D" w:rsidRPr="00576603" w:rsidRDefault="00DC2C1D" w:rsidP="004664F2">
      <w:pPr>
        <w:autoSpaceDE w:val="0"/>
        <w:autoSpaceDN w:val="0"/>
        <w:adjustRightInd w:val="0"/>
        <w:spacing w:before="120" w:after="60" w:line="280" w:lineRule="atLeast"/>
        <w:rPr>
          <w:rFonts w:cs="Arial"/>
          <w:b/>
          <w:bCs/>
          <w:color w:val="000000"/>
          <w:kern w:val="0"/>
          <w:sz w:val="22"/>
          <w:szCs w:val="22"/>
        </w:rPr>
      </w:pPr>
      <w:r w:rsidRPr="00576603">
        <w:rPr>
          <w:rFonts w:cs="Arial"/>
          <w:b/>
          <w:bCs/>
          <w:color w:val="000000"/>
          <w:kern w:val="0"/>
          <w:sz w:val="22"/>
          <w:szCs w:val="22"/>
        </w:rPr>
        <w:t>Outer-horizontal</w:t>
      </w:r>
    </w:p>
    <w:p w14:paraId="677399FB" w14:textId="77777777" w:rsidR="00DC2C1D" w:rsidRPr="00576603" w:rsidRDefault="00DC2C1D" w:rsidP="004664F2">
      <w:pPr>
        <w:keepLines/>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 xml:space="preserve">Met de “outer-horizontal” moet rekening worden gehouden bij nieuwe ruimtelijke ontwikkelingen. Hoge objecten door de “outer-horizontal” kunnen leiden tot aanpassing van de vliegprocedures wat het, bijvoorbeeld, minder goed mogelijk maakt om het vliegverkeer van- en naar Eindhoven te spreiden. Deze “outer-horizontal” heeft een radius van 15 km rondom het midden van de start- en landingsbaan en ligt op een hoogte van 150 meter boven maaiveld (gerelateerd aan de baan). Objecten hoger dan 150 meter zijn toelaatbaar indien aangetoond is dat deze geen impact hebben op het vliegverkeer. Op de hieronder ingevoegde kaart is aangegeven binnen welke gebieden hoogbouw/windturbines kansrijk (=groen gekleurd), kansarm (= oranje gekleurd) of onmogelijk (=rood gekleurd) zijn. In de oranje gekleurde gebieden kan vooraf advies worden gevraagd bij de luchtverkeersleiding van de vliegbasis of de hoogbouw/winturbines op die locatie mogelijk worden geacht. </w:t>
      </w:r>
    </w:p>
    <w:p w14:paraId="58E7168D" w14:textId="77777777" w:rsidR="00DC2C1D" w:rsidRPr="00576603" w:rsidRDefault="00DC2C1D" w:rsidP="004664F2">
      <w:pPr>
        <w:keepLines/>
        <w:autoSpaceDE w:val="0"/>
        <w:autoSpaceDN w:val="0"/>
        <w:adjustRightInd w:val="0"/>
        <w:spacing w:before="60" w:after="60" w:line="280" w:lineRule="atLeast"/>
        <w:rPr>
          <w:rFonts w:cs="Arial"/>
          <w:color w:val="000000"/>
          <w:kern w:val="0"/>
          <w:sz w:val="22"/>
          <w:szCs w:val="22"/>
        </w:rPr>
      </w:pPr>
      <w:bookmarkStart w:id="37" w:name="_Hlk191047663"/>
      <w:bookmarkEnd w:id="36"/>
      <w:r w:rsidRPr="00576603">
        <w:rPr>
          <w:rFonts w:cs="Arial"/>
          <w:noProof/>
          <w:color w:val="000000"/>
          <w:kern w:val="0"/>
          <w:sz w:val="22"/>
          <w:szCs w:val="22"/>
        </w:rPr>
        <w:lastRenderedPageBreak/>
        <w:drawing>
          <wp:inline distT="0" distB="0" distL="0" distR="0" wp14:anchorId="6CE4B929" wp14:editId="1DA03862">
            <wp:extent cx="5181600" cy="4133850"/>
            <wp:effectExtent l="0" t="0" r="0" b="0"/>
            <wp:docPr id="864663034" name="Afbeelding 864663034" descr="Afbeelding met kaart, atlas,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663034" name="Afbeelding 16" descr="Afbeelding met kaart, atlas, tekst&#10;&#10;Automatisch gegenereerde beschrijvi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81600" cy="4133850"/>
                    </a:xfrm>
                    <a:prstGeom prst="rect">
                      <a:avLst/>
                    </a:prstGeom>
                    <a:noFill/>
                    <a:ln>
                      <a:noFill/>
                    </a:ln>
                  </pic:spPr>
                </pic:pic>
              </a:graphicData>
            </a:graphic>
          </wp:inline>
        </w:drawing>
      </w:r>
    </w:p>
    <w:p w14:paraId="3458F1A5" w14:textId="77777777" w:rsidR="00DC2C1D" w:rsidRPr="00576603" w:rsidRDefault="00DC2C1D" w:rsidP="004664F2">
      <w:pPr>
        <w:keepLines/>
        <w:autoSpaceDE w:val="0"/>
        <w:autoSpaceDN w:val="0"/>
        <w:adjustRightInd w:val="0"/>
        <w:spacing w:before="60" w:after="60" w:line="280" w:lineRule="atLeast"/>
        <w:rPr>
          <w:rFonts w:cs="Arial"/>
          <w:i/>
          <w:iCs/>
          <w:color w:val="000000"/>
          <w:kern w:val="0"/>
          <w:sz w:val="22"/>
          <w:szCs w:val="22"/>
        </w:rPr>
      </w:pPr>
      <w:r w:rsidRPr="00576603">
        <w:rPr>
          <w:rFonts w:cs="Arial"/>
          <w:i/>
          <w:iCs/>
          <w:color w:val="000000"/>
          <w:kern w:val="0"/>
          <w:sz w:val="22"/>
          <w:szCs w:val="22"/>
        </w:rPr>
        <w:t>Uitsnede uit kaart Outer horizontals luchthavens Oost Brabant. Oranje= gebied kansarm voor hoge obstakels. Groen= gebied kansrijk voor hoge obstakels. Rood= gebied ongeschikt voor hoge obstakel</w:t>
      </w:r>
    </w:p>
    <w:p w14:paraId="07B22994" w14:textId="5797D0EF" w:rsidR="00CC5874" w:rsidRPr="00576603" w:rsidRDefault="00CC5874" w:rsidP="004664F2">
      <w:pPr>
        <w:spacing w:line="280" w:lineRule="atLeast"/>
        <w:rPr>
          <w:rFonts w:cs="Arial"/>
          <w:sz w:val="22"/>
          <w:szCs w:val="22"/>
        </w:rPr>
      </w:pPr>
    </w:p>
    <w:p w14:paraId="0AE01CBE" w14:textId="0A48F2C9" w:rsidR="00226337" w:rsidRPr="00576603" w:rsidRDefault="00226337" w:rsidP="004664F2">
      <w:pPr>
        <w:spacing w:line="280" w:lineRule="atLeast"/>
        <w:rPr>
          <w:rFonts w:eastAsiaTheme="majorEastAsia" w:cs="Arial"/>
          <w:color w:val="1F3864" w:themeColor="accent1" w:themeShade="80"/>
          <w:sz w:val="22"/>
          <w:szCs w:val="22"/>
        </w:rPr>
      </w:pPr>
      <w:bookmarkStart w:id="38" w:name="_Hlk153444530"/>
      <w:r w:rsidRPr="00576603">
        <w:rPr>
          <w:rFonts w:eastAsiaTheme="majorEastAsia" w:cs="Arial"/>
          <w:color w:val="1F3864" w:themeColor="accent1" w:themeShade="80"/>
          <w:sz w:val="22"/>
          <w:szCs w:val="22"/>
        </w:rPr>
        <w:t>Toets</w:t>
      </w:r>
    </w:p>
    <w:p w14:paraId="5017EDD3" w14:textId="77028D06" w:rsidR="00226337" w:rsidRPr="00576603" w:rsidRDefault="0049798B" w:rsidP="004664F2">
      <w:pPr>
        <w:spacing w:line="280" w:lineRule="atLeast"/>
        <w:rPr>
          <w:rFonts w:cs="Arial"/>
          <w:sz w:val="22"/>
          <w:szCs w:val="22"/>
        </w:rPr>
      </w:pPr>
      <w:r w:rsidRPr="00576603">
        <w:rPr>
          <w:rFonts w:cs="Arial"/>
          <w:sz w:val="22"/>
          <w:szCs w:val="22"/>
        </w:rPr>
        <w:t xml:space="preserve">Is het plan gelegen in </w:t>
      </w:r>
      <w:r w:rsidR="003A6752" w:rsidRPr="00576603">
        <w:rPr>
          <w:rFonts w:cs="Arial"/>
          <w:sz w:val="22"/>
          <w:szCs w:val="22"/>
        </w:rPr>
        <w:t>een beperkingengebied?</w:t>
      </w:r>
    </w:p>
    <w:p w14:paraId="3F8E941B" w14:textId="77777777" w:rsidR="003A6752" w:rsidRPr="00576603" w:rsidRDefault="003A6752" w:rsidP="004664F2">
      <w:pPr>
        <w:spacing w:line="280" w:lineRule="atLeast"/>
        <w:rPr>
          <w:rFonts w:cs="Arial"/>
          <w:sz w:val="22"/>
          <w:szCs w:val="22"/>
        </w:rPr>
      </w:pPr>
    </w:p>
    <w:p w14:paraId="7793B582" w14:textId="68FB9E60" w:rsidR="00226337" w:rsidRPr="00576603" w:rsidRDefault="00226337" w:rsidP="004664F2">
      <w:pPr>
        <w:spacing w:line="280" w:lineRule="atLeast"/>
        <w:rPr>
          <w:rFonts w:eastAsiaTheme="majorEastAsia" w:cs="Arial"/>
          <w:color w:val="1F3864" w:themeColor="accent1" w:themeShade="80"/>
          <w:sz w:val="22"/>
          <w:szCs w:val="22"/>
        </w:rPr>
      </w:pPr>
      <w:r w:rsidRPr="00576603">
        <w:rPr>
          <w:rFonts w:eastAsiaTheme="majorEastAsia" w:cs="Arial"/>
          <w:color w:val="1F3864" w:themeColor="accent1" w:themeShade="80"/>
          <w:sz w:val="22"/>
          <w:szCs w:val="22"/>
        </w:rPr>
        <w:t>Conclusie</w:t>
      </w:r>
    </w:p>
    <w:bookmarkEnd w:id="38"/>
    <w:p w14:paraId="6273C8ED" w14:textId="77777777" w:rsidR="00DA0029" w:rsidRPr="00576603" w:rsidRDefault="00DA0029" w:rsidP="004664F2">
      <w:pPr>
        <w:spacing w:line="280" w:lineRule="atLeast"/>
        <w:rPr>
          <w:rFonts w:cs="Arial"/>
          <w:b/>
          <w:bCs/>
          <w:sz w:val="22"/>
          <w:szCs w:val="22"/>
        </w:rPr>
      </w:pPr>
    </w:p>
    <w:p w14:paraId="13F4F4E7" w14:textId="77777777" w:rsidR="00DA0029" w:rsidRPr="00576603" w:rsidRDefault="00DA0029" w:rsidP="004664F2">
      <w:pPr>
        <w:spacing w:line="280" w:lineRule="atLeast"/>
        <w:rPr>
          <w:rFonts w:cs="Arial"/>
          <w:b/>
          <w:bCs/>
          <w:sz w:val="22"/>
          <w:szCs w:val="22"/>
        </w:rPr>
      </w:pPr>
    </w:p>
    <w:p w14:paraId="6E39807D" w14:textId="38448AE8" w:rsidR="00D55446" w:rsidRPr="00576603" w:rsidRDefault="00CB7BF6" w:rsidP="004664F2">
      <w:pPr>
        <w:pStyle w:val="Kop2"/>
        <w:spacing w:line="280" w:lineRule="atLeast"/>
        <w:rPr>
          <w:rFonts w:ascii="Arial" w:hAnsi="Arial" w:cs="Arial"/>
          <w:sz w:val="22"/>
          <w:szCs w:val="22"/>
        </w:rPr>
      </w:pPr>
      <w:bookmarkStart w:id="39" w:name="_Toc187324968"/>
      <w:r w:rsidRPr="00576603">
        <w:rPr>
          <w:rFonts w:ascii="Arial" w:hAnsi="Arial" w:cs="Arial"/>
          <w:sz w:val="22"/>
          <w:szCs w:val="22"/>
        </w:rPr>
        <w:t>6</w:t>
      </w:r>
      <w:r w:rsidR="0040277F" w:rsidRPr="00576603">
        <w:rPr>
          <w:rFonts w:ascii="Arial" w:hAnsi="Arial" w:cs="Arial"/>
          <w:sz w:val="22"/>
          <w:szCs w:val="22"/>
        </w:rPr>
        <w:t xml:space="preserve">.2 </w:t>
      </w:r>
      <w:r w:rsidR="00EF1899" w:rsidRPr="00576603">
        <w:rPr>
          <w:rFonts w:ascii="Arial" w:hAnsi="Arial" w:cs="Arial"/>
          <w:sz w:val="22"/>
          <w:szCs w:val="22"/>
        </w:rPr>
        <w:t xml:space="preserve">  </w:t>
      </w:r>
      <w:r w:rsidR="00F21D70" w:rsidRPr="00576603">
        <w:rPr>
          <w:rFonts w:ascii="Arial" w:hAnsi="Arial" w:cs="Arial"/>
          <w:sz w:val="22"/>
          <w:szCs w:val="22"/>
        </w:rPr>
        <w:t>PROVINCIAAL BELEID</w:t>
      </w:r>
      <w:bookmarkEnd w:id="39"/>
    </w:p>
    <w:p w14:paraId="4FCBC266" w14:textId="77777777" w:rsidR="00E118FA" w:rsidRPr="00576603" w:rsidRDefault="00E118FA" w:rsidP="004664F2">
      <w:pPr>
        <w:pStyle w:val="Kop3"/>
        <w:spacing w:line="280" w:lineRule="atLeast"/>
        <w:rPr>
          <w:rFonts w:ascii="Arial" w:hAnsi="Arial" w:cs="Arial"/>
          <w:sz w:val="22"/>
          <w:szCs w:val="22"/>
        </w:rPr>
      </w:pPr>
    </w:p>
    <w:p w14:paraId="765FA0DD" w14:textId="3FF25C4D" w:rsidR="002822F6" w:rsidRPr="00576603" w:rsidRDefault="00CB7BF6" w:rsidP="004664F2">
      <w:pPr>
        <w:pStyle w:val="Kop3"/>
        <w:spacing w:line="280" w:lineRule="atLeast"/>
        <w:rPr>
          <w:rFonts w:ascii="Arial" w:hAnsi="Arial" w:cs="Arial"/>
          <w:sz w:val="22"/>
          <w:szCs w:val="22"/>
        </w:rPr>
      </w:pPr>
      <w:bookmarkStart w:id="40" w:name="_Toc187324969"/>
      <w:r w:rsidRPr="00576603">
        <w:rPr>
          <w:rFonts w:ascii="Arial" w:hAnsi="Arial" w:cs="Arial"/>
          <w:sz w:val="22"/>
          <w:szCs w:val="22"/>
        </w:rPr>
        <w:t>6</w:t>
      </w:r>
      <w:r w:rsidR="007C0E72" w:rsidRPr="00576603">
        <w:rPr>
          <w:rFonts w:ascii="Arial" w:hAnsi="Arial" w:cs="Arial"/>
          <w:sz w:val="22"/>
          <w:szCs w:val="22"/>
        </w:rPr>
        <w:t xml:space="preserve">.2.1 </w:t>
      </w:r>
      <w:r w:rsidR="00AA112F" w:rsidRPr="00576603">
        <w:rPr>
          <w:rFonts w:ascii="Arial" w:hAnsi="Arial" w:cs="Arial"/>
          <w:sz w:val="22"/>
          <w:szCs w:val="22"/>
        </w:rPr>
        <w:t xml:space="preserve"> </w:t>
      </w:r>
      <w:r w:rsidR="00704F35" w:rsidRPr="00576603">
        <w:rPr>
          <w:rFonts w:ascii="Arial" w:hAnsi="Arial" w:cs="Arial"/>
          <w:sz w:val="22"/>
          <w:szCs w:val="22"/>
        </w:rPr>
        <w:t>B</w:t>
      </w:r>
      <w:r w:rsidR="00AA112F" w:rsidRPr="00576603">
        <w:rPr>
          <w:rFonts w:ascii="Arial" w:hAnsi="Arial" w:cs="Arial"/>
          <w:sz w:val="22"/>
          <w:szCs w:val="22"/>
        </w:rPr>
        <w:t>rabantse omgevingsvisie</w:t>
      </w:r>
      <w:bookmarkEnd w:id="40"/>
    </w:p>
    <w:p w14:paraId="2464CB22" w14:textId="595B2F7A" w:rsidR="00A411B0" w:rsidRPr="00576603" w:rsidRDefault="00A411B0" w:rsidP="004664F2">
      <w:pPr>
        <w:pStyle w:val="Default"/>
        <w:keepLines/>
        <w:spacing w:line="280" w:lineRule="atLeast"/>
        <w:rPr>
          <w:iCs/>
          <w:color w:val="auto"/>
          <w:sz w:val="22"/>
          <w:szCs w:val="22"/>
        </w:rPr>
      </w:pPr>
      <w:r w:rsidRPr="00576603">
        <w:rPr>
          <w:iCs/>
          <w:color w:val="auto"/>
          <w:sz w:val="22"/>
          <w:szCs w:val="22"/>
        </w:rPr>
        <w:t xml:space="preserve">De Brabantse Omgevingsvisie bevat de belangrijkste ambities voor de fysieke leefomgeving voor de komende jaren. Op 14 december 2018 is de omgevingsvisie vastgesteld. </w:t>
      </w:r>
    </w:p>
    <w:p w14:paraId="13879E93" w14:textId="77777777" w:rsidR="00F3016A" w:rsidRPr="00576603" w:rsidRDefault="00F3016A" w:rsidP="004664F2">
      <w:pPr>
        <w:pStyle w:val="Default"/>
        <w:keepLines/>
        <w:spacing w:line="280" w:lineRule="atLeast"/>
        <w:rPr>
          <w:iCs/>
          <w:sz w:val="22"/>
          <w:szCs w:val="22"/>
        </w:rPr>
      </w:pPr>
    </w:p>
    <w:p w14:paraId="76D867F9" w14:textId="61D7301E" w:rsidR="00850F08" w:rsidRPr="00576603" w:rsidRDefault="004D09A8" w:rsidP="004664F2">
      <w:pPr>
        <w:pStyle w:val="Default"/>
        <w:keepLines/>
        <w:spacing w:line="280" w:lineRule="atLeast"/>
        <w:rPr>
          <w:iCs/>
          <w:sz w:val="22"/>
          <w:szCs w:val="22"/>
        </w:rPr>
      </w:pPr>
      <w:r w:rsidRPr="00576603">
        <w:rPr>
          <w:iCs/>
          <w:sz w:val="22"/>
          <w:szCs w:val="22"/>
        </w:rPr>
        <w:t>In de Omgevingswet staan waarden als veiligheid, gezondheid en duurzame omgevingskwaliteit centraal. De Brabantse Omgevingsvisie voegt daar ambities aan toe voor vier hoofdopgaven: de energietransitie, een klimaatproof Brabant, Brabant als slimme netwerkstad en een concurrerende, duurzame economie. Voor ieder van deze opgaven geeft de omgevingsvisie aan wat de ambities op lange termijn zijn: wat is er nodig om Brabant in 2050 een gezonde, veilige en prettige leefomgeving te laten zijn? Maar ook een concreet tussendoel: waar moeten we in 2030 op zijn minst staan om dat langetermijndoel te halen? De omgevingsvisie geeft ook aan op welke nieuwe manieren de provincie met betrokkenen wil samenwerken aan omgevingsvraagstukken en welke waarden daarbij centraal staan.</w:t>
      </w:r>
    </w:p>
    <w:bookmarkEnd w:id="37"/>
    <w:p w14:paraId="6621383A" w14:textId="77777777" w:rsidR="00576603" w:rsidRDefault="00576603" w:rsidP="004664F2">
      <w:pPr>
        <w:pStyle w:val="Kop3"/>
        <w:spacing w:line="280" w:lineRule="atLeast"/>
        <w:rPr>
          <w:rFonts w:ascii="Arial" w:hAnsi="Arial" w:cs="Arial"/>
          <w:sz w:val="22"/>
          <w:szCs w:val="22"/>
        </w:rPr>
      </w:pPr>
    </w:p>
    <w:p w14:paraId="45949D0E" w14:textId="77777777" w:rsidR="00576603" w:rsidRDefault="00576603" w:rsidP="004664F2">
      <w:pPr>
        <w:pStyle w:val="Kop3"/>
        <w:spacing w:line="280" w:lineRule="atLeast"/>
        <w:rPr>
          <w:rFonts w:ascii="Arial" w:hAnsi="Arial" w:cs="Arial"/>
          <w:sz w:val="22"/>
          <w:szCs w:val="22"/>
        </w:rPr>
      </w:pPr>
      <w:bookmarkStart w:id="41" w:name="_Hlk191047687"/>
    </w:p>
    <w:p w14:paraId="42656E03" w14:textId="7F9D034D" w:rsidR="006C7CE3" w:rsidRPr="00576603" w:rsidRDefault="00CB7BF6" w:rsidP="004664F2">
      <w:pPr>
        <w:pStyle w:val="Kop3"/>
        <w:spacing w:line="280" w:lineRule="atLeast"/>
        <w:rPr>
          <w:rFonts w:ascii="Arial" w:hAnsi="Arial" w:cs="Arial"/>
          <w:sz w:val="22"/>
          <w:szCs w:val="22"/>
        </w:rPr>
      </w:pPr>
      <w:bookmarkStart w:id="42" w:name="_Toc187324970"/>
      <w:r w:rsidRPr="00576603">
        <w:rPr>
          <w:rFonts w:ascii="Arial" w:hAnsi="Arial" w:cs="Arial"/>
          <w:sz w:val="22"/>
          <w:szCs w:val="22"/>
        </w:rPr>
        <w:t>6</w:t>
      </w:r>
      <w:r w:rsidR="006C7CE3" w:rsidRPr="00576603">
        <w:rPr>
          <w:rFonts w:ascii="Arial" w:hAnsi="Arial" w:cs="Arial"/>
          <w:sz w:val="22"/>
          <w:szCs w:val="22"/>
        </w:rPr>
        <w:t>.2.</w:t>
      </w:r>
      <w:r w:rsidR="00E767F0" w:rsidRPr="00576603">
        <w:rPr>
          <w:rFonts w:ascii="Arial" w:hAnsi="Arial" w:cs="Arial"/>
          <w:sz w:val="22"/>
          <w:szCs w:val="22"/>
        </w:rPr>
        <w:t>2</w:t>
      </w:r>
      <w:r w:rsidR="006C7CE3" w:rsidRPr="00576603">
        <w:rPr>
          <w:rFonts w:ascii="Arial" w:hAnsi="Arial" w:cs="Arial"/>
          <w:sz w:val="22"/>
          <w:szCs w:val="22"/>
        </w:rPr>
        <w:t xml:space="preserve"> Omgevingsverordening Noord Brabant</w:t>
      </w:r>
      <w:bookmarkEnd w:id="42"/>
    </w:p>
    <w:p w14:paraId="195E8123" w14:textId="19C1AAD6" w:rsidR="00EF1899" w:rsidRPr="00576603" w:rsidRDefault="00C56BFA" w:rsidP="004664F2">
      <w:pPr>
        <w:spacing w:line="280" w:lineRule="atLeast"/>
        <w:rPr>
          <w:rFonts w:cs="Arial"/>
          <w:b/>
          <w:bCs/>
          <w:sz w:val="22"/>
          <w:szCs w:val="22"/>
        </w:rPr>
      </w:pPr>
      <w:r w:rsidRPr="00576603">
        <w:rPr>
          <w:rFonts w:cs="Arial"/>
          <w:sz w:val="22"/>
          <w:szCs w:val="22"/>
        </w:rPr>
        <w:t>Artikel 2.6 van de Omgevingswet bepaalt, dat Provinciale Staten één omgevingsverordening vaststellen waarin de provinciale regels over de fysieke leefomgeving zijn opgenomen.</w:t>
      </w:r>
    </w:p>
    <w:p w14:paraId="5EF0C5FD" w14:textId="6B45E403" w:rsidR="00A5105B" w:rsidRPr="00576603" w:rsidRDefault="7A3AF79A"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 xml:space="preserve">De provincie heeft als eerste stap een Interim omgevingsverordening </w:t>
      </w:r>
      <w:r w:rsidR="53C413A4" w:rsidRPr="00576603">
        <w:rPr>
          <w:rFonts w:cs="Arial"/>
          <w:color w:val="000000"/>
          <w:kern w:val="0"/>
          <w:sz w:val="22"/>
          <w:szCs w:val="22"/>
        </w:rPr>
        <w:t xml:space="preserve">(IOV) </w:t>
      </w:r>
      <w:r w:rsidRPr="00576603">
        <w:rPr>
          <w:rFonts w:cs="Arial"/>
          <w:color w:val="000000"/>
          <w:kern w:val="0"/>
          <w:sz w:val="22"/>
          <w:szCs w:val="22"/>
        </w:rPr>
        <w:t xml:space="preserve">vastgesteld waarin de bestaande regels zijn samengevoegd. </w:t>
      </w:r>
      <w:r w:rsidR="13AB81DA" w:rsidRPr="00576603">
        <w:rPr>
          <w:rFonts w:cs="Arial"/>
          <w:color w:val="000000"/>
          <w:kern w:val="0"/>
          <w:sz w:val="22"/>
          <w:szCs w:val="22"/>
        </w:rPr>
        <w:t>Inmiddels is</w:t>
      </w:r>
      <w:r w:rsidRPr="00576603">
        <w:rPr>
          <w:rFonts w:cs="Arial"/>
          <w:color w:val="000000"/>
          <w:kern w:val="0"/>
          <w:sz w:val="22"/>
          <w:szCs w:val="22"/>
        </w:rPr>
        <w:t xml:space="preserve"> de definitieve omgevingsverordening vastgesteld</w:t>
      </w:r>
      <w:r w:rsidR="7E64E33B" w:rsidRPr="00576603">
        <w:rPr>
          <w:rFonts w:cs="Arial"/>
          <w:color w:val="000000"/>
          <w:kern w:val="0"/>
          <w:sz w:val="22"/>
          <w:szCs w:val="22"/>
        </w:rPr>
        <w:t xml:space="preserve"> en in werking</w:t>
      </w:r>
      <w:r w:rsidRPr="00576603">
        <w:rPr>
          <w:rFonts w:cs="Arial"/>
          <w:color w:val="000000"/>
          <w:kern w:val="0"/>
          <w:sz w:val="22"/>
          <w:szCs w:val="22"/>
        </w:rPr>
        <w:t>. In</w:t>
      </w:r>
      <w:r w:rsidR="03B5E5B2" w:rsidRPr="00576603">
        <w:rPr>
          <w:rFonts w:cs="Arial"/>
          <w:color w:val="000000"/>
          <w:kern w:val="0"/>
          <w:sz w:val="22"/>
          <w:szCs w:val="22"/>
        </w:rPr>
        <w:t xml:space="preserve"> de</w:t>
      </w:r>
      <w:r w:rsidRPr="00576603">
        <w:rPr>
          <w:rFonts w:cs="Arial"/>
          <w:color w:val="000000"/>
          <w:kern w:val="0"/>
          <w:sz w:val="22"/>
          <w:szCs w:val="22"/>
        </w:rPr>
        <w:t xml:space="preserve"> </w:t>
      </w:r>
      <w:r w:rsidR="79F0CA27" w:rsidRPr="00576603">
        <w:rPr>
          <w:rFonts w:cs="Arial"/>
          <w:color w:val="000000"/>
          <w:kern w:val="0"/>
          <w:sz w:val="22"/>
          <w:szCs w:val="22"/>
        </w:rPr>
        <w:t>o</w:t>
      </w:r>
      <w:r w:rsidR="7082AAD8" w:rsidRPr="00576603">
        <w:rPr>
          <w:rFonts w:cs="Arial"/>
          <w:color w:val="000000"/>
          <w:kern w:val="0"/>
          <w:sz w:val="22"/>
          <w:szCs w:val="22"/>
        </w:rPr>
        <w:t>mgevings</w:t>
      </w:r>
      <w:r w:rsidRPr="00576603">
        <w:rPr>
          <w:rFonts w:cs="Arial"/>
          <w:color w:val="000000"/>
          <w:kern w:val="0"/>
          <w:sz w:val="22"/>
          <w:szCs w:val="22"/>
        </w:rPr>
        <w:t xml:space="preserve">verordening </w:t>
      </w:r>
      <w:r w:rsidR="076A15EF" w:rsidRPr="00576603">
        <w:rPr>
          <w:rFonts w:cs="Arial"/>
          <w:color w:val="000000"/>
          <w:kern w:val="0"/>
          <w:sz w:val="22"/>
          <w:szCs w:val="22"/>
        </w:rPr>
        <w:t>zij</w:t>
      </w:r>
      <w:r w:rsidRPr="00576603">
        <w:rPr>
          <w:rFonts w:cs="Arial"/>
          <w:color w:val="000000"/>
          <w:kern w:val="0"/>
          <w:sz w:val="22"/>
          <w:szCs w:val="22"/>
        </w:rPr>
        <w:t xml:space="preserve">n, in tegenstelling tot de </w:t>
      </w:r>
      <w:r w:rsidR="485E4A8B" w:rsidRPr="00576603">
        <w:rPr>
          <w:rFonts w:cs="Arial"/>
          <w:color w:val="000000"/>
          <w:kern w:val="0"/>
          <w:sz w:val="22"/>
          <w:szCs w:val="22"/>
        </w:rPr>
        <w:t>IOV</w:t>
      </w:r>
      <w:r w:rsidRPr="00576603">
        <w:rPr>
          <w:rFonts w:cs="Arial"/>
          <w:color w:val="000000"/>
          <w:kern w:val="0"/>
          <w:sz w:val="22"/>
          <w:szCs w:val="22"/>
        </w:rPr>
        <w:t>, ook beleidswijzigingen verwerkt. De regels in de I</w:t>
      </w:r>
      <w:r w:rsidR="1388644B" w:rsidRPr="00576603">
        <w:rPr>
          <w:rFonts w:cs="Arial"/>
          <w:color w:val="000000"/>
          <w:kern w:val="0"/>
          <w:sz w:val="22"/>
          <w:szCs w:val="22"/>
        </w:rPr>
        <w:t xml:space="preserve">OV </w:t>
      </w:r>
      <w:r w:rsidRPr="00576603">
        <w:rPr>
          <w:rFonts w:cs="Arial"/>
          <w:color w:val="000000"/>
          <w:kern w:val="0"/>
          <w:sz w:val="22"/>
          <w:szCs w:val="22"/>
        </w:rPr>
        <w:t>zijn gehanteerd als uitgangspunt. De belangrijkste wijzigingen zijn:</w:t>
      </w:r>
    </w:p>
    <w:p w14:paraId="55E8672E" w14:textId="5BB5CBCA" w:rsidR="00A5105B" w:rsidRPr="00576603" w:rsidRDefault="7A3AF79A" w:rsidP="004664F2">
      <w:pPr>
        <w:keepLines/>
        <w:numPr>
          <w:ilvl w:val="0"/>
          <w:numId w:val="25"/>
        </w:numPr>
        <w:autoSpaceDE w:val="0"/>
        <w:autoSpaceDN w:val="0"/>
        <w:adjustRightInd w:val="0"/>
        <w:spacing w:after="160" w:line="280" w:lineRule="atLeast"/>
        <w:rPr>
          <w:rFonts w:cs="Arial"/>
          <w:color w:val="000000"/>
          <w:kern w:val="0"/>
          <w:sz w:val="22"/>
          <w:szCs w:val="22"/>
        </w:rPr>
      </w:pPr>
      <w:r w:rsidRPr="00576603">
        <w:rPr>
          <w:rFonts w:cs="Arial"/>
          <w:color w:val="000000"/>
          <w:kern w:val="0"/>
          <w:sz w:val="22"/>
          <w:szCs w:val="22"/>
        </w:rPr>
        <w:t xml:space="preserve">Er is aansluiting gezocht bij de opbouw van de rijksregels. Diverse nadere regelingen zijn in de </w:t>
      </w:r>
      <w:r w:rsidR="31388010" w:rsidRPr="00576603">
        <w:rPr>
          <w:rFonts w:cs="Arial"/>
          <w:color w:val="000000"/>
          <w:kern w:val="0"/>
          <w:sz w:val="22"/>
          <w:szCs w:val="22"/>
        </w:rPr>
        <w:t>o</w:t>
      </w:r>
      <w:r w:rsidRPr="00576603">
        <w:rPr>
          <w:rFonts w:cs="Arial"/>
          <w:color w:val="000000"/>
          <w:kern w:val="0"/>
          <w:sz w:val="22"/>
          <w:szCs w:val="22"/>
        </w:rPr>
        <w:t>mgevingsverordening verwerkt.</w:t>
      </w:r>
    </w:p>
    <w:p w14:paraId="4FCB3B9B" w14:textId="77777777" w:rsidR="00A5105B" w:rsidRPr="00576603" w:rsidRDefault="00A5105B" w:rsidP="004664F2">
      <w:pPr>
        <w:keepLines/>
        <w:numPr>
          <w:ilvl w:val="0"/>
          <w:numId w:val="25"/>
        </w:numPr>
        <w:autoSpaceDE w:val="0"/>
        <w:autoSpaceDN w:val="0"/>
        <w:adjustRightInd w:val="0"/>
        <w:spacing w:after="160" w:line="280" w:lineRule="atLeast"/>
        <w:rPr>
          <w:rFonts w:cs="Arial"/>
          <w:color w:val="000000"/>
          <w:kern w:val="0"/>
          <w:sz w:val="22"/>
          <w:szCs w:val="22"/>
        </w:rPr>
      </w:pPr>
      <w:r w:rsidRPr="00576603">
        <w:rPr>
          <w:rFonts w:cs="Arial"/>
          <w:color w:val="000000"/>
          <w:kern w:val="0"/>
          <w:sz w:val="22"/>
          <w:szCs w:val="22"/>
        </w:rPr>
        <w:t>Vanwege het vervallen van de Wet bodembescherming zijn nieuwe regels opgenomen om verontreiniging van het grondwater te voorkomen. Het voorstel is om daarvoor ook voorbeschermingsregels vast te stellen.</w:t>
      </w:r>
    </w:p>
    <w:p w14:paraId="42BA98BA" w14:textId="77777777" w:rsidR="00A5105B" w:rsidRPr="00576603" w:rsidRDefault="00A5105B" w:rsidP="004664F2">
      <w:pPr>
        <w:keepLines/>
        <w:numPr>
          <w:ilvl w:val="0"/>
          <w:numId w:val="25"/>
        </w:numPr>
        <w:autoSpaceDE w:val="0"/>
        <w:autoSpaceDN w:val="0"/>
        <w:adjustRightInd w:val="0"/>
        <w:spacing w:after="160" w:line="280" w:lineRule="atLeast"/>
        <w:rPr>
          <w:rFonts w:cs="Arial"/>
          <w:color w:val="000000"/>
          <w:kern w:val="0"/>
          <w:sz w:val="22"/>
          <w:szCs w:val="22"/>
        </w:rPr>
      </w:pPr>
      <w:r w:rsidRPr="00576603">
        <w:rPr>
          <w:rFonts w:cs="Arial"/>
          <w:color w:val="000000"/>
          <w:kern w:val="0"/>
          <w:sz w:val="22"/>
          <w:szCs w:val="22"/>
        </w:rPr>
        <w:t>De aanwijzing van voor verzuring gevoelige kwetsbare gebieden (Wav-kaarten) is vervallen.</w:t>
      </w:r>
    </w:p>
    <w:p w14:paraId="0B81F53C" w14:textId="77777777" w:rsidR="00A5105B" w:rsidRPr="00576603" w:rsidRDefault="00A5105B" w:rsidP="004664F2">
      <w:pPr>
        <w:keepLines/>
        <w:numPr>
          <w:ilvl w:val="0"/>
          <w:numId w:val="25"/>
        </w:numPr>
        <w:autoSpaceDE w:val="0"/>
        <w:autoSpaceDN w:val="0"/>
        <w:adjustRightInd w:val="0"/>
        <w:spacing w:after="160" w:line="280" w:lineRule="atLeast"/>
        <w:rPr>
          <w:rFonts w:cs="Arial"/>
          <w:color w:val="000000"/>
          <w:kern w:val="0"/>
          <w:sz w:val="22"/>
          <w:szCs w:val="22"/>
        </w:rPr>
      </w:pPr>
      <w:r w:rsidRPr="00576603">
        <w:rPr>
          <w:rFonts w:cs="Arial"/>
          <w:color w:val="000000"/>
          <w:kern w:val="0"/>
          <w:sz w:val="22"/>
          <w:szCs w:val="22"/>
        </w:rPr>
        <w:t>De rechtstreeks werkende regels voor de ontwikkeling van veehouderij en mestbewerking vervallen. Het voorstel is om die te vervangen door voorbeschermingsregels.</w:t>
      </w:r>
    </w:p>
    <w:p w14:paraId="13A9B439" w14:textId="77777777" w:rsidR="00A5105B" w:rsidRPr="00576603" w:rsidRDefault="00A5105B" w:rsidP="004664F2">
      <w:pPr>
        <w:keepLines/>
        <w:numPr>
          <w:ilvl w:val="0"/>
          <w:numId w:val="25"/>
        </w:numPr>
        <w:autoSpaceDE w:val="0"/>
        <w:autoSpaceDN w:val="0"/>
        <w:adjustRightInd w:val="0"/>
        <w:spacing w:after="160" w:line="280" w:lineRule="atLeast"/>
        <w:rPr>
          <w:rFonts w:cs="Arial"/>
          <w:color w:val="000000"/>
          <w:kern w:val="0"/>
          <w:sz w:val="22"/>
          <w:szCs w:val="22"/>
        </w:rPr>
      </w:pPr>
      <w:r w:rsidRPr="00576603">
        <w:rPr>
          <w:rFonts w:cs="Arial"/>
          <w:color w:val="000000"/>
          <w:kern w:val="0"/>
          <w:sz w:val="22"/>
          <w:szCs w:val="22"/>
        </w:rPr>
        <w:t>Er is een attentiezone geluid opgenomen langs provinciale wegen waarbinnen aandacht wordt gevraagd voor het oprichten van geluidgevoelige bebouwing.</w:t>
      </w:r>
    </w:p>
    <w:p w14:paraId="7073B5BD" w14:textId="77777777" w:rsidR="00A5105B" w:rsidRPr="00576603" w:rsidRDefault="00A5105B" w:rsidP="004664F2">
      <w:pPr>
        <w:spacing w:line="280" w:lineRule="atLeast"/>
        <w:rPr>
          <w:rFonts w:cs="Arial"/>
          <w:b/>
          <w:bCs/>
          <w:sz w:val="22"/>
          <w:szCs w:val="22"/>
        </w:rPr>
      </w:pPr>
    </w:p>
    <w:p w14:paraId="6203B31F" w14:textId="742955FA" w:rsidR="00BE3C14" w:rsidRPr="00576603" w:rsidRDefault="00BE3C14"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In de omgevingsverordening staan regels voor:</w:t>
      </w:r>
    </w:p>
    <w:p w14:paraId="42FB8CFF" w14:textId="77777777" w:rsidR="00BE3C14" w:rsidRPr="00576603" w:rsidRDefault="00BE3C14" w:rsidP="004664F2">
      <w:pPr>
        <w:numPr>
          <w:ilvl w:val="0"/>
          <w:numId w:val="15"/>
        </w:numPr>
        <w:autoSpaceDE w:val="0"/>
        <w:autoSpaceDN w:val="0"/>
        <w:adjustRightInd w:val="0"/>
        <w:spacing w:after="160" w:line="280" w:lineRule="atLeast"/>
        <w:rPr>
          <w:rFonts w:cs="Arial"/>
          <w:color w:val="000000"/>
          <w:kern w:val="0"/>
          <w:sz w:val="22"/>
          <w:szCs w:val="22"/>
        </w:rPr>
      </w:pPr>
      <w:r w:rsidRPr="00576603">
        <w:rPr>
          <w:rFonts w:cs="Arial"/>
          <w:color w:val="000000"/>
          <w:kern w:val="0"/>
          <w:sz w:val="22"/>
          <w:szCs w:val="22"/>
        </w:rPr>
        <w:t>Burgers en bedrijven: dit zijn zogenaamde rechtstreeks werkende regels voor activiteiten. Deze regels bevatten voorwaarden om zo’n activiteit te verrichten en geven ook aan of je bijvoorbeeld eerst een melding moet doen voordat je mag beginnen.</w:t>
      </w:r>
    </w:p>
    <w:p w14:paraId="475CD938" w14:textId="6ABE9570" w:rsidR="00BE3C14" w:rsidRPr="00576603" w:rsidRDefault="00BE3C14" w:rsidP="004664F2">
      <w:pPr>
        <w:numPr>
          <w:ilvl w:val="0"/>
          <w:numId w:val="15"/>
        </w:numPr>
        <w:autoSpaceDE w:val="0"/>
        <w:autoSpaceDN w:val="0"/>
        <w:adjustRightInd w:val="0"/>
        <w:spacing w:after="160" w:line="280" w:lineRule="atLeast"/>
        <w:rPr>
          <w:rFonts w:cs="Arial"/>
          <w:color w:val="000000"/>
          <w:kern w:val="0"/>
          <w:sz w:val="22"/>
          <w:szCs w:val="22"/>
        </w:rPr>
      </w:pPr>
      <w:r w:rsidRPr="00576603">
        <w:rPr>
          <w:rFonts w:cs="Arial"/>
          <w:color w:val="000000"/>
          <w:kern w:val="0"/>
          <w:sz w:val="22"/>
          <w:szCs w:val="22"/>
        </w:rPr>
        <w:t xml:space="preserve">Bestuursorganen van de overheid: dit zijn zogenaamde instructieregels. Met deze regels kan de provincie een opdracht geven aan gemeenten over onderwerpen die zij in het </w:t>
      </w:r>
      <w:r w:rsidR="00A905B3" w:rsidRPr="00576603">
        <w:rPr>
          <w:rFonts w:cs="Arial"/>
          <w:color w:val="000000"/>
          <w:kern w:val="0"/>
          <w:sz w:val="22"/>
          <w:szCs w:val="22"/>
        </w:rPr>
        <w:t>omgevingsplan</w:t>
      </w:r>
      <w:r w:rsidRPr="00576603">
        <w:rPr>
          <w:rFonts w:cs="Arial"/>
          <w:color w:val="000000"/>
          <w:kern w:val="0"/>
          <w:sz w:val="22"/>
          <w:szCs w:val="22"/>
        </w:rPr>
        <w:t xml:space="preserve"> moeten opnemen of aan het waterschap over de manier waarop ze hun taken uitvoeren.</w:t>
      </w:r>
    </w:p>
    <w:p w14:paraId="5006173A" w14:textId="77777777" w:rsidR="00BE3C14" w:rsidRPr="00576603" w:rsidRDefault="00BE3C14" w:rsidP="004664F2">
      <w:pPr>
        <w:autoSpaceDE w:val="0"/>
        <w:autoSpaceDN w:val="0"/>
        <w:adjustRightInd w:val="0"/>
        <w:spacing w:before="60" w:after="60" w:line="280" w:lineRule="atLeast"/>
        <w:rPr>
          <w:rFonts w:cs="Arial"/>
          <w:color w:val="000000"/>
          <w:kern w:val="0"/>
          <w:sz w:val="22"/>
          <w:szCs w:val="22"/>
        </w:rPr>
      </w:pPr>
    </w:p>
    <w:p w14:paraId="14B5FCC4" w14:textId="77777777" w:rsidR="00BE3C14" w:rsidRPr="00576603" w:rsidRDefault="00BE3C14" w:rsidP="004664F2">
      <w:pPr>
        <w:autoSpaceDE w:val="0"/>
        <w:autoSpaceDN w:val="0"/>
        <w:adjustRightInd w:val="0"/>
        <w:spacing w:before="60" w:after="60" w:line="280" w:lineRule="atLeast"/>
        <w:rPr>
          <w:rFonts w:cs="Arial"/>
          <w:color w:val="000000"/>
          <w:kern w:val="0"/>
          <w:sz w:val="22"/>
          <w:szCs w:val="22"/>
          <w:u w:val="single"/>
        </w:rPr>
      </w:pPr>
      <w:r w:rsidRPr="00576603">
        <w:rPr>
          <w:rFonts w:cs="Arial"/>
          <w:color w:val="000000"/>
          <w:kern w:val="0"/>
          <w:sz w:val="22"/>
          <w:szCs w:val="22"/>
          <w:u w:val="single"/>
        </w:rPr>
        <w:t>Rechtstreeks werkende regels voor burgers en bedrijven</w:t>
      </w:r>
    </w:p>
    <w:p w14:paraId="03D6C699" w14:textId="09FE77B1" w:rsidR="00BE3C14" w:rsidRPr="00576603" w:rsidRDefault="55749929" w:rsidP="2C83BC0F">
      <w:pPr>
        <w:autoSpaceDE w:val="0"/>
        <w:autoSpaceDN w:val="0"/>
        <w:adjustRightInd w:val="0"/>
        <w:spacing w:before="60" w:after="60" w:line="280" w:lineRule="atLeast"/>
        <w:rPr>
          <w:rFonts w:cs="Arial"/>
          <w:color w:val="000000" w:themeColor="text1"/>
          <w:sz w:val="22"/>
          <w:szCs w:val="22"/>
        </w:rPr>
      </w:pPr>
      <w:r w:rsidRPr="00576603">
        <w:rPr>
          <w:rFonts w:cs="Arial"/>
          <w:color w:val="000000"/>
          <w:kern w:val="0"/>
          <w:sz w:val="22"/>
          <w:szCs w:val="22"/>
        </w:rPr>
        <w:t>In hoofdstuk 3</w:t>
      </w:r>
      <w:r w:rsidR="79234040" w:rsidRPr="00576603">
        <w:rPr>
          <w:rFonts w:cs="Arial"/>
          <w:color w:val="000000"/>
          <w:kern w:val="0"/>
          <w:sz w:val="22"/>
          <w:szCs w:val="22"/>
        </w:rPr>
        <w:t xml:space="preserve"> van de omgevingsverordening</w:t>
      </w:r>
      <w:r w:rsidRPr="00576603">
        <w:rPr>
          <w:rFonts w:cs="Arial"/>
          <w:color w:val="000000"/>
          <w:kern w:val="0"/>
          <w:sz w:val="22"/>
          <w:szCs w:val="22"/>
        </w:rPr>
        <w:t>, rechtstreeks werkende regels voor activiteiten, zijn algemene regels voo</w:t>
      </w:r>
      <w:r w:rsidR="0A6D0904" w:rsidRPr="2C83BC0F">
        <w:rPr>
          <w:rFonts w:eastAsiaTheme="minorEastAsia"/>
          <w:color w:val="000000" w:themeColor="text1"/>
          <w:sz w:val="22"/>
          <w:szCs w:val="22"/>
        </w:rPr>
        <w:t>r</w:t>
      </w:r>
      <w:r w:rsidRPr="2C83BC0F">
        <w:rPr>
          <w:rFonts w:eastAsiaTheme="minorEastAsia"/>
          <w:color w:val="000000" w:themeColor="text1"/>
          <w:sz w:val="22"/>
          <w:szCs w:val="22"/>
        </w:rPr>
        <w:t xml:space="preserve"> activiteiten in de fysieke leefomgeving opgenomen</w:t>
      </w:r>
      <w:r w:rsidR="0C10A41F" w:rsidRPr="2C83BC0F">
        <w:rPr>
          <w:rFonts w:eastAsiaTheme="minorEastAsia"/>
          <w:color w:val="000000" w:themeColor="text1"/>
          <w:sz w:val="22"/>
          <w:szCs w:val="22"/>
        </w:rPr>
        <w:t xml:space="preserve">. De regels richten zich rechtstreeks tot degene die de activiteit uitvoert. </w:t>
      </w:r>
      <w:r w:rsidR="2D2FF94E" w:rsidRPr="00576603">
        <w:rPr>
          <w:rFonts w:cs="Arial"/>
          <w:color w:val="000000"/>
          <w:kern w:val="0"/>
          <w:sz w:val="22"/>
          <w:szCs w:val="22"/>
        </w:rPr>
        <w:t xml:space="preserve">Het gaat hier om regels die naast een eventuele vergunningplicht gelden. </w:t>
      </w:r>
      <w:r w:rsidR="6FB25411" w:rsidRPr="2C83BC0F">
        <w:rPr>
          <w:rFonts w:eastAsiaTheme="minorEastAsia"/>
          <w:color w:val="000000" w:themeColor="text1"/>
          <w:sz w:val="22"/>
          <w:szCs w:val="22"/>
        </w:rPr>
        <w:t>De beoordelingsregels voor de vergunningverlening zijn opgenomen in Hoofdstuk 4, Instructieregels omgevingsvergunning.</w:t>
      </w:r>
    </w:p>
    <w:p w14:paraId="56E875E7" w14:textId="6D545F14" w:rsidR="00BE3C14" w:rsidRPr="00576603" w:rsidRDefault="2D2FF94E" w:rsidP="004664F2">
      <w:pPr>
        <w:autoSpaceDE w:val="0"/>
        <w:autoSpaceDN w:val="0"/>
        <w:adjustRightInd w:val="0"/>
        <w:spacing w:before="60" w:after="60" w:line="280" w:lineRule="atLeast"/>
        <w:rPr>
          <w:rFonts w:cs="Arial"/>
          <w:color w:val="000000"/>
          <w:kern w:val="0"/>
          <w:sz w:val="22"/>
          <w:szCs w:val="22"/>
        </w:rPr>
      </w:pPr>
      <w:r w:rsidRPr="2C83BC0F">
        <w:rPr>
          <w:rFonts w:eastAsiaTheme="minorEastAsia"/>
          <w:color w:val="000000" w:themeColor="text1"/>
          <w:sz w:val="22"/>
          <w:szCs w:val="22"/>
        </w:rPr>
        <w:t xml:space="preserve">Er zijn in de </w:t>
      </w:r>
      <w:r w:rsidR="3F79DA5F" w:rsidRPr="2C83BC0F">
        <w:rPr>
          <w:rFonts w:eastAsiaTheme="minorEastAsia"/>
          <w:color w:val="000000" w:themeColor="text1"/>
          <w:sz w:val="22"/>
          <w:szCs w:val="22"/>
        </w:rPr>
        <w:t>o</w:t>
      </w:r>
      <w:r w:rsidRPr="00576603">
        <w:rPr>
          <w:rFonts w:cs="Arial"/>
          <w:color w:val="000000"/>
          <w:kern w:val="0"/>
          <w:sz w:val="22"/>
          <w:szCs w:val="22"/>
        </w:rPr>
        <w:t>mgevingsverordening voor thema’s rechts</w:t>
      </w:r>
      <w:r w:rsidR="59F9260A" w:rsidRPr="00576603">
        <w:rPr>
          <w:rFonts w:cs="Arial"/>
          <w:color w:val="000000"/>
          <w:kern w:val="0"/>
          <w:sz w:val="22"/>
          <w:szCs w:val="22"/>
        </w:rPr>
        <w:t>t</w:t>
      </w:r>
      <w:r w:rsidRPr="00576603">
        <w:rPr>
          <w:rFonts w:cs="Arial"/>
          <w:color w:val="000000"/>
          <w:kern w:val="0"/>
          <w:sz w:val="22"/>
          <w:szCs w:val="22"/>
        </w:rPr>
        <w:t>reekse regels opgenomen</w:t>
      </w:r>
      <w:r w:rsidR="58FDC227" w:rsidRPr="00576603">
        <w:rPr>
          <w:rFonts w:cs="Arial"/>
          <w:color w:val="000000"/>
          <w:kern w:val="0"/>
          <w:sz w:val="22"/>
          <w:szCs w:val="22"/>
        </w:rPr>
        <w:t xml:space="preserve">, waaronder </w:t>
      </w:r>
      <w:r w:rsidR="1DBC20CE" w:rsidRPr="00576603">
        <w:rPr>
          <w:rFonts w:cs="Arial"/>
          <w:color w:val="000000"/>
          <w:kern w:val="0"/>
          <w:sz w:val="22"/>
          <w:szCs w:val="22"/>
        </w:rPr>
        <w:t xml:space="preserve">voor </w:t>
      </w:r>
      <w:r w:rsidRPr="00576603">
        <w:rPr>
          <w:rFonts w:cs="Arial"/>
          <w:color w:val="000000"/>
          <w:kern w:val="0"/>
          <w:sz w:val="22"/>
          <w:szCs w:val="22"/>
        </w:rPr>
        <w:t xml:space="preserve">grondwaterbescherming, grondwateronttrekking, bodemsanering, stortplaatsen, ontgrondingen, stiltegebied, wegen, natuur en landbouw. De meeste van deze regels waren eerst opgenomen in de Provinciale milieuverordening, de Verordening wegen, de Verordening ontgrondingen en de Verordening natuurbescherming. </w:t>
      </w:r>
    </w:p>
    <w:p w14:paraId="65243C65" w14:textId="53E42F9E" w:rsidR="00A00E1C" w:rsidRPr="00576603" w:rsidRDefault="08EE9B72" w:rsidP="4905B3DD">
      <w:pPr>
        <w:autoSpaceDE w:val="0"/>
        <w:autoSpaceDN w:val="0"/>
        <w:adjustRightInd w:val="0"/>
        <w:spacing w:before="60" w:after="60" w:line="280" w:lineRule="atLeast"/>
        <w:rPr>
          <w:rFonts w:cs="Arial"/>
          <w:color w:val="000000"/>
          <w:kern w:val="0"/>
          <w:sz w:val="22"/>
          <w:szCs w:val="22"/>
          <w:highlight w:val="yellow"/>
        </w:rPr>
      </w:pPr>
      <w:r w:rsidRPr="00576603">
        <w:rPr>
          <w:rFonts w:cs="Arial"/>
          <w:color w:val="000000"/>
          <w:kern w:val="0"/>
          <w:sz w:val="22"/>
          <w:szCs w:val="22"/>
        </w:rPr>
        <w:lastRenderedPageBreak/>
        <w:t xml:space="preserve">Binnen het plangebied zijn voor de volgende </w:t>
      </w:r>
      <w:r w:rsidR="73EFB5CE" w:rsidRPr="00576603">
        <w:rPr>
          <w:rFonts w:cs="Arial"/>
          <w:color w:val="000000"/>
          <w:kern w:val="0"/>
          <w:sz w:val="22"/>
          <w:szCs w:val="22"/>
        </w:rPr>
        <w:t>aangewezen locaties</w:t>
      </w:r>
      <w:r w:rsidRPr="00576603">
        <w:rPr>
          <w:rFonts w:cs="Arial"/>
          <w:color w:val="000000"/>
          <w:kern w:val="0"/>
          <w:sz w:val="22"/>
          <w:szCs w:val="22"/>
        </w:rPr>
        <w:t xml:space="preserve"> rechtstreekse regels van toepassing: </w:t>
      </w:r>
      <w:r w:rsidRPr="00576603">
        <w:rPr>
          <w:rFonts w:cs="Arial"/>
          <w:color w:val="000000"/>
          <w:kern w:val="0"/>
          <w:sz w:val="22"/>
          <w:szCs w:val="22"/>
          <w:highlight w:val="yellow"/>
        </w:rPr>
        <w:t>PM</w:t>
      </w:r>
      <w:r w:rsidRPr="4905B3DD">
        <w:rPr>
          <w:rFonts w:cs="Arial"/>
          <w:color w:val="000000"/>
          <w:kern w:val="0"/>
          <w:sz w:val="22"/>
          <w:szCs w:val="22"/>
          <w:highlight w:val="yellow"/>
        </w:rPr>
        <w:t xml:space="preserve"> aanpassen aan plangebied.</w:t>
      </w:r>
    </w:p>
    <w:p w14:paraId="0DDF6821" w14:textId="77777777" w:rsidR="00A00E1C" w:rsidRPr="00576603" w:rsidRDefault="752654D1" w:rsidP="004664F2">
      <w:pPr>
        <w:pStyle w:val="Lijstalinea"/>
        <w:numPr>
          <w:ilvl w:val="0"/>
          <w:numId w:val="26"/>
        </w:numPr>
        <w:autoSpaceDE w:val="0"/>
        <w:autoSpaceDN w:val="0"/>
        <w:adjustRightInd w:val="0"/>
        <w:spacing w:after="160" w:line="280" w:lineRule="atLeast"/>
        <w:ind w:left="426" w:hanging="426"/>
        <w:rPr>
          <w:rFonts w:cs="Arial"/>
          <w:color w:val="000000"/>
          <w:kern w:val="0"/>
          <w:sz w:val="22"/>
          <w:szCs w:val="22"/>
        </w:rPr>
      </w:pPr>
      <w:bookmarkStart w:id="43" w:name="_Hlk191047708"/>
      <w:bookmarkEnd w:id="41"/>
      <w:r w:rsidRPr="00576603">
        <w:rPr>
          <w:rFonts w:cs="Arial"/>
          <w:color w:val="000000"/>
          <w:kern w:val="0"/>
          <w:sz w:val="22"/>
          <w:szCs w:val="22"/>
        </w:rPr>
        <w:t xml:space="preserve">Waterwingebied </w:t>
      </w:r>
    </w:p>
    <w:p w14:paraId="7947D625" w14:textId="5D133F21" w:rsidR="00A00E1C" w:rsidRPr="00576603" w:rsidRDefault="752654D1" w:rsidP="004664F2">
      <w:pPr>
        <w:pStyle w:val="Lijstalinea"/>
        <w:numPr>
          <w:ilvl w:val="0"/>
          <w:numId w:val="26"/>
        </w:numPr>
        <w:autoSpaceDE w:val="0"/>
        <w:autoSpaceDN w:val="0"/>
        <w:adjustRightInd w:val="0"/>
        <w:spacing w:after="160" w:line="280" w:lineRule="atLeast"/>
        <w:ind w:left="426" w:hanging="426"/>
        <w:rPr>
          <w:rFonts w:cs="Arial"/>
          <w:color w:val="000000"/>
          <w:kern w:val="0"/>
          <w:sz w:val="22"/>
          <w:szCs w:val="22"/>
        </w:rPr>
      </w:pPr>
      <w:r w:rsidRPr="00576603">
        <w:rPr>
          <w:rFonts w:cs="Arial"/>
          <w:color w:val="000000"/>
          <w:kern w:val="0"/>
          <w:sz w:val="22"/>
          <w:szCs w:val="22"/>
        </w:rPr>
        <w:t>G</w:t>
      </w:r>
      <w:r w:rsidR="08EE9B72" w:rsidRPr="00576603">
        <w:rPr>
          <w:rFonts w:cs="Arial"/>
          <w:color w:val="000000"/>
          <w:kern w:val="0"/>
          <w:sz w:val="22"/>
          <w:szCs w:val="22"/>
        </w:rPr>
        <w:t>rondwaterbeschermingsgebied</w:t>
      </w:r>
    </w:p>
    <w:p w14:paraId="1AF6846E" w14:textId="1FA09A4A" w:rsidR="2F491803" w:rsidRDefault="2F491803" w:rsidP="2C83BC0F">
      <w:pPr>
        <w:pStyle w:val="Lijstalinea"/>
        <w:numPr>
          <w:ilvl w:val="0"/>
          <w:numId w:val="26"/>
        </w:numPr>
        <w:spacing w:after="160" w:line="280" w:lineRule="atLeast"/>
        <w:ind w:left="426" w:hanging="426"/>
        <w:rPr>
          <w:rFonts w:cs="Arial"/>
          <w:color w:val="000000" w:themeColor="text1"/>
          <w:sz w:val="22"/>
          <w:szCs w:val="22"/>
        </w:rPr>
      </w:pPr>
      <w:r w:rsidRPr="2C83BC0F">
        <w:rPr>
          <w:rFonts w:cs="Arial"/>
          <w:color w:val="000000" w:themeColor="text1"/>
          <w:sz w:val="22"/>
          <w:szCs w:val="22"/>
        </w:rPr>
        <w:t>Boringsvrije zone</w:t>
      </w:r>
    </w:p>
    <w:p w14:paraId="1AD57420" w14:textId="77777777" w:rsidR="00A00E1C" w:rsidRPr="00576603" w:rsidRDefault="00A00E1C" w:rsidP="004664F2">
      <w:pPr>
        <w:pStyle w:val="Lijstalinea"/>
        <w:numPr>
          <w:ilvl w:val="0"/>
          <w:numId w:val="26"/>
        </w:numPr>
        <w:autoSpaceDE w:val="0"/>
        <w:autoSpaceDN w:val="0"/>
        <w:adjustRightInd w:val="0"/>
        <w:spacing w:after="160" w:line="280" w:lineRule="atLeast"/>
        <w:ind w:left="426" w:hanging="426"/>
        <w:rPr>
          <w:rFonts w:cs="Arial"/>
          <w:color w:val="000000"/>
          <w:kern w:val="0"/>
          <w:sz w:val="22"/>
          <w:szCs w:val="22"/>
        </w:rPr>
      </w:pPr>
      <w:r w:rsidRPr="00576603">
        <w:rPr>
          <w:rFonts w:cs="Arial"/>
          <w:color w:val="000000"/>
          <w:kern w:val="0"/>
          <w:sz w:val="22"/>
          <w:szCs w:val="22"/>
        </w:rPr>
        <w:t>etc.</w:t>
      </w:r>
    </w:p>
    <w:p w14:paraId="09D4BA42" w14:textId="77777777" w:rsidR="00A00E1C" w:rsidRPr="00576603" w:rsidRDefault="00A00E1C" w:rsidP="004664F2">
      <w:pPr>
        <w:autoSpaceDE w:val="0"/>
        <w:autoSpaceDN w:val="0"/>
        <w:adjustRightInd w:val="0"/>
        <w:spacing w:before="60" w:after="60" w:line="280" w:lineRule="atLeast"/>
        <w:rPr>
          <w:rFonts w:cs="Arial"/>
          <w:color w:val="000000"/>
          <w:kern w:val="0"/>
          <w:sz w:val="22"/>
          <w:szCs w:val="22"/>
        </w:rPr>
      </w:pPr>
    </w:p>
    <w:p w14:paraId="40FA2628" w14:textId="77777777" w:rsidR="00A00E1C" w:rsidRPr="00576603" w:rsidRDefault="00A00E1C"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highlight w:val="yellow"/>
        </w:rPr>
        <w:t>PM uitsnede plangebied opnemen</w:t>
      </w:r>
    </w:p>
    <w:p w14:paraId="48871CBA" w14:textId="5A0C5D45" w:rsidR="00BE3C14" w:rsidRPr="00576603" w:rsidRDefault="00BE3C14" w:rsidP="2C83BC0F">
      <w:pPr>
        <w:autoSpaceDE w:val="0"/>
        <w:autoSpaceDN w:val="0"/>
        <w:adjustRightInd w:val="0"/>
        <w:spacing w:before="60" w:after="60" w:line="280" w:lineRule="atLeast"/>
        <w:rPr>
          <w:rFonts w:cs="Arial"/>
          <w:color w:val="000000"/>
          <w:kern w:val="0"/>
          <w:sz w:val="22"/>
          <w:szCs w:val="22"/>
        </w:rPr>
      </w:pPr>
    </w:p>
    <w:p w14:paraId="2EDC2F83" w14:textId="2CBE9E07" w:rsidR="0E32CBF3" w:rsidRDefault="0E32CBF3" w:rsidP="429598A9">
      <w:pPr>
        <w:spacing w:before="60" w:after="60" w:line="280" w:lineRule="atLeast"/>
        <w:rPr>
          <w:rFonts w:cs="Arial"/>
          <w:color w:val="000000" w:themeColor="text1"/>
          <w:sz w:val="22"/>
          <w:szCs w:val="22"/>
        </w:rPr>
      </w:pPr>
      <w:r w:rsidRPr="429598A9">
        <w:rPr>
          <w:rFonts w:cs="Arial"/>
          <w:color w:val="000000" w:themeColor="text1"/>
          <w:sz w:val="22"/>
          <w:szCs w:val="22"/>
        </w:rPr>
        <w:t>Waterwinning voor menselijke consumptie</w:t>
      </w:r>
    </w:p>
    <w:p w14:paraId="3D963F56" w14:textId="3DE1FAF9" w:rsidR="0E32CBF3" w:rsidRDefault="0E32CBF3" w:rsidP="2C83BC0F">
      <w:pPr>
        <w:widowControl w:val="0"/>
        <w:spacing w:before="60" w:after="60" w:line="280" w:lineRule="atLeast"/>
        <w:rPr>
          <w:rFonts w:cs="Arial"/>
          <w:color w:val="000000" w:themeColor="text1"/>
          <w:sz w:val="22"/>
          <w:szCs w:val="22"/>
        </w:rPr>
      </w:pPr>
      <w:r w:rsidRPr="2C83BC0F">
        <w:rPr>
          <w:rFonts w:cs="Arial"/>
          <w:color w:val="000000" w:themeColor="text1"/>
          <w:sz w:val="22"/>
          <w:szCs w:val="22"/>
        </w:rPr>
        <w:t>Het grondwater is een belangrijke bron voor de openbare drinkwatervoorziening. Veel Nederlandse huishoudens ontvangen hun drinkwater uit grondwater. Daarnaast zijn in Brabant enkele rivierwaterwinningen. Met het oog op de continuïteit van de levering van drinkwater voert de provincie al geruime tijd een beschermingsbeleid, gericht op minimalisering van de risico's op achteruitgang van de kwaliteit. De locatie Waterwinning voor menselijke consumptie omvat:</w:t>
      </w:r>
    </w:p>
    <w:p w14:paraId="109D7D98" w14:textId="3D6523D7" w:rsidR="5BD0C0A9" w:rsidRDefault="5BD0C0A9" w:rsidP="2C83BC0F">
      <w:pPr>
        <w:pStyle w:val="Lijstalinea"/>
        <w:widowControl w:val="0"/>
        <w:numPr>
          <w:ilvl w:val="0"/>
          <w:numId w:val="6"/>
        </w:numPr>
        <w:spacing w:before="60" w:after="60" w:line="280" w:lineRule="atLeast"/>
        <w:rPr>
          <w:rFonts w:cs="Arial"/>
          <w:color w:val="000000" w:themeColor="text1"/>
          <w:szCs w:val="18"/>
        </w:rPr>
      </w:pPr>
      <w:r w:rsidRPr="2C83BC0F">
        <w:rPr>
          <w:rFonts w:cs="Arial"/>
          <w:color w:val="000000" w:themeColor="text1"/>
          <w:sz w:val="22"/>
          <w:szCs w:val="22"/>
        </w:rPr>
        <w:t>W</w:t>
      </w:r>
      <w:r w:rsidR="0E32CBF3" w:rsidRPr="2C83BC0F">
        <w:rPr>
          <w:rFonts w:cs="Arial"/>
          <w:color w:val="000000" w:themeColor="text1"/>
          <w:sz w:val="22"/>
          <w:szCs w:val="22"/>
        </w:rPr>
        <w:t>aterwingebied</w:t>
      </w:r>
      <w:r w:rsidRPr="2C83BC0F">
        <w:rPr>
          <w:rFonts w:cs="Arial"/>
          <w:color w:val="000000" w:themeColor="text1"/>
          <w:sz w:val="22"/>
          <w:szCs w:val="22"/>
        </w:rPr>
        <w:t>;</w:t>
      </w:r>
    </w:p>
    <w:p w14:paraId="07EB2FB6" w14:textId="634439D0" w:rsidR="5BD0C0A9" w:rsidRDefault="5BD0C0A9" w:rsidP="2C83BC0F">
      <w:pPr>
        <w:pStyle w:val="Lijstalinea"/>
        <w:widowControl w:val="0"/>
        <w:numPr>
          <w:ilvl w:val="0"/>
          <w:numId w:val="6"/>
        </w:numPr>
        <w:spacing w:before="60" w:after="60" w:line="280" w:lineRule="atLeast"/>
        <w:rPr>
          <w:rFonts w:cs="Arial"/>
          <w:color w:val="000000" w:themeColor="text1"/>
          <w:szCs w:val="18"/>
        </w:rPr>
      </w:pPr>
      <w:r w:rsidRPr="2C83BC0F">
        <w:rPr>
          <w:rFonts w:cs="Arial"/>
          <w:color w:val="000000" w:themeColor="text1"/>
          <w:sz w:val="22"/>
          <w:szCs w:val="22"/>
        </w:rPr>
        <w:t>G</w:t>
      </w:r>
      <w:r w:rsidR="0E32CBF3" w:rsidRPr="2C83BC0F">
        <w:rPr>
          <w:rFonts w:cs="Arial"/>
          <w:color w:val="000000" w:themeColor="text1"/>
          <w:sz w:val="22"/>
          <w:szCs w:val="22"/>
        </w:rPr>
        <w:t>rondwaterbeschermingsgebied</w:t>
      </w:r>
      <w:r w:rsidR="70D2990D" w:rsidRPr="2C83BC0F">
        <w:rPr>
          <w:rFonts w:cs="Arial"/>
          <w:color w:val="000000" w:themeColor="text1"/>
          <w:sz w:val="22"/>
          <w:szCs w:val="22"/>
        </w:rPr>
        <w:t>;</w:t>
      </w:r>
    </w:p>
    <w:p w14:paraId="3670CE2B" w14:textId="03A04BA8" w:rsidR="0E32CBF3" w:rsidRDefault="0E32CBF3" w:rsidP="2C83BC0F">
      <w:pPr>
        <w:pStyle w:val="Lijstalinea"/>
        <w:widowControl w:val="0"/>
        <w:numPr>
          <w:ilvl w:val="0"/>
          <w:numId w:val="6"/>
        </w:numPr>
        <w:spacing w:before="60" w:after="60" w:line="280" w:lineRule="atLeast"/>
        <w:rPr>
          <w:rFonts w:cs="Arial"/>
          <w:color w:val="000000" w:themeColor="text1"/>
          <w:szCs w:val="18"/>
        </w:rPr>
      </w:pPr>
      <w:r w:rsidRPr="2C83BC0F">
        <w:rPr>
          <w:rFonts w:cs="Arial"/>
          <w:color w:val="000000" w:themeColor="text1"/>
          <w:sz w:val="22"/>
          <w:szCs w:val="22"/>
        </w:rPr>
        <w:t xml:space="preserve">boringsvrije zone en </w:t>
      </w:r>
    </w:p>
    <w:p w14:paraId="3B223112" w14:textId="19FFBDED" w:rsidR="0E32CBF3" w:rsidRDefault="0E32CBF3" w:rsidP="2C83BC0F">
      <w:pPr>
        <w:pStyle w:val="Lijstalinea"/>
        <w:widowControl w:val="0"/>
        <w:numPr>
          <w:ilvl w:val="0"/>
          <w:numId w:val="6"/>
        </w:numPr>
        <w:spacing w:before="60" w:after="60" w:line="280" w:lineRule="atLeast"/>
        <w:rPr>
          <w:rFonts w:cs="Arial"/>
          <w:color w:val="000000" w:themeColor="text1"/>
          <w:szCs w:val="18"/>
        </w:rPr>
      </w:pPr>
      <w:r w:rsidRPr="2C83BC0F">
        <w:rPr>
          <w:rFonts w:cs="Arial"/>
          <w:color w:val="000000" w:themeColor="text1"/>
          <w:sz w:val="22"/>
          <w:szCs w:val="22"/>
        </w:rPr>
        <w:t xml:space="preserve">beschermingszone rivierwaterwinning.  </w:t>
      </w:r>
    </w:p>
    <w:p w14:paraId="07B547DB" w14:textId="5AAD1125" w:rsidR="0E32CBF3" w:rsidRDefault="0E32CBF3" w:rsidP="2C83BC0F">
      <w:pPr>
        <w:widowControl w:val="0"/>
        <w:spacing w:before="60" w:after="60" w:line="280" w:lineRule="atLeast"/>
        <w:rPr>
          <w:rFonts w:cs="Arial"/>
          <w:color w:val="000000" w:themeColor="text1"/>
          <w:sz w:val="22"/>
          <w:szCs w:val="22"/>
        </w:rPr>
      </w:pPr>
      <w:r w:rsidRPr="2C83BC0F">
        <w:rPr>
          <w:rFonts w:cs="Arial"/>
          <w:color w:val="000000" w:themeColor="text1"/>
          <w:sz w:val="22"/>
          <w:szCs w:val="22"/>
        </w:rPr>
        <w:t>Behoudens voor de beschermingszone rivierwaterwinning, worden er binnen deze gebieden milieubelastende activiteiten aangewezen</w:t>
      </w:r>
      <w:r w:rsidR="69527465" w:rsidRPr="2C83BC0F">
        <w:rPr>
          <w:rFonts w:cs="Arial"/>
          <w:color w:val="000000" w:themeColor="text1"/>
          <w:sz w:val="22"/>
          <w:szCs w:val="22"/>
        </w:rPr>
        <w:t xml:space="preserve">, zoals </w:t>
      </w:r>
      <w:r w:rsidR="07ADC299" w:rsidRPr="2C83BC0F">
        <w:rPr>
          <w:rFonts w:cs="Arial"/>
          <w:color w:val="000000" w:themeColor="text1"/>
          <w:sz w:val="22"/>
          <w:szCs w:val="22"/>
        </w:rPr>
        <w:t xml:space="preserve">binnen de locatie </w:t>
      </w:r>
      <w:r w:rsidR="69527465" w:rsidRPr="2C83BC0F">
        <w:rPr>
          <w:rFonts w:cs="Arial"/>
          <w:color w:val="000000" w:themeColor="text1"/>
          <w:sz w:val="22"/>
          <w:szCs w:val="22"/>
        </w:rPr>
        <w:t>diep grondwaterlichaam</w:t>
      </w:r>
      <w:r w:rsidR="7E76E332" w:rsidRPr="2C83BC0F">
        <w:rPr>
          <w:rFonts w:cs="Arial"/>
          <w:color w:val="000000" w:themeColor="text1"/>
          <w:sz w:val="22"/>
          <w:szCs w:val="22"/>
        </w:rPr>
        <w:t xml:space="preserve"> (waarbinnen de onconventionele winning van koolwaterstoffen is aangewezen als milieubelastende activiteit)</w:t>
      </w:r>
      <w:r w:rsidRPr="2C83BC0F">
        <w:rPr>
          <w:rFonts w:cs="Arial"/>
          <w:color w:val="000000" w:themeColor="text1"/>
          <w:sz w:val="22"/>
          <w:szCs w:val="22"/>
        </w:rPr>
        <w:t xml:space="preserve">.  </w:t>
      </w:r>
    </w:p>
    <w:p w14:paraId="4799DF57" w14:textId="50604A05" w:rsidR="0E32CBF3" w:rsidRDefault="0E32CBF3" w:rsidP="2C83BC0F">
      <w:pPr>
        <w:widowControl w:val="0"/>
        <w:spacing w:before="60" w:after="60" w:line="280" w:lineRule="atLeast"/>
        <w:rPr>
          <w:rFonts w:cs="Arial"/>
          <w:color w:val="000000" w:themeColor="text1"/>
          <w:sz w:val="22"/>
          <w:szCs w:val="22"/>
          <w:highlight w:val="yellow"/>
        </w:rPr>
      </w:pPr>
      <w:r w:rsidRPr="2C83BC0F">
        <w:rPr>
          <w:rFonts w:cs="Arial"/>
          <w:color w:val="000000" w:themeColor="text1"/>
          <w:sz w:val="22"/>
          <w:szCs w:val="22"/>
        </w:rPr>
        <w:t xml:space="preserve">Voor de aangeduide gebieden is een algemene zorgplicht opgenomen voor eenieder die weet of redelijkerwijs kan weten dat het verrichten van een activiteit schade toebrengt aan de kwaliteit van het grondwater of de kwaliteit van het rivierwater. Voor de beschermingszones van het grondwater zijn in aanvulling op de zorgplicht nog aanvullende regels opgenomen.  </w:t>
      </w:r>
      <w:r w:rsidR="0A3AD579" w:rsidRPr="2C83BC0F">
        <w:rPr>
          <w:rFonts w:cs="Arial"/>
          <w:color w:val="000000" w:themeColor="text1"/>
          <w:sz w:val="22"/>
          <w:szCs w:val="22"/>
          <w:highlight w:val="yellow"/>
        </w:rPr>
        <w:t>In dit geval is van toepassing:</w:t>
      </w:r>
      <w:r w:rsidR="0A3AD579" w:rsidRPr="2C83BC0F">
        <w:rPr>
          <w:rFonts w:cs="Arial"/>
          <w:color w:val="000000" w:themeColor="text1"/>
          <w:sz w:val="22"/>
          <w:szCs w:val="22"/>
        </w:rPr>
        <w:t xml:space="preserve"> </w:t>
      </w:r>
    </w:p>
    <w:p w14:paraId="4767294E" w14:textId="1978F2ED" w:rsidR="2C83BC0F" w:rsidRDefault="2C83BC0F" w:rsidP="2C83BC0F">
      <w:pPr>
        <w:widowControl w:val="0"/>
        <w:spacing w:before="60" w:after="60" w:line="280" w:lineRule="atLeast"/>
        <w:rPr>
          <w:rFonts w:cs="Arial"/>
          <w:color w:val="000000" w:themeColor="text1"/>
          <w:sz w:val="22"/>
          <w:szCs w:val="22"/>
        </w:rPr>
      </w:pPr>
    </w:p>
    <w:p w14:paraId="65CDC3D8" w14:textId="77777777" w:rsidR="00BE3C14" w:rsidRPr="00576603" w:rsidRDefault="2D2FF94E" w:rsidP="2C83BC0F">
      <w:pPr>
        <w:autoSpaceDE w:val="0"/>
        <w:autoSpaceDN w:val="0"/>
        <w:adjustRightInd w:val="0"/>
        <w:spacing w:before="60" w:after="60" w:line="280" w:lineRule="atLeast"/>
        <w:rPr>
          <w:rFonts w:cs="Arial"/>
          <w:i/>
          <w:iCs/>
          <w:color w:val="000000"/>
          <w:kern w:val="0"/>
          <w:sz w:val="22"/>
          <w:szCs w:val="22"/>
          <w:highlight w:val="yellow"/>
        </w:rPr>
      </w:pPr>
      <w:r w:rsidRPr="2C83BC0F">
        <w:rPr>
          <w:rFonts w:cs="Arial"/>
          <w:i/>
          <w:iCs/>
          <w:color w:val="000000"/>
          <w:kern w:val="0"/>
          <w:sz w:val="22"/>
          <w:szCs w:val="22"/>
          <w:highlight w:val="yellow"/>
        </w:rPr>
        <w:t>Waterwingebied</w:t>
      </w:r>
    </w:p>
    <w:p w14:paraId="21DF348D" w14:textId="3A534A65" w:rsidR="00BE3C14" w:rsidRPr="00576603" w:rsidRDefault="2D2FF94E"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 xml:space="preserve">Het waterwingebied is het gebied waar het drinkwater daadwerkelijk wordt gewonnen. Daarvoor is een zeer stringente bescherming nodig. Doel van de regels is om te voorkomen dat de bodem en het zich daarin bevindende grondwater verontreinigd raakt, door activiteiten en functies te verbieden die risico geven voor de kwaliteit van het grondwater. </w:t>
      </w:r>
    </w:p>
    <w:p w14:paraId="56B42367" w14:textId="0277284E" w:rsidR="00BE3C14" w:rsidRPr="00576603" w:rsidRDefault="00BE3C14" w:rsidP="5595AA54">
      <w:pPr>
        <w:widowControl w:val="0"/>
        <w:spacing w:before="60" w:after="60" w:line="280" w:lineRule="atLeast"/>
        <w:rPr>
          <w:rFonts w:cs="Arial"/>
          <w:i/>
          <w:iCs/>
          <w:color w:val="000000" w:themeColor="text1"/>
          <w:sz w:val="22"/>
          <w:szCs w:val="22"/>
          <w:highlight w:val="yellow"/>
        </w:rPr>
      </w:pPr>
    </w:p>
    <w:p w14:paraId="2C21AD71" w14:textId="18DAE6AA" w:rsidR="00BE3C14" w:rsidRPr="00576603" w:rsidRDefault="581EC771" w:rsidP="5595AA54">
      <w:pPr>
        <w:widowControl w:val="0"/>
        <w:spacing w:before="60" w:after="60" w:line="280" w:lineRule="atLeast"/>
        <w:rPr>
          <w:rFonts w:cs="Arial"/>
          <w:i/>
          <w:iCs/>
          <w:color w:val="000000" w:themeColor="text1"/>
          <w:sz w:val="22"/>
          <w:szCs w:val="22"/>
          <w:highlight w:val="yellow"/>
        </w:rPr>
      </w:pPr>
      <w:r w:rsidRPr="5595AA54">
        <w:rPr>
          <w:rFonts w:cs="Arial"/>
          <w:i/>
          <w:iCs/>
          <w:color w:val="000000" w:themeColor="text1"/>
          <w:sz w:val="22"/>
          <w:szCs w:val="22"/>
          <w:highlight w:val="yellow"/>
        </w:rPr>
        <w:t>Grondwaterbeschermingsgebied en boringsvrije zone</w:t>
      </w:r>
    </w:p>
    <w:p w14:paraId="767C6A37" w14:textId="192279FB" w:rsidR="00BE3C14" w:rsidRPr="00576603" w:rsidRDefault="581EC771" w:rsidP="5595AA54">
      <w:pPr>
        <w:widowControl w:val="0"/>
        <w:spacing w:before="60" w:after="60" w:line="280" w:lineRule="atLeast"/>
        <w:rPr>
          <w:rFonts w:cs="Arial"/>
          <w:color w:val="FF0000"/>
          <w:sz w:val="22"/>
          <w:szCs w:val="22"/>
        </w:rPr>
      </w:pPr>
      <w:r w:rsidRPr="5595AA54">
        <w:rPr>
          <w:rFonts w:eastAsia="Arial" w:cs="Arial"/>
          <w:color w:val="191919"/>
          <w:sz w:val="22"/>
          <w:szCs w:val="22"/>
        </w:rPr>
        <w:t>Grondwaterbeschermingsgebieden en boringsvrije zones liggen als een schil rond de waterwingebieden. Het verschil tussen de grondwaterbeschermingsgebieden en de boringsvrije zones is dat zich in een boringsvrije zone tussen het maaiveld en het watervoerende pakket waaraan het grondwater wordt onttrokken een aaneengesloten slecht doordringbare kleilaag bevindt. In de grondwaterbeschermingsgebieden ontbreekt zo'n laag, of deze is niet aaneengesloten of dun. Grondwaterbeschermingsgebieden zijn daarmee kwetsbaarder voor verontreinigingen en aantastingen vanaf maaiveld dan boringsvrije zones.</w:t>
      </w:r>
      <w:r w:rsidRPr="5595AA54">
        <w:rPr>
          <w:rFonts w:eastAsia="Arial" w:cs="Arial"/>
          <w:sz w:val="22"/>
          <w:szCs w:val="22"/>
        </w:rPr>
        <w:t xml:space="preserve"> </w:t>
      </w:r>
      <w:r w:rsidRPr="5595AA54">
        <w:rPr>
          <w:rFonts w:cs="Arial"/>
          <w:color w:val="000000" w:themeColor="text1"/>
          <w:sz w:val="22"/>
          <w:szCs w:val="22"/>
        </w:rPr>
        <w:t xml:space="preserve">Doel van de regels in grondwaterbeschermingsgebied is om te voorkomen dat de bodem en het zich daarin bevindende grondwater verontreinigd raakt door het gebruik, het lozen en de </w:t>
      </w:r>
      <w:r w:rsidRPr="5595AA54">
        <w:rPr>
          <w:rFonts w:cs="Arial"/>
          <w:color w:val="000000" w:themeColor="text1"/>
          <w:sz w:val="22"/>
          <w:szCs w:val="22"/>
        </w:rPr>
        <w:lastRenderedPageBreak/>
        <w:t>uitspoeling van schadelijke stoffen en werkzaamheden in de bodem verstorend werken voor de kwaliteit van het grondwater.</w:t>
      </w:r>
    </w:p>
    <w:p w14:paraId="53C97FA8" w14:textId="789390C5" w:rsidR="00BE3C14" w:rsidRPr="00576603" w:rsidRDefault="00BE3C14" w:rsidP="5595AA54">
      <w:pPr>
        <w:widowControl w:val="0"/>
        <w:spacing w:before="60" w:after="60" w:line="280" w:lineRule="atLeast"/>
        <w:rPr>
          <w:rFonts w:cs="Arial"/>
          <w:i/>
          <w:iCs/>
          <w:color w:val="000000" w:themeColor="text1"/>
          <w:sz w:val="22"/>
          <w:szCs w:val="22"/>
        </w:rPr>
      </w:pPr>
    </w:p>
    <w:p w14:paraId="56CD1920" w14:textId="2EEA6389" w:rsidR="00BE3C14" w:rsidRPr="00576603" w:rsidRDefault="15EF5F33" w:rsidP="5595AA54">
      <w:pPr>
        <w:widowControl w:val="0"/>
        <w:spacing w:before="60" w:after="60" w:line="280" w:lineRule="atLeast"/>
        <w:rPr>
          <w:rFonts w:cs="Arial"/>
          <w:color w:val="000000" w:themeColor="text1"/>
          <w:sz w:val="22"/>
          <w:szCs w:val="22"/>
        </w:rPr>
      </w:pPr>
      <w:r w:rsidRPr="5595AA54">
        <w:rPr>
          <w:rFonts w:cs="Arial"/>
          <w:color w:val="000000" w:themeColor="text1"/>
          <w:sz w:val="22"/>
          <w:szCs w:val="22"/>
        </w:rPr>
        <w:t>Omdat het uitvoeren van boringen risicovol is, geldt al de nodige generieke regelgeving en protocollen. Doel van de regels in boringsvrije zone is het beschermen van de diepere watervoerende pakketten door te voorkomen dat de beschermende kleilaag wordt doorboord. Binnen boringsvrije zone gelden geen absolute verboden. Vanuit het doel zijn wel voorwaarden gesteld aan activiteiten die een risico geven voor schade aan de beschermende kleilaag. Boringen in de bovenste tien meter zijn in de boringsvrije zone vrijgesteld van aanvullende regels in de verordening.</w:t>
      </w:r>
    </w:p>
    <w:p w14:paraId="18840016" w14:textId="0D9EBD85" w:rsidR="2C83BC0F" w:rsidRDefault="2C83BC0F" w:rsidP="2C83BC0F">
      <w:pPr>
        <w:spacing w:before="60" w:after="60" w:line="280" w:lineRule="atLeast"/>
        <w:rPr>
          <w:rFonts w:cs="Arial"/>
          <w:color w:val="000000" w:themeColor="text1"/>
          <w:sz w:val="22"/>
          <w:szCs w:val="22"/>
          <w:highlight w:val="cyan"/>
        </w:rPr>
      </w:pPr>
    </w:p>
    <w:p w14:paraId="3D72D3E0" w14:textId="77777777" w:rsidR="00BE3C14" w:rsidRPr="00576603" w:rsidRDefault="2D2FF94E" w:rsidP="004664F2">
      <w:pPr>
        <w:autoSpaceDE w:val="0"/>
        <w:autoSpaceDN w:val="0"/>
        <w:adjustRightInd w:val="0"/>
        <w:spacing w:before="60" w:after="60" w:line="280" w:lineRule="atLeast"/>
        <w:rPr>
          <w:rFonts w:cs="Arial"/>
          <w:color w:val="000000"/>
          <w:kern w:val="0"/>
          <w:sz w:val="22"/>
          <w:szCs w:val="22"/>
          <w:u w:val="single"/>
        </w:rPr>
      </w:pPr>
      <w:r w:rsidRPr="00576603">
        <w:rPr>
          <w:rFonts w:cs="Arial"/>
          <w:color w:val="000000"/>
          <w:kern w:val="0"/>
          <w:sz w:val="22"/>
          <w:szCs w:val="22"/>
          <w:u w:val="single"/>
        </w:rPr>
        <w:t>Instructieregels</w:t>
      </w:r>
    </w:p>
    <w:p w14:paraId="28BFB341" w14:textId="6D26B3E1" w:rsidR="00E647FD" w:rsidRPr="00576603" w:rsidRDefault="19AA4D1C" w:rsidP="5595AA54">
      <w:pPr>
        <w:spacing w:before="60" w:after="60" w:line="280" w:lineRule="atLeast"/>
        <w:rPr>
          <w:rFonts w:cs="Arial"/>
          <w:color w:val="000000" w:themeColor="text1"/>
          <w:sz w:val="22"/>
          <w:szCs w:val="22"/>
        </w:rPr>
      </w:pPr>
      <w:r w:rsidRPr="5595AA54">
        <w:rPr>
          <w:rFonts w:cs="Arial"/>
          <w:color w:val="000000" w:themeColor="text1"/>
          <w:sz w:val="22"/>
          <w:szCs w:val="22"/>
        </w:rPr>
        <w:t xml:space="preserve">In hoofdstuk </w:t>
      </w:r>
      <w:r w:rsidR="6D1FBE13" w:rsidRPr="5595AA54">
        <w:rPr>
          <w:rFonts w:eastAsiaTheme="minorEastAsia"/>
          <w:color w:val="000000" w:themeColor="text1"/>
          <w:sz w:val="22"/>
          <w:szCs w:val="22"/>
        </w:rPr>
        <w:t>5</w:t>
      </w:r>
      <w:r w:rsidR="711EB8F8" w:rsidRPr="5595AA54">
        <w:rPr>
          <w:rFonts w:eastAsiaTheme="minorEastAsia"/>
          <w:color w:val="000000" w:themeColor="text1"/>
          <w:sz w:val="22"/>
          <w:szCs w:val="22"/>
        </w:rPr>
        <w:t>,</w:t>
      </w:r>
      <w:r w:rsidRPr="5595AA54">
        <w:rPr>
          <w:rFonts w:eastAsiaTheme="minorEastAsia"/>
          <w:color w:val="000000" w:themeColor="text1"/>
          <w:sz w:val="22"/>
          <w:szCs w:val="22"/>
        </w:rPr>
        <w:t xml:space="preserve"> Instructieregels voor het omgevingsplan</w:t>
      </w:r>
      <w:r w:rsidR="445D5FA9" w:rsidRPr="5595AA54">
        <w:rPr>
          <w:rFonts w:eastAsiaTheme="minorEastAsia"/>
          <w:color w:val="000000" w:themeColor="text1"/>
          <w:sz w:val="22"/>
          <w:szCs w:val="22"/>
        </w:rPr>
        <w:t>,</w:t>
      </w:r>
      <w:r w:rsidRPr="5595AA54">
        <w:rPr>
          <w:rFonts w:eastAsiaTheme="minorEastAsia"/>
          <w:color w:val="000000" w:themeColor="text1"/>
          <w:sz w:val="22"/>
          <w:szCs w:val="22"/>
        </w:rPr>
        <w:t xml:space="preserve"> zijn regels opgenomen vanwege een evenwichtige toedeling van functies aan locaties in deze gebieden. </w:t>
      </w:r>
      <w:r w:rsidR="577C14B8" w:rsidRPr="5595AA54">
        <w:rPr>
          <w:rFonts w:eastAsiaTheme="minorEastAsia"/>
          <w:color w:val="000000" w:themeColor="text1"/>
          <w:sz w:val="22"/>
          <w:szCs w:val="22"/>
        </w:rPr>
        <w:t>De instructieregels uit dit hoofdstuk zijn naast besluiten tot vaststellen of wijzigen van het omgevingsplan ook van toepassing op een omgevingsvergunning voor de buitenplanse omgevingsplanactiviteit.</w:t>
      </w:r>
    </w:p>
    <w:p w14:paraId="725C4C2C" w14:textId="4D65BC82" w:rsidR="00E647FD" w:rsidRPr="00576603" w:rsidRDefault="6BE55F9F" w:rsidP="5595AA54">
      <w:pPr>
        <w:spacing w:before="60" w:after="60" w:line="280" w:lineRule="atLeast"/>
        <w:rPr>
          <w:rFonts w:cs="Arial"/>
          <w:color w:val="000000" w:themeColor="text1"/>
          <w:sz w:val="22"/>
          <w:szCs w:val="22"/>
        </w:rPr>
      </w:pPr>
      <w:bookmarkStart w:id="44" w:name="_Hlk153444573"/>
      <w:r w:rsidRPr="5595AA54">
        <w:rPr>
          <w:rFonts w:cs="Arial"/>
          <w:color w:val="000000" w:themeColor="text1"/>
          <w:sz w:val="22"/>
          <w:szCs w:val="22"/>
        </w:rPr>
        <w:t>Voor het plangebied gaat het om de volgende thema's:</w:t>
      </w:r>
    </w:p>
    <w:p w14:paraId="404E00A0" w14:textId="31D2548E" w:rsidR="00E647FD" w:rsidRPr="00576603" w:rsidRDefault="6B501A6C" w:rsidP="2C83BC0F">
      <w:pPr>
        <w:pStyle w:val="Lijstalinea"/>
        <w:numPr>
          <w:ilvl w:val="0"/>
          <w:numId w:val="7"/>
        </w:numPr>
        <w:spacing w:before="60" w:after="60" w:line="280" w:lineRule="atLeast"/>
        <w:rPr>
          <w:rFonts w:cs="Arial"/>
          <w:color w:val="000000" w:themeColor="text1"/>
          <w:sz w:val="22"/>
          <w:szCs w:val="22"/>
        </w:rPr>
      </w:pPr>
      <w:bookmarkStart w:id="45" w:name="_Hlk191047753"/>
      <w:bookmarkEnd w:id="43"/>
      <w:r w:rsidRPr="2C83BC0F">
        <w:rPr>
          <w:rFonts w:cs="Arial"/>
          <w:color w:val="000000" w:themeColor="text1"/>
          <w:sz w:val="22"/>
          <w:szCs w:val="22"/>
        </w:rPr>
        <w:t>W</w:t>
      </w:r>
      <w:r w:rsidR="6BE55F9F" w:rsidRPr="2C83BC0F">
        <w:rPr>
          <w:rFonts w:cs="Arial"/>
          <w:color w:val="000000" w:themeColor="text1"/>
          <w:sz w:val="22"/>
          <w:szCs w:val="22"/>
        </w:rPr>
        <w:t>aterwingebied</w:t>
      </w:r>
    </w:p>
    <w:p w14:paraId="43C212A5" w14:textId="75797D92" w:rsidR="00E647FD" w:rsidRPr="00576603" w:rsidRDefault="1DD7FC73" w:rsidP="2C83BC0F">
      <w:pPr>
        <w:pStyle w:val="Lijstalinea"/>
        <w:numPr>
          <w:ilvl w:val="0"/>
          <w:numId w:val="7"/>
        </w:numPr>
        <w:spacing w:before="60" w:after="60" w:line="280" w:lineRule="atLeast"/>
        <w:rPr>
          <w:rFonts w:cs="Arial"/>
          <w:color w:val="000000" w:themeColor="text1"/>
          <w:sz w:val="22"/>
          <w:szCs w:val="22"/>
        </w:rPr>
      </w:pPr>
      <w:r w:rsidRPr="2C83BC0F">
        <w:rPr>
          <w:rFonts w:cs="Arial"/>
          <w:color w:val="000000" w:themeColor="text1"/>
          <w:sz w:val="22"/>
          <w:szCs w:val="22"/>
        </w:rPr>
        <w:t>G</w:t>
      </w:r>
      <w:r w:rsidR="6BE55F9F" w:rsidRPr="2C83BC0F">
        <w:rPr>
          <w:rFonts w:cs="Arial"/>
          <w:color w:val="000000" w:themeColor="text1"/>
          <w:sz w:val="22"/>
          <w:szCs w:val="22"/>
        </w:rPr>
        <w:t>rondwaterbeschermingsgebied</w:t>
      </w:r>
    </w:p>
    <w:p w14:paraId="4C30BC36" w14:textId="77777777" w:rsidR="00E647FD" w:rsidRPr="00576603" w:rsidRDefault="6BE55F9F" w:rsidP="2C83BC0F">
      <w:pPr>
        <w:pStyle w:val="Lijstalinea"/>
        <w:numPr>
          <w:ilvl w:val="0"/>
          <w:numId w:val="7"/>
        </w:numPr>
        <w:spacing w:before="60" w:after="60" w:line="280" w:lineRule="atLeast"/>
        <w:rPr>
          <w:rFonts w:cs="Arial"/>
          <w:color w:val="000000" w:themeColor="text1"/>
          <w:sz w:val="22"/>
          <w:szCs w:val="22"/>
        </w:rPr>
      </w:pPr>
      <w:r w:rsidRPr="2C83BC0F">
        <w:rPr>
          <w:rFonts w:cs="Arial"/>
          <w:color w:val="000000" w:themeColor="text1"/>
          <w:sz w:val="22"/>
          <w:szCs w:val="22"/>
        </w:rPr>
        <w:t>boringsvrije zone</w:t>
      </w:r>
    </w:p>
    <w:p w14:paraId="04B13A77" w14:textId="77777777" w:rsidR="00E647FD" w:rsidRPr="00576603" w:rsidRDefault="6BE55F9F" w:rsidP="004664F2">
      <w:pPr>
        <w:pStyle w:val="Lijstalinea"/>
        <w:numPr>
          <w:ilvl w:val="0"/>
          <w:numId w:val="27"/>
        </w:numPr>
        <w:autoSpaceDE w:val="0"/>
        <w:autoSpaceDN w:val="0"/>
        <w:adjustRightInd w:val="0"/>
        <w:spacing w:after="160" w:line="280" w:lineRule="atLeast"/>
        <w:ind w:left="426" w:hanging="426"/>
        <w:rPr>
          <w:rFonts w:cs="Arial"/>
          <w:color w:val="000000"/>
          <w:kern w:val="0"/>
          <w:sz w:val="22"/>
          <w:szCs w:val="22"/>
        </w:rPr>
      </w:pPr>
      <w:r w:rsidRPr="00576603">
        <w:rPr>
          <w:rFonts w:cs="Arial"/>
          <w:color w:val="000000"/>
          <w:kern w:val="0"/>
          <w:sz w:val="22"/>
          <w:szCs w:val="22"/>
        </w:rPr>
        <w:t>Natuur Netwerk Brabant</w:t>
      </w:r>
    </w:p>
    <w:p w14:paraId="1E1C885A" w14:textId="77777777" w:rsidR="00E647FD" w:rsidRPr="00576603" w:rsidRDefault="00E647FD" w:rsidP="004664F2">
      <w:pPr>
        <w:pStyle w:val="Lijstalinea"/>
        <w:numPr>
          <w:ilvl w:val="0"/>
          <w:numId w:val="27"/>
        </w:numPr>
        <w:autoSpaceDE w:val="0"/>
        <w:autoSpaceDN w:val="0"/>
        <w:adjustRightInd w:val="0"/>
        <w:spacing w:after="160" w:line="280" w:lineRule="atLeast"/>
        <w:ind w:left="426" w:hanging="426"/>
        <w:rPr>
          <w:rFonts w:cs="Arial"/>
          <w:color w:val="000000"/>
          <w:kern w:val="0"/>
          <w:sz w:val="22"/>
          <w:szCs w:val="22"/>
        </w:rPr>
      </w:pPr>
      <w:r w:rsidRPr="00576603">
        <w:rPr>
          <w:rFonts w:cs="Arial"/>
          <w:color w:val="000000"/>
          <w:kern w:val="0"/>
          <w:sz w:val="22"/>
          <w:szCs w:val="22"/>
        </w:rPr>
        <w:t>Natuur Netwerk Brabant - ecologische verbindingszone</w:t>
      </w:r>
    </w:p>
    <w:p w14:paraId="47A7A31C" w14:textId="77777777" w:rsidR="00E647FD" w:rsidRPr="00576603" w:rsidRDefault="00E647FD" w:rsidP="004664F2">
      <w:pPr>
        <w:pStyle w:val="Lijstalinea"/>
        <w:numPr>
          <w:ilvl w:val="0"/>
          <w:numId w:val="27"/>
        </w:numPr>
        <w:autoSpaceDE w:val="0"/>
        <w:autoSpaceDN w:val="0"/>
        <w:adjustRightInd w:val="0"/>
        <w:spacing w:after="160" w:line="280" w:lineRule="atLeast"/>
        <w:ind w:left="426" w:hanging="426"/>
        <w:rPr>
          <w:rFonts w:cs="Arial"/>
          <w:color w:val="000000"/>
          <w:kern w:val="0"/>
          <w:sz w:val="22"/>
          <w:szCs w:val="22"/>
        </w:rPr>
      </w:pPr>
      <w:r w:rsidRPr="00576603">
        <w:rPr>
          <w:rFonts w:cs="Arial"/>
          <w:color w:val="000000"/>
          <w:kern w:val="0"/>
          <w:sz w:val="22"/>
          <w:szCs w:val="22"/>
        </w:rPr>
        <w:t>attentiezone waterhuishouding</w:t>
      </w:r>
    </w:p>
    <w:p w14:paraId="05294EC7" w14:textId="77777777" w:rsidR="00E647FD" w:rsidRPr="00576603" w:rsidRDefault="00E647FD" w:rsidP="004664F2">
      <w:pPr>
        <w:pStyle w:val="Lijstalinea"/>
        <w:numPr>
          <w:ilvl w:val="0"/>
          <w:numId w:val="27"/>
        </w:numPr>
        <w:autoSpaceDE w:val="0"/>
        <w:autoSpaceDN w:val="0"/>
        <w:adjustRightInd w:val="0"/>
        <w:spacing w:after="160" w:line="280" w:lineRule="atLeast"/>
        <w:ind w:left="426" w:hanging="426"/>
        <w:rPr>
          <w:rFonts w:cs="Arial"/>
          <w:color w:val="000000"/>
          <w:kern w:val="0"/>
          <w:sz w:val="22"/>
          <w:szCs w:val="22"/>
        </w:rPr>
      </w:pPr>
      <w:r w:rsidRPr="00576603">
        <w:rPr>
          <w:rFonts w:cs="Arial"/>
          <w:color w:val="000000"/>
          <w:kern w:val="0"/>
          <w:sz w:val="22"/>
          <w:szCs w:val="22"/>
        </w:rPr>
        <w:t>behoud en herstel watersystemen</w:t>
      </w:r>
    </w:p>
    <w:p w14:paraId="1CBFE776" w14:textId="77777777" w:rsidR="00E647FD" w:rsidRPr="00576603" w:rsidRDefault="00E647FD" w:rsidP="004664F2">
      <w:pPr>
        <w:pStyle w:val="Lijstalinea"/>
        <w:numPr>
          <w:ilvl w:val="0"/>
          <w:numId w:val="27"/>
        </w:numPr>
        <w:autoSpaceDE w:val="0"/>
        <w:autoSpaceDN w:val="0"/>
        <w:adjustRightInd w:val="0"/>
        <w:spacing w:after="160" w:line="280" w:lineRule="atLeast"/>
        <w:ind w:left="426" w:hanging="426"/>
        <w:rPr>
          <w:rFonts w:cs="Arial"/>
          <w:color w:val="000000"/>
          <w:kern w:val="0"/>
          <w:sz w:val="22"/>
          <w:szCs w:val="22"/>
        </w:rPr>
      </w:pPr>
      <w:r w:rsidRPr="00576603">
        <w:rPr>
          <w:rFonts w:cs="Arial"/>
          <w:color w:val="000000"/>
          <w:kern w:val="0"/>
          <w:sz w:val="22"/>
          <w:szCs w:val="22"/>
        </w:rPr>
        <w:t>cultuurhistorische waarden</w:t>
      </w:r>
    </w:p>
    <w:p w14:paraId="091F5211" w14:textId="77777777" w:rsidR="00E647FD" w:rsidRPr="00576603" w:rsidRDefault="00E647FD" w:rsidP="004664F2">
      <w:pPr>
        <w:pStyle w:val="Lijstalinea"/>
        <w:numPr>
          <w:ilvl w:val="0"/>
          <w:numId w:val="27"/>
        </w:numPr>
        <w:autoSpaceDE w:val="0"/>
        <w:autoSpaceDN w:val="0"/>
        <w:adjustRightInd w:val="0"/>
        <w:spacing w:after="160" w:line="280" w:lineRule="atLeast"/>
        <w:ind w:left="426" w:hanging="426"/>
        <w:rPr>
          <w:rFonts w:cs="Arial"/>
          <w:color w:val="000000"/>
          <w:kern w:val="0"/>
          <w:sz w:val="22"/>
          <w:szCs w:val="22"/>
        </w:rPr>
      </w:pPr>
      <w:r w:rsidRPr="00576603">
        <w:rPr>
          <w:rFonts w:cs="Arial"/>
          <w:color w:val="000000"/>
          <w:kern w:val="0"/>
          <w:sz w:val="22"/>
          <w:szCs w:val="22"/>
        </w:rPr>
        <w:t>etc.</w:t>
      </w:r>
    </w:p>
    <w:p w14:paraId="1E0501B4" w14:textId="77777777" w:rsidR="003111AC" w:rsidRPr="00576603" w:rsidRDefault="003111AC" w:rsidP="004664F2">
      <w:pPr>
        <w:spacing w:line="280" w:lineRule="atLeast"/>
        <w:rPr>
          <w:rFonts w:cs="Arial"/>
          <w:b/>
          <w:bCs/>
          <w:color w:val="000000"/>
          <w:kern w:val="0"/>
          <w:sz w:val="22"/>
          <w:szCs w:val="22"/>
        </w:rPr>
      </w:pPr>
    </w:p>
    <w:p w14:paraId="2ABA9A87" w14:textId="0BBAF2E5" w:rsidR="0027042B" w:rsidRPr="00576603" w:rsidRDefault="0027042B" w:rsidP="004664F2">
      <w:pPr>
        <w:spacing w:line="280" w:lineRule="atLeast"/>
        <w:rPr>
          <w:rFonts w:eastAsiaTheme="majorEastAsia" w:cs="Arial"/>
          <w:color w:val="1F3763" w:themeColor="accent1" w:themeShade="7F"/>
          <w:sz w:val="22"/>
          <w:szCs w:val="22"/>
        </w:rPr>
      </w:pPr>
      <w:r w:rsidRPr="00576603">
        <w:rPr>
          <w:rFonts w:eastAsiaTheme="majorEastAsia" w:cs="Arial"/>
          <w:color w:val="1F3763" w:themeColor="accent1" w:themeShade="7F"/>
          <w:sz w:val="22"/>
          <w:szCs w:val="22"/>
        </w:rPr>
        <w:t>Toets</w:t>
      </w:r>
    </w:p>
    <w:p w14:paraId="13E46ED9" w14:textId="77777777" w:rsidR="0027042B" w:rsidRPr="00576603" w:rsidRDefault="0027042B" w:rsidP="004664F2">
      <w:pPr>
        <w:spacing w:line="280" w:lineRule="atLeast"/>
        <w:rPr>
          <w:rFonts w:cs="Arial"/>
          <w:sz w:val="22"/>
          <w:szCs w:val="22"/>
        </w:rPr>
      </w:pPr>
    </w:p>
    <w:p w14:paraId="3D7D34C1" w14:textId="77777777" w:rsidR="0027042B" w:rsidRPr="00576603" w:rsidRDefault="0027042B" w:rsidP="004664F2">
      <w:pPr>
        <w:spacing w:line="280" w:lineRule="atLeast"/>
        <w:rPr>
          <w:rFonts w:eastAsiaTheme="majorEastAsia" w:cs="Arial"/>
          <w:color w:val="1F3763" w:themeColor="accent1" w:themeShade="7F"/>
          <w:sz w:val="22"/>
          <w:szCs w:val="22"/>
        </w:rPr>
      </w:pPr>
      <w:r w:rsidRPr="00576603">
        <w:rPr>
          <w:rFonts w:eastAsiaTheme="majorEastAsia" w:cs="Arial"/>
          <w:color w:val="1F3763" w:themeColor="accent1" w:themeShade="7F"/>
          <w:sz w:val="22"/>
          <w:szCs w:val="22"/>
        </w:rPr>
        <w:t>Conclusie</w:t>
      </w:r>
    </w:p>
    <w:bookmarkEnd w:id="44"/>
    <w:p w14:paraId="081A9038" w14:textId="77777777" w:rsidR="000D12F4" w:rsidRPr="00576603" w:rsidRDefault="000D12F4" w:rsidP="004664F2">
      <w:pPr>
        <w:spacing w:line="280" w:lineRule="atLeast"/>
        <w:rPr>
          <w:rFonts w:cs="Arial"/>
          <w:b/>
          <w:bCs/>
          <w:sz w:val="22"/>
          <w:szCs w:val="22"/>
        </w:rPr>
      </w:pPr>
    </w:p>
    <w:p w14:paraId="0058D93B" w14:textId="77777777" w:rsidR="000D12F4" w:rsidRPr="00576603" w:rsidRDefault="000D12F4" w:rsidP="004664F2">
      <w:pPr>
        <w:spacing w:line="280" w:lineRule="atLeast"/>
        <w:rPr>
          <w:rFonts w:cs="Arial"/>
          <w:b/>
          <w:bCs/>
          <w:sz w:val="22"/>
          <w:szCs w:val="22"/>
        </w:rPr>
      </w:pPr>
    </w:p>
    <w:p w14:paraId="09C47EAD" w14:textId="617F47B7" w:rsidR="00EF1899" w:rsidRPr="00576603" w:rsidRDefault="00CB7BF6" w:rsidP="004664F2">
      <w:pPr>
        <w:pStyle w:val="Kop2"/>
        <w:spacing w:line="280" w:lineRule="atLeast"/>
        <w:rPr>
          <w:rFonts w:ascii="Arial" w:hAnsi="Arial" w:cs="Arial"/>
          <w:sz w:val="22"/>
          <w:szCs w:val="22"/>
        </w:rPr>
      </w:pPr>
      <w:bookmarkStart w:id="46" w:name="_Toc187324971"/>
      <w:r w:rsidRPr="00576603">
        <w:rPr>
          <w:rFonts w:ascii="Arial" w:hAnsi="Arial" w:cs="Arial"/>
          <w:sz w:val="22"/>
          <w:szCs w:val="22"/>
        </w:rPr>
        <w:t>6</w:t>
      </w:r>
      <w:r w:rsidR="00460647" w:rsidRPr="00576603">
        <w:rPr>
          <w:rFonts w:ascii="Arial" w:hAnsi="Arial" w:cs="Arial"/>
          <w:sz w:val="22"/>
          <w:szCs w:val="22"/>
        </w:rPr>
        <w:t xml:space="preserve">.3  </w:t>
      </w:r>
      <w:r w:rsidR="00031C69" w:rsidRPr="00576603">
        <w:rPr>
          <w:rFonts w:ascii="Arial" w:hAnsi="Arial" w:cs="Arial"/>
          <w:sz w:val="22"/>
          <w:szCs w:val="22"/>
        </w:rPr>
        <w:t>GEMEENTELIJK BELEID</w:t>
      </w:r>
      <w:bookmarkEnd w:id="46"/>
    </w:p>
    <w:p w14:paraId="0EAE6255" w14:textId="77777777" w:rsidR="00460647" w:rsidRPr="00576603" w:rsidRDefault="00460647" w:rsidP="004664F2">
      <w:pPr>
        <w:spacing w:line="280" w:lineRule="atLeast"/>
        <w:rPr>
          <w:rFonts w:cs="Arial"/>
          <w:b/>
          <w:bCs/>
          <w:sz w:val="22"/>
          <w:szCs w:val="22"/>
        </w:rPr>
      </w:pPr>
    </w:p>
    <w:p w14:paraId="041460C4" w14:textId="6EBEE56E" w:rsidR="00E962FB" w:rsidRDefault="00CB7BF6" w:rsidP="00F813E1">
      <w:pPr>
        <w:pStyle w:val="Kop3"/>
        <w:spacing w:line="280" w:lineRule="atLeast"/>
        <w:rPr>
          <w:rFonts w:ascii="Arial" w:hAnsi="Arial" w:cs="Arial"/>
          <w:sz w:val="22"/>
          <w:szCs w:val="22"/>
        </w:rPr>
      </w:pPr>
      <w:bookmarkStart w:id="47" w:name="_Toc187324972"/>
      <w:r w:rsidRPr="00576603">
        <w:rPr>
          <w:rFonts w:ascii="Arial" w:hAnsi="Arial" w:cs="Arial"/>
          <w:sz w:val="22"/>
          <w:szCs w:val="22"/>
        </w:rPr>
        <w:t>6</w:t>
      </w:r>
      <w:r w:rsidR="002578D1" w:rsidRPr="00576603">
        <w:rPr>
          <w:rFonts w:ascii="Arial" w:hAnsi="Arial" w:cs="Arial"/>
          <w:sz w:val="22"/>
          <w:szCs w:val="22"/>
        </w:rPr>
        <w:t>.3.1 Omgevingsvisie</w:t>
      </w:r>
      <w:r w:rsidR="0075690D">
        <w:rPr>
          <w:rFonts w:ascii="Arial" w:hAnsi="Arial" w:cs="Arial"/>
          <w:sz w:val="22"/>
          <w:szCs w:val="22"/>
        </w:rPr>
        <w:t xml:space="preserve"> </w:t>
      </w:r>
      <w:bookmarkEnd w:id="47"/>
    </w:p>
    <w:p w14:paraId="4249B579" w14:textId="77777777" w:rsidR="00F813E1" w:rsidRPr="00F813E1" w:rsidRDefault="00F813E1" w:rsidP="00F813E1">
      <w:pPr>
        <w:rPr>
          <w:rFonts w:cs="Arial"/>
          <w:sz w:val="22"/>
          <w:szCs w:val="22"/>
        </w:rPr>
      </w:pPr>
      <w:r w:rsidRPr="00F813E1">
        <w:rPr>
          <w:rFonts w:cs="Arial"/>
          <w:sz w:val="22"/>
          <w:szCs w:val="22"/>
        </w:rPr>
        <w:t xml:space="preserve">Eindhoven staat voor grote ambities en opgaven. De regio trekt mensen uit binnen- en buitenland die hier graag komen wonen en werken. Tussen 2022 en 2040 komen er in Eindhoven 40.000 woningen en 36.000 arbeidsplaatsen bij. Een stad die groeit, heeft ruimte nodig voor woningen, voorzieningen, groen, verkeer, klimaatmaatregelen en de energietransitie. De ruimte in Eindhoven is beperkt. Daarom moeten we goede keuzes maken en slim met de ruimte omgaan. </w:t>
      </w:r>
    </w:p>
    <w:p w14:paraId="20C3CCFC" w14:textId="77777777" w:rsidR="00F813E1" w:rsidRPr="00F813E1" w:rsidRDefault="00F813E1" w:rsidP="00F813E1">
      <w:pPr>
        <w:rPr>
          <w:rFonts w:cs="Arial"/>
          <w:sz w:val="22"/>
          <w:szCs w:val="22"/>
        </w:rPr>
      </w:pPr>
    </w:p>
    <w:p w14:paraId="129B93DA" w14:textId="77777777" w:rsidR="00F813E1" w:rsidRPr="00F813E1" w:rsidRDefault="00F813E1" w:rsidP="00F813E1">
      <w:pPr>
        <w:rPr>
          <w:rFonts w:cs="Arial"/>
          <w:sz w:val="22"/>
          <w:szCs w:val="22"/>
        </w:rPr>
      </w:pPr>
      <w:r w:rsidRPr="00F813E1">
        <w:rPr>
          <w:rFonts w:cs="Arial"/>
          <w:sz w:val="22"/>
          <w:szCs w:val="22"/>
        </w:rPr>
        <w:t>Samen met de stad heeft de gemeente Eindhoven de omgevingsvisie Eindhoven opgesteld. De omgevingsvisie Eindhoven helpt te bepalen hoe we de ambities en opgaven een plaats kunnen geven binnen Eindhoven. Het is een integrale visie die de hoofdrichting van de ruimtelijke ontwikkeling van Eindhoven voor de lange termijn bepaalt en die doorwerking krijgt in diverse omgevingsprogramma’s en het omgevingsplan. De omgevingsvisie richt zich op het jaar 2040.</w:t>
      </w:r>
    </w:p>
    <w:p w14:paraId="7583BD6D" w14:textId="77777777" w:rsidR="00F813E1" w:rsidRPr="00F813E1" w:rsidRDefault="00F813E1" w:rsidP="00F813E1">
      <w:pPr>
        <w:rPr>
          <w:rFonts w:cs="Arial"/>
          <w:sz w:val="22"/>
          <w:szCs w:val="22"/>
        </w:rPr>
      </w:pPr>
    </w:p>
    <w:p w14:paraId="5A06F761" w14:textId="77777777" w:rsidR="00F813E1" w:rsidRPr="00F813E1" w:rsidRDefault="00F813E1" w:rsidP="00F813E1">
      <w:pPr>
        <w:rPr>
          <w:rFonts w:cs="Arial"/>
          <w:sz w:val="22"/>
          <w:szCs w:val="22"/>
        </w:rPr>
      </w:pPr>
      <w:r w:rsidRPr="00F813E1">
        <w:rPr>
          <w:rFonts w:cs="Arial"/>
          <w:sz w:val="22"/>
          <w:szCs w:val="22"/>
        </w:rPr>
        <w:lastRenderedPageBreak/>
        <w:t xml:space="preserve">De omgevingsvisie beschrijft in de ambitie wat we bereikt willen hebben voor 2040. Daarnaast beschrijft de omgevingsvisie in de opgaven aan welke opgaven we moeten werken om de ambitie te bereiken. Als laatste beschrijft de omgevingsvisie door middel van verstedelijkingsprincipes hoe we de ambitie gaan bereiken. </w:t>
      </w:r>
    </w:p>
    <w:p w14:paraId="584D3CF2" w14:textId="77777777" w:rsidR="00F813E1" w:rsidRPr="00F813E1" w:rsidRDefault="00F813E1" w:rsidP="00F813E1">
      <w:pPr>
        <w:rPr>
          <w:rFonts w:cs="Arial"/>
          <w:sz w:val="22"/>
          <w:szCs w:val="22"/>
        </w:rPr>
      </w:pPr>
    </w:p>
    <w:p w14:paraId="262801A8" w14:textId="77777777" w:rsidR="00F813E1" w:rsidRPr="00F813E1" w:rsidRDefault="00F813E1" w:rsidP="00F813E1">
      <w:pPr>
        <w:rPr>
          <w:rFonts w:cs="Arial"/>
          <w:sz w:val="22"/>
          <w:szCs w:val="22"/>
        </w:rPr>
      </w:pPr>
      <w:r w:rsidRPr="00F813E1">
        <w:rPr>
          <w:rFonts w:cs="Arial"/>
          <w:sz w:val="22"/>
          <w:szCs w:val="22"/>
        </w:rPr>
        <w:t xml:space="preserve">Op 26 november 2024 is de omgevingsvisie Eindhoven vastgesteld door de gemeenteraad. </w:t>
      </w:r>
    </w:p>
    <w:p w14:paraId="67D45987" w14:textId="77777777" w:rsidR="00F813E1" w:rsidRPr="00F813E1" w:rsidRDefault="00F813E1" w:rsidP="00F813E1">
      <w:pPr>
        <w:rPr>
          <w:rFonts w:cs="Arial"/>
          <w:sz w:val="22"/>
          <w:szCs w:val="22"/>
        </w:rPr>
      </w:pPr>
    </w:p>
    <w:p w14:paraId="587B8588" w14:textId="77777777" w:rsidR="00F813E1" w:rsidRPr="00F813E1" w:rsidRDefault="00F813E1" w:rsidP="00F813E1">
      <w:pPr>
        <w:rPr>
          <w:rFonts w:cs="Arial"/>
          <w:b/>
          <w:bCs/>
          <w:sz w:val="22"/>
          <w:szCs w:val="22"/>
        </w:rPr>
      </w:pPr>
      <w:r w:rsidRPr="00F813E1">
        <w:rPr>
          <w:rFonts w:cs="Arial"/>
          <w:b/>
          <w:bCs/>
          <w:sz w:val="22"/>
          <w:szCs w:val="22"/>
        </w:rPr>
        <w:t xml:space="preserve">Ambitie </w:t>
      </w:r>
    </w:p>
    <w:p w14:paraId="15BE850E" w14:textId="77777777" w:rsidR="00F813E1" w:rsidRPr="00F813E1" w:rsidRDefault="00F813E1" w:rsidP="00F813E1">
      <w:pPr>
        <w:rPr>
          <w:rFonts w:cs="Arial"/>
          <w:sz w:val="22"/>
          <w:szCs w:val="22"/>
        </w:rPr>
      </w:pPr>
      <w:r w:rsidRPr="00F813E1">
        <w:rPr>
          <w:rFonts w:cs="Arial"/>
          <w:sz w:val="22"/>
          <w:szCs w:val="22"/>
        </w:rPr>
        <w:t xml:space="preserve">In 2040 is Eindhoven, binnen haar stadsgrenzen, gegroeid naar een compacte, gezonde, groene stad met een wereldse uitstraling. Het is plezierig om er te wonen, met veel groen, goede voorzieningen en prettige wijken. De stad is slim ingedeeld, met verdichting rondom (H)OV-knooppunten en omgeven door parken en groene ruimtes voor ontmoeting, beweging en ontspanning. Ondanks de verdichting voelt de stad aangenaam en natuurlijk aan. Eindhoven heeft zich ontwikkeld naar een slimme, gezonde duurzame stad voor iedereen. Stevig verbonden met de Brainportregio en de verdere omgeving. </w:t>
      </w:r>
    </w:p>
    <w:p w14:paraId="49032AF9" w14:textId="77777777" w:rsidR="00F813E1" w:rsidRPr="00F813E1" w:rsidRDefault="00F813E1" w:rsidP="00F813E1">
      <w:pPr>
        <w:rPr>
          <w:rFonts w:cs="Arial"/>
          <w:sz w:val="22"/>
          <w:szCs w:val="22"/>
        </w:rPr>
      </w:pPr>
    </w:p>
    <w:p w14:paraId="199477D6" w14:textId="77777777" w:rsidR="00F813E1" w:rsidRPr="00F813E1" w:rsidRDefault="00F813E1" w:rsidP="00F813E1">
      <w:pPr>
        <w:rPr>
          <w:rFonts w:cs="Arial"/>
          <w:sz w:val="22"/>
          <w:szCs w:val="22"/>
        </w:rPr>
      </w:pPr>
      <w:r w:rsidRPr="00F813E1">
        <w:rPr>
          <w:rFonts w:cs="Arial"/>
          <w:sz w:val="22"/>
          <w:szCs w:val="22"/>
        </w:rPr>
        <w:t xml:space="preserve">Dit vertaalt zich in de volgende integrale ambitie. </w:t>
      </w:r>
    </w:p>
    <w:p w14:paraId="6FC61D5D" w14:textId="77777777" w:rsidR="00F813E1" w:rsidRPr="00F813E1" w:rsidRDefault="00F813E1" w:rsidP="00F813E1">
      <w:pPr>
        <w:rPr>
          <w:rFonts w:cs="Arial"/>
          <w:sz w:val="22"/>
          <w:szCs w:val="22"/>
        </w:rPr>
      </w:pPr>
    </w:p>
    <w:p w14:paraId="1E6163B6" w14:textId="77777777" w:rsidR="00F813E1" w:rsidRPr="00F813E1" w:rsidRDefault="00F813E1" w:rsidP="00F813E1">
      <w:pPr>
        <w:rPr>
          <w:rFonts w:cs="Arial"/>
          <w:b/>
          <w:bCs/>
          <w:sz w:val="22"/>
          <w:szCs w:val="22"/>
        </w:rPr>
      </w:pPr>
      <w:r w:rsidRPr="00F813E1">
        <w:rPr>
          <w:rFonts w:cs="Arial"/>
          <w:b/>
          <w:bCs/>
          <w:sz w:val="22"/>
          <w:szCs w:val="22"/>
        </w:rPr>
        <w:t xml:space="preserve">Eindhoven is de stad waar de toekomst gemaakt wordt, met een goede balans tussen onze unieke economie, ecologie en welzijn. </w:t>
      </w:r>
    </w:p>
    <w:p w14:paraId="193AF863" w14:textId="77777777" w:rsidR="00F813E1" w:rsidRPr="00F813E1" w:rsidRDefault="00F813E1" w:rsidP="00F813E1">
      <w:pPr>
        <w:rPr>
          <w:rFonts w:cs="Arial"/>
          <w:sz w:val="22"/>
          <w:szCs w:val="22"/>
        </w:rPr>
      </w:pPr>
      <w:bookmarkStart w:id="48" w:name="_Hlk191047775"/>
      <w:bookmarkEnd w:id="45"/>
    </w:p>
    <w:p w14:paraId="0657BB72" w14:textId="77777777" w:rsidR="00F813E1" w:rsidRPr="00F813E1" w:rsidRDefault="00F813E1" w:rsidP="00F813E1">
      <w:pPr>
        <w:rPr>
          <w:rFonts w:cs="Arial"/>
          <w:sz w:val="22"/>
          <w:szCs w:val="22"/>
        </w:rPr>
      </w:pPr>
      <w:r w:rsidRPr="00F813E1">
        <w:rPr>
          <w:rFonts w:cs="Arial"/>
          <w:sz w:val="22"/>
          <w:szCs w:val="22"/>
        </w:rPr>
        <w:t xml:space="preserve">De integrale ambitie is opgedeeld in vier deelambities, die niet los van elkaar kunnen worden gezien. De vier deelambities zijn in evenwicht en vullen elkaar aan en vormen samen de integrale ambitie. Ze zijn: </w:t>
      </w:r>
    </w:p>
    <w:p w14:paraId="6EBEB0D8" w14:textId="77777777" w:rsidR="00F813E1" w:rsidRPr="00F813E1" w:rsidRDefault="00F813E1" w:rsidP="00F813E1">
      <w:pPr>
        <w:ind w:left="708" w:hanging="708"/>
        <w:rPr>
          <w:rFonts w:cs="Arial"/>
          <w:sz w:val="22"/>
          <w:szCs w:val="22"/>
        </w:rPr>
      </w:pPr>
      <w:r w:rsidRPr="00F813E1">
        <w:rPr>
          <w:rFonts w:cs="Arial"/>
          <w:sz w:val="22"/>
          <w:szCs w:val="22"/>
        </w:rPr>
        <w:t>•</w:t>
      </w:r>
      <w:r w:rsidRPr="00F813E1">
        <w:rPr>
          <w:rFonts w:cs="Arial"/>
          <w:sz w:val="22"/>
          <w:szCs w:val="22"/>
        </w:rPr>
        <w:tab/>
        <w:t xml:space="preserve">Eindhoven als toekomstbestendige stad: een klimaatadaptieve, gezonde, biodiverse en duurzame stad. </w:t>
      </w:r>
    </w:p>
    <w:p w14:paraId="249343A9" w14:textId="77777777" w:rsidR="00F813E1" w:rsidRPr="00F813E1" w:rsidRDefault="00F813E1" w:rsidP="00F813E1">
      <w:pPr>
        <w:rPr>
          <w:rFonts w:cs="Arial"/>
          <w:sz w:val="22"/>
          <w:szCs w:val="22"/>
        </w:rPr>
      </w:pPr>
      <w:r w:rsidRPr="00F813E1">
        <w:rPr>
          <w:rFonts w:cs="Arial"/>
          <w:sz w:val="22"/>
          <w:szCs w:val="22"/>
        </w:rPr>
        <w:t>•</w:t>
      </w:r>
      <w:r w:rsidRPr="00F813E1">
        <w:rPr>
          <w:rFonts w:cs="Arial"/>
          <w:sz w:val="22"/>
          <w:szCs w:val="22"/>
        </w:rPr>
        <w:tab/>
        <w:t>Eindhoven als stad voor iedereen: een sociale, inclusieve en gastvrije stad.</w:t>
      </w:r>
    </w:p>
    <w:p w14:paraId="4097612B" w14:textId="77777777" w:rsidR="00F813E1" w:rsidRPr="00F813E1" w:rsidRDefault="00F813E1" w:rsidP="00F813E1">
      <w:pPr>
        <w:ind w:left="708" w:hanging="708"/>
        <w:rPr>
          <w:rFonts w:cs="Arial"/>
          <w:sz w:val="22"/>
          <w:szCs w:val="22"/>
        </w:rPr>
      </w:pPr>
      <w:r w:rsidRPr="00F813E1">
        <w:rPr>
          <w:rFonts w:cs="Arial"/>
          <w:sz w:val="22"/>
          <w:szCs w:val="22"/>
        </w:rPr>
        <w:t>•</w:t>
      </w:r>
      <w:r w:rsidRPr="00F813E1">
        <w:rPr>
          <w:rFonts w:cs="Arial"/>
          <w:sz w:val="22"/>
          <w:szCs w:val="22"/>
        </w:rPr>
        <w:tab/>
        <w:t>Eindhoven als hart van de Brainportregio: een innovatieve economische wereldspeler waar iedereen mee doet.</w:t>
      </w:r>
    </w:p>
    <w:p w14:paraId="0A777FFF" w14:textId="77777777" w:rsidR="00F813E1" w:rsidRPr="00F813E1" w:rsidRDefault="00F813E1" w:rsidP="00F813E1">
      <w:pPr>
        <w:ind w:left="708" w:hanging="708"/>
        <w:rPr>
          <w:rFonts w:cs="Arial"/>
          <w:sz w:val="22"/>
          <w:szCs w:val="22"/>
        </w:rPr>
      </w:pPr>
      <w:r w:rsidRPr="00F813E1">
        <w:rPr>
          <w:rFonts w:cs="Arial"/>
          <w:sz w:val="22"/>
          <w:szCs w:val="22"/>
        </w:rPr>
        <w:t>•</w:t>
      </w:r>
      <w:r w:rsidRPr="00F813E1">
        <w:rPr>
          <w:rFonts w:cs="Arial"/>
          <w:sz w:val="22"/>
          <w:szCs w:val="22"/>
        </w:rPr>
        <w:tab/>
        <w:t>Eindhoven als stad in ontwikkeling: een veranderende stad met oog voor eigenheid en historie.</w:t>
      </w:r>
    </w:p>
    <w:p w14:paraId="25761728" w14:textId="77777777" w:rsidR="00F813E1" w:rsidRPr="00F813E1" w:rsidRDefault="00F813E1" w:rsidP="00F813E1">
      <w:pPr>
        <w:rPr>
          <w:rFonts w:cs="Arial"/>
          <w:sz w:val="22"/>
          <w:szCs w:val="22"/>
        </w:rPr>
      </w:pPr>
    </w:p>
    <w:p w14:paraId="3E6311E1" w14:textId="77777777" w:rsidR="00F813E1" w:rsidRPr="00F813E1" w:rsidRDefault="00F813E1" w:rsidP="00F813E1">
      <w:pPr>
        <w:rPr>
          <w:rFonts w:cs="Arial"/>
          <w:b/>
          <w:bCs/>
          <w:sz w:val="22"/>
          <w:szCs w:val="22"/>
        </w:rPr>
      </w:pPr>
      <w:r w:rsidRPr="00F813E1">
        <w:rPr>
          <w:rFonts w:cs="Arial"/>
          <w:b/>
          <w:bCs/>
          <w:sz w:val="22"/>
          <w:szCs w:val="22"/>
        </w:rPr>
        <w:t xml:space="preserve">Hoe werken we aan de ambitie? </w:t>
      </w:r>
    </w:p>
    <w:p w14:paraId="79B1AEFD" w14:textId="77777777" w:rsidR="00F813E1" w:rsidRPr="00F813E1" w:rsidRDefault="00F813E1" w:rsidP="00F813E1">
      <w:pPr>
        <w:rPr>
          <w:rFonts w:cs="Arial"/>
          <w:sz w:val="22"/>
          <w:szCs w:val="22"/>
        </w:rPr>
      </w:pPr>
      <w:r w:rsidRPr="00F813E1">
        <w:rPr>
          <w:rFonts w:cs="Arial"/>
          <w:sz w:val="22"/>
          <w:szCs w:val="22"/>
        </w:rPr>
        <w:t xml:space="preserve">Eindhoven is in trek om in te wonen en te werken. Het is een prettige, compacte, groene, leefbare en innovatieve stad die steeds in verandering is. De Brainporteconomie zorgt voor een prettig werkklimaat, met een goede samenwerking tussen bedrijven, onderwijs en overheid. Bedrijven willen zich hier graag vestigen, huidige bewoners willen hier blijven wonen en nieuwe inwoners willen hier graag komen wonen. </w:t>
      </w:r>
    </w:p>
    <w:p w14:paraId="30932057" w14:textId="77777777" w:rsidR="00F813E1" w:rsidRPr="00F813E1" w:rsidRDefault="00F813E1" w:rsidP="00F813E1">
      <w:pPr>
        <w:rPr>
          <w:rFonts w:cs="Arial"/>
          <w:sz w:val="22"/>
          <w:szCs w:val="22"/>
        </w:rPr>
      </w:pPr>
    </w:p>
    <w:p w14:paraId="174C69F9" w14:textId="77777777" w:rsidR="00F813E1" w:rsidRPr="00F813E1" w:rsidRDefault="00F813E1" w:rsidP="00F813E1">
      <w:pPr>
        <w:rPr>
          <w:rFonts w:cs="Arial"/>
          <w:sz w:val="22"/>
          <w:szCs w:val="22"/>
        </w:rPr>
      </w:pPr>
      <w:r w:rsidRPr="00F813E1">
        <w:rPr>
          <w:rFonts w:cs="Arial"/>
          <w:sz w:val="22"/>
          <w:szCs w:val="22"/>
        </w:rPr>
        <w:t>Door de groei van de stad is er meer behoefte aan woningen, ruimte om je door de stad te verplaatsen, groen, water, voorzieningen, energie en ruimte om te werken. Maar de ruimte in de stad is schaars. Dit zorgt ervoor dat we slim om moeten gaan met de ruimte die we hebben. Het combineren van verschillende functies in één gebied, zoals wonen, werken, groen en voorzieningen heeft veel voordelen. We behalen ruimtewinst en verbeteren de kwaliteit en levendigheid van die gebieden.</w:t>
      </w:r>
    </w:p>
    <w:p w14:paraId="698A2A0E" w14:textId="77777777" w:rsidR="00F813E1" w:rsidRPr="00F813E1" w:rsidRDefault="00F813E1" w:rsidP="00F813E1">
      <w:pPr>
        <w:rPr>
          <w:rFonts w:cs="Arial"/>
          <w:sz w:val="22"/>
          <w:szCs w:val="22"/>
        </w:rPr>
      </w:pPr>
    </w:p>
    <w:p w14:paraId="747C488E" w14:textId="77777777" w:rsidR="00F813E1" w:rsidRPr="00F813E1" w:rsidRDefault="00F813E1" w:rsidP="00F813E1">
      <w:pPr>
        <w:rPr>
          <w:rFonts w:cs="Arial"/>
          <w:sz w:val="22"/>
          <w:szCs w:val="22"/>
        </w:rPr>
      </w:pPr>
      <w:r w:rsidRPr="00F813E1">
        <w:rPr>
          <w:rFonts w:cs="Arial"/>
          <w:sz w:val="22"/>
          <w:szCs w:val="22"/>
        </w:rPr>
        <w:t xml:space="preserve">Dit vraagt om randvoorwaarden voor de verstedelijking. Deze randvoorwaarden zijn uitgewerkt in zes verstedelijkingsprincipes. De verstedelijkingsprincipes zijn integraal en geven inzicht in de wijze waarop de verschillende stedelijke opgaven in samenhang tot elkaar opgepakt worden. Ze zijn noodzakelijk om de ruimtelijke ambities van Eindhoven waar te maken. </w:t>
      </w:r>
    </w:p>
    <w:p w14:paraId="5EF857E2" w14:textId="77777777" w:rsidR="00F813E1" w:rsidRPr="00F813E1" w:rsidRDefault="00F813E1" w:rsidP="00F813E1">
      <w:pPr>
        <w:rPr>
          <w:rFonts w:cs="Arial"/>
          <w:sz w:val="22"/>
          <w:szCs w:val="22"/>
        </w:rPr>
      </w:pPr>
      <w:r w:rsidRPr="00F813E1">
        <w:rPr>
          <w:rFonts w:cs="Arial"/>
          <w:sz w:val="22"/>
          <w:szCs w:val="22"/>
        </w:rPr>
        <w:t xml:space="preserve">De verstedelijkingsprincipes zijn: </w:t>
      </w:r>
    </w:p>
    <w:p w14:paraId="7850734E" w14:textId="77777777" w:rsidR="00F813E1" w:rsidRPr="00F813E1" w:rsidRDefault="00F813E1" w:rsidP="00F813E1">
      <w:pPr>
        <w:rPr>
          <w:rFonts w:cs="Arial"/>
          <w:sz w:val="22"/>
          <w:szCs w:val="22"/>
        </w:rPr>
      </w:pPr>
      <w:r w:rsidRPr="00F813E1">
        <w:rPr>
          <w:rFonts w:cs="Arial"/>
          <w:sz w:val="22"/>
          <w:szCs w:val="22"/>
        </w:rPr>
        <w:t>•</w:t>
      </w:r>
      <w:r w:rsidRPr="00F813E1">
        <w:rPr>
          <w:rFonts w:cs="Arial"/>
          <w:sz w:val="22"/>
          <w:szCs w:val="22"/>
        </w:rPr>
        <w:tab/>
        <w:t xml:space="preserve">De groene hoofdstructuur is leidend voor de gezonde ontwikkeling van de stad. </w:t>
      </w:r>
    </w:p>
    <w:p w14:paraId="4164815B" w14:textId="77777777" w:rsidR="00F813E1" w:rsidRPr="00F813E1" w:rsidRDefault="00F813E1" w:rsidP="00F813E1">
      <w:pPr>
        <w:rPr>
          <w:rFonts w:cs="Arial"/>
          <w:sz w:val="22"/>
          <w:szCs w:val="22"/>
        </w:rPr>
      </w:pPr>
      <w:r w:rsidRPr="00F813E1">
        <w:rPr>
          <w:rFonts w:cs="Arial"/>
          <w:sz w:val="22"/>
          <w:szCs w:val="22"/>
        </w:rPr>
        <w:t>•</w:t>
      </w:r>
      <w:r w:rsidRPr="00F813E1">
        <w:rPr>
          <w:rFonts w:cs="Arial"/>
          <w:sz w:val="22"/>
          <w:szCs w:val="22"/>
        </w:rPr>
        <w:tab/>
        <w:t>Voldoende ruimte voor energievoorziening is noodzakelijk.</w:t>
      </w:r>
    </w:p>
    <w:p w14:paraId="47C34A03" w14:textId="77777777" w:rsidR="00F813E1" w:rsidRPr="00F813E1" w:rsidRDefault="00F813E1" w:rsidP="00F813E1">
      <w:pPr>
        <w:ind w:left="708" w:hanging="708"/>
        <w:rPr>
          <w:rFonts w:cs="Arial"/>
          <w:sz w:val="22"/>
          <w:szCs w:val="22"/>
        </w:rPr>
      </w:pPr>
      <w:r w:rsidRPr="00F813E1">
        <w:rPr>
          <w:rFonts w:cs="Arial"/>
          <w:sz w:val="22"/>
          <w:szCs w:val="22"/>
        </w:rPr>
        <w:lastRenderedPageBreak/>
        <w:t>•</w:t>
      </w:r>
      <w:r w:rsidRPr="00F813E1">
        <w:rPr>
          <w:rFonts w:cs="Arial"/>
          <w:sz w:val="22"/>
          <w:szCs w:val="22"/>
        </w:rPr>
        <w:tab/>
        <w:t xml:space="preserve">Eindhoven is een compacte stad waar nabijheid en meervoudig ruimtegebruik het uitgangspunt zijn. </w:t>
      </w:r>
    </w:p>
    <w:p w14:paraId="29FB39A5" w14:textId="77777777" w:rsidR="00F813E1" w:rsidRPr="00F813E1" w:rsidRDefault="00F813E1" w:rsidP="00F813E1">
      <w:pPr>
        <w:rPr>
          <w:rFonts w:cs="Arial"/>
          <w:sz w:val="22"/>
          <w:szCs w:val="22"/>
        </w:rPr>
      </w:pPr>
      <w:r w:rsidRPr="00F813E1">
        <w:rPr>
          <w:rFonts w:cs="Arial"/>
          <w:sz w:val="22"/>
          <w:szCs w:val="22"/>
        </w:rPr>
        <w:t>•</w:t>
      </w:r>
      <w:r w:rsidRPr="00F813E1">
        <w:rPr>
          <w:rFonts w:cs="Arial"/>
          <w:sz w:val="22"/>
          <w:szCs w:val="22"/>
        </w:rPr>
        <w:tab/>
        <w:t>De mobiliteit zorgt voor een verbonden, ruimte-efficiënte en gezonde stad.</w:t>
      </w:r>
    </w:p>
    <w:p w14:paraId="25DF3FA4" w14:textId="77777777" w:rsidR="00F813E1" w:rsidRPr="00F813E1" w:rsidRDefault="00F813E1" w:rsidP="00F813E1">
      <w:pPr>
        <w:ind w:left="708" w:hanging="708"/>
        <w:rPr>
          <w:rFonts w:cs="Arial"/>
          <w:sz w:val="22"/>
          <w:szCs w:val="22"/>
        </w:rPr>
      </w:pPr>
      <w:r w:rsidRPr="00F813E1">
        <w:rPr>
          <w:rFonts w:cs="Arial"/>
          <w:sz w:val="22"/>
          <w:szCs w:val="22"/>
        </w:rPr>
        <w:t>•</w:t>
      </w:r>
      <w:r w:rsidRPr="00F813E1">
        <w:rPr>
          <w:rFonts w:cs="Arial"/>
          <w:sz w:val="22"/>
          <w:szCs w:val="22"/>
        </w:rPr>
        <w:tab/>
        <w:t xml:space="preserve">De Brainporteconomie krijgt ruimte op bestaande en nieuwe economische toplocaties. </w:t>
      </w:r>
    </w:p>
    <w:p w14:paraId="0099421C" w14:textId="77777777" w:rsidR="00F813E1" w:rsidRPr="00F813E1" w:rsidRDefault="00F813E1" w:rsidP="00F813E1">
      <w:pPr>
        <w:ind w:left="708" w:hanging="708"/>
        <w:rPr>
          <w:rFonts w:cs="Arial"/>
          <w:sz w:val="22"/>
          <w:szCs w:val="22"/>
        </w:rPr>
      </w:pPr>
      <w:r w:rsidRPr="00F813E1">
        <w:rPr>
          <w:rFonts w:cs="Arial"/>
          <w:sz w:val="22"/>
          <w:szCs w:val="22"/>
        </w:rPr>
        <w:t>•</w:t>
      </w:r>
      <w:r w:rsidRPr="00F813E1">
        <w:rPr>
          <w:rFonts w:cs="Arial"/>
          <w:sz w:val="22"/>
          <w:szCs w:val="22"/>
        </w:rPr>
        <w:tab/>
        <w:t>De ruimtelijke structuur van de stad blijft herkenbaar en we voegen hoogwaardige architectuur toe</w:t>
      </w:r>
    </w:p>
    <w:p w14:paraId="1289E33F" w14:textId="77777777" w:rsidR="00F813E1" w:rsidRPr="00F813E1" w:rsidRDefault="00F813E1" w:rsidP="00F813E1">
      <w:pPr>
        <w:rPr>
          <w:rFonts w:cs="Arial"/>
          <w:sz w:val="22"/>
          <w:szCs w:val="22"/>
        </w:rPr>
      </w:pPr>
    </w:p>
    <w:p w14:paraId="4EDFAEC5" w14:textId="77777777" w:rsidR="00F813E1" w:rsidRPr="00F813E1" w:rsidRDefault="00F813E1" w:rsidP="00F813E1">
      <w:pPr>
        <w:rPr>
          <w:rFonts w:cs="Arial"/>
          <w:b/>
          <w:bCs/>
          <w:sz w:val="22"/>
          <w:szCs w:val="22"/>
        </w:rPr>
      </w:pPr>
      <w:r w:rsidRPr="00F813E1">
        <w:rPr>
          <w:rFonts w:cs="Arial"/>
          <w:b/>
          <w:bCs/>
          <w:sz w:val="22"/>
          <w:szCs w:val="22"/>
        </w:rPr>
        <w:t xml:space="preserve">Welke opgave hebben we om de ambitie te bereiken? </w:t>
      </w:r>
    </w:p>
    <w:p w14:paraId="76409A76" w14:textId="77777777" w:rsidR="00F813E1" w:rsidRPr="00F813E1" w:rsidRDefault="00F813E1" w:rsidP="00F813E1">
      <w:pPr>
        <w:rPr>
          <w:rFonts w:cs="Arial"/>
          <w:sz w:val="22"/>
          <w:szCs w:val="22"/>
        </w:rPr>
      </w:pPr>
      <w:r w:rsidRPr="00F813E1">
        <w:rPr>
          <w:rFonts w:cs="Arial"/>
          <w:sz w:val="22"/>
          <w:szCs w:val="22"/>
        </w:rPr>
        <w:t xml:space="preserve">De kenmerken van de bestaande stad, de ambitie van Eindhoven en trends en ontwikkelingen leiden samen tot een aantal stedelijke opgaven. Deze opgaven ontstaan uit het verschil tussen de stad van nu en de stad die we in 2040 willen zijn. De opgaven zijn stadsbreed, langjarig en dragen bij aan het realiseren van de ambitie. Ze geven richting aan de ontwikkeling van onze stad. De stedelijke opgaven zijn allemaal even belangrijk en moeten in samenhang met elkaar worden opgepakt. </w:t>
      </w:r>
    </w:p>
    <w:p w14:paraId="27728FC3" w14:textId="77777777" w:rsidR="00F813E1" w:rsidRPr="00F813E1" w:rsidRDefault="00F813E1" w:rsidP="00F813E1">
      <w:pPr>
        <w:rPr>
          <w:rFonts w:cs="Arial"/>
          <w:sz w:val="22"/>
          <w:szCs w:val="22"/>
        </w:rPr>
      </w:pPr>
    </w:p>
    <w:p w14:paraId="7101FF15" w14:textId="77777777" w:rsidR="00F813E1" w:rsidRPr="00F813E1" w:rsidRDefault="00F813E1" w:rsidP="00F813E1">
      <w:pPr>
        <w:rPr>
          <w:rFonts w:cs="Arial"/>
          <w:sz w:val="22"/>
          <w:szCs w:val="22"/>
        </w:rPr>
      </w:pPr>
      <w:r w:rsidRPr="00F813E1">
        <w:rPr>
          <w:rFonts w:cs="Arial"/>
          <w:sz w:val="22"/>
          <w:szCs w:val="22"/>
        </w:rPr>
        <w:t xml:space="preserve">De stedelijke opgaven zijn: </w:t>
      </w:r>
    </w:p>
    <w:p w14:paraId="74A3C143" w14:textId="77777777" w:rsidR="00F813E1" w:rsidRPr="00F813E1" w:rsidRDefault="00F813E1" w:rsidP="00F813E1">
      <w:pPr>
        <w:rPr>
          <w:rFonts w:cs="Arial"/>
          <w:sz w:val="22"/>
          <w:szCs w:val="22"/>
        </w:rPr>
      </w:pPr>
      <w:r w:rsidRPr="00F813E1">
        <w:rPr>
          <w:rFonts w:cs="Arial"/>
          <w:sz w:val="22"/>
          <w:szCs w:val="22"/>
        </w:rPr>
        <w:t>•</w:t>
      </w:r>
      <w:r w:rsidRPr="00F813E1">
        <w:rPr>
          <w:rFonts w:cs="Arial"/>
          <w:sz w:val="22"/>
          <w:szCs w:val="22"/>
        </w:rPr>
        <w:tab/>
        <w:t xml:space="preserve">Eindhoven wordt klimaatneutraal. </w:t>
      </w:r>
    </w:p>
    <w:p w14:paraId="493A1243" w14:textId="77777777" w:rsidR="00F813E1" w:rsidRPr="00F813E1" w:rsidRDefault="00F813E1" w:rsidP="00F813E1">
      <w:pPr>
        <w:rPr>
          <w:rFonts w:cs="Arial"/>
          <w:sz w:val="22"/>
          <w:szCs w:val="22"/>
        </w:rPr>
      </w:pPr>
      <w:r w:rsidRPr="00F813E1">
        <w:rPr>
          <w:rFonts w:cs="Arial"/>
          <w:sz w:val="22"/>
          <w:szCs w:val="22"/>
        </w:rPr>
        <w:t>•</w:t>
      </w:r>
      <w:r w:rsidRPr="00F813E1">
        <w:rPr>
          <w:rFonts w:cs="Arial"/>
          <w:sz w:val="22"/>
          <w:szCs w:val="22"/>
        </w:rPr>
        <w:tab/>
        <w:t xml:space="preserve">Eindhoven vergroent en wordt gezonder met oog voor mens en dier. </w:t>
      </w:r>
    </w:p>
    <w:p w14:paraId="53DB75F8" w14:textId="77777777" w:rsidR="00F813E1" w:rsidRPr="00F813E1" w:rsidRDefault="00F813E1" w:rsidP="00F813E1">
      <w:pPr>
        <w:ind w:left="708" w:hanging="708"/>
        <w:rPr>
          <w:rFonts w:cs="Arial"/>
          <w:sz w:val="22"/>
          <w:szCs w:val="22"/>
        </w:rPr>
      </w:pPr>
      <w:r w:rsidRPr="00F813E1">
        <w:rPr>
          <w:rFonts w:cs="Arial"/>
          <w:sz w:val="22"/>
          <w:szCs w:val="22"/>
        </w:rPr>
        <w:t>•</w:t>
      </w:r>
      <w:r w:rsidRPr="00F813E1">
        <w:rPr>
          <w:rFonts w:cs="Arial"/>
          <w:sz w:val="22"/>
          <w:szCs w:val="22"/>
        </w:rPr>
        <w:tab/>
        <w:t xml:space="preserve">Eindhoven bouwt door aan een vitale stad met ruimte voor iedereen en meerdere centra. </w:t>
      </w:r>
    </w:p>
    <w:p w14:paraId="25499EEF" w14:textId="77777777" w:rsidR="00F813E1" w:rsidRPr="00F813E1" w:rsidRDefault="00F813E1" w:rsidP="00F813E1">
      <w:pPr>
        <w:rPr>
          <w:rFonts w:cs="Arial"/>
          <w:sz w:val="22"/>
          <w:szCs w:val="22"/>
        </w:rPr>
      </w:pPr>
      <w:bookmarkStart w:id="49" w:name="_Hlk191047803"/>
      <w:bookmarkEnd w:id="48"/>
      <w:r w:rsidRPr="00F813E1">
        <w:rPr>
          <w:rFonts w:cs="Arial"/>
          <w:sz w:val="22"/>
          <w:szCs w:val="22"/>
        </w:rPr>
        <w:t>•</w:t>
      </w:r>
      <w:r w:rsidRPr="00F813E1">
        <w:rPr>
          <w:rFonts w:cs="Arial"/>
          <w:sz w:val="22"/>
          <w:szCs w:val="22"/>
        </w:rPr>
        <w:tab/>
        <w:t>Eindhoven investeert in leefbare, sociale en veilige wijken;</w:t>
      </w:r>
    </w:p>
    <w:p w14:paraId="1463099F" w14:textId="77777777" w:rsidR="00F813E1" w:rsidRPr="00F813E1" w:rsidRDefault="00F813E1" w:rsidP="00F813E1">
      <w:pPr>
        <w:ind w:left="708" w:hanging="708"/>
        <w:rPr>
          <w:rFonts w:cs="Arial"/>
          <w:sz w:val="22"/>
          <w:szCs w:val="22"/>
        </w:rPr>
      </w:pPr>
      <w:r w:rsidRPr="00F813E1">
        <w:rPr>
          <w:rFonts w:cs="Arial"/>
          <w:sz w:val="22"/>
          <w:szCs w:val="22"/>
        </w:rPr>
        <w:t>•</w:t>
      </w:r>
      <w:r w:rsidRPr="00F813E1">
        <w:rPr>
          <w:rFonts w:cs="Arial"/>
          <w:sz w:val="22"/>
          <w:szCs w:val="22"/>
        </w:rPr>
        <w:tab/>
        <w:t xml:space="preserve">Eindhoven biedt ruimte aan een sterke, concurrerende en duurzame Brainporteconomie. </w:t>
      </w:r>
    </w:p>
    <w:p w14:paraId="3674E796" w14:textId="77777777" w:rsidR="00F813E1" w:rsidRPr="00F813E1" w:rsidRDefault="00F813E1" w:rsidP="00F813E1">
      <w:pPr>
        <w:rPr>
          <w:rFonts w:cs="Arial"/>
          <w:sz w:val="22"/>
          <w:szCs w:val="22"/>
        </w:rPr>
      </w:pPr>
      <w:r w:rsidRPr="00F813E1">
        <w:rPr>
          <w:rFonts w:cs="Arial"/>
          <w:sz w:val="22"/>
          <w:szCs w:val="22"/>
        </w:rPr>
        <w:t>•</w:t>
      </w:r>
      <w:r w:rsidRPr="00F813E1">
        <w:rPr>
          <w:rFonts w:cs="Arial"/>
          <w:sz w:val="22"/>
          <w:szCs w:val="22"/>
        </w:rPr>
        <w:tab/>
        <w:t>Eindhoven werkt aan duurzame mobiliteit en bereikbaarheid: vlot, veilig en schoon.</w:t>
      </w:r>
    </w:p>
    <w:p w14:paraId="3DE542A1" w14:textId="77777777" w:rsidR="00F813E1" w:rsidRPr="00F813E1" w:rsidRDefault="00F813E1" w:rsidP="00F813E1">
      <w:pPr>
        <w:rPr>
          <w:rFonts w:cs="Arial"/>
          <w:sz w:val="22"/>
          <w:szCs w:val="22"/>
        </w:rPr>
      </w:pPr>
      <w:r w:rsidRPr="00F813E1">
        <w:rPr>
          <w:rFonts w:cs="Arial"/>
          <w:sz w:val="22"/>
          <w:szCs w:val="22"/>
        </w:rPr>
        <w:t>•</w:t>
      </w:r>
      <w:r w:rsidRPr="00F813E1">
        <w:rPr>
          <w:rFonts w:cs="Arial"/>
          <w:sz w:val="22"/>
          <w:szCs w:val="22"/>
        </w:rPr>
        <w:tab/>
        <w:t xml:space="preserve">Eindhoven werkt aan een levendige stad met goede basis- en topvoorzieningen. </w:t>
      </w:r>
    </w:p>
    <w:p w14:paraId="1F39EBDD" w14:textId="77777777" w:rsidR="00F813E1" w:rsidRPr="00F813E1" w:rsidRDefault="00F813E1" w:rsidP="00F813E1">
      <w:pPr>
        <w:rPr>
          <w:rFonts w:cs="Arial"/>
          <w:sz w:val="22"/>
          <w:szCs w:val="22"/>
        </w:rPr>
      </w:pPr>
    </w:p>
    <w:p w14:paraId="0C1A3ACE" w14:textId="77777777" w:rsidR="00F813E1" w:rsidRPr="00F813E1" w:rsidRDefault="00F813E1" w:rsidP="00F813E1">
      <w:pPr>
        <w:rPr>
          <w:rFonts w:cs="Arial"/>
          <w:sz w:val="22"/>
          <w:szCs w:val="22"/>
        </w:rPr>
      </w:pPr>
      <w:r w:rsidRPr="00F813E1">
        <w:rPr>
          <w:rFonts w:cs="Arial"/>
          <w:sz w:val="22"/>
          <w:szCs w:val="22"/>
        </w:rPr>
        <w:t>Samen met de stad werken wij aan de stedelijke opgaven. We zoeken de samenwerking op met onze ketenpartners (bijvoorbeeld Waterschap, ODZOB, Veiligheidsregio en GGD), bedrijfsleven, overheden (rijk, provincie, SGE en MRE), inwoners, ondernemers, onderwijsinstellingen, welzijnsorganisaties, woningcorporaties, ontwikkelaars en belangenorganisaties.</w:t>
      </w:r>
    </w:p>
    <w:p w14:paraId="654EA92E" w14:textId="77777777" w:rsidR="00F813E1" w:rsidRPr="00F813E1" w:rsidRDefault="00F813E1" w:rsidP="00F813E1">
      <w:pPr>
        <w:rPr>
          <w:rFonts w:cs="Arial"/>
          <w:sz w:val="22"/>
          <w:szCs w:val="22"/>
        </w:rPr>
      </w:pPr>
    </w:p>
    <w:p w14:paraId="1354D3BC" w14:textId="77777777" w:rsidR="00F813E1" w:rsidRPr="00F813E1" w:rsidRDefault="00F813E1" w:rsidP="00F813E1">
      <w:pPr>
        <w:rPr>
          <w:rFonts w:cs="Arial"/>
          <w:sz w:val="22"/>
          <w:szCs w:val="22"/>
        </w:rPr>
      </w:pPr>
    </w:p>
    <w:p w14:paraId="19670D2F" w14:textId="77777777" w:rsidR="003F7E5D" w:rsidRPr="00576603" w:rsidRDefault="00897467" w:rsidP="004664F2">
      <w:pPr>
        <w:spacing w:line="280" w:lineRule="atLeast"/>
        <w:rPr>
          <w:rFonts w:eastAsiaTheme="majorEastAsia" w:cs="Arial"/>
          <w:color w:val="1F3864" w:themeColor="accent1" w:themeShade="80"/>
          <w:sz w:val="22"/>
          <w:szCs w:val="22"/>
        </w:rPr>
      </w:pPr>
      <w:bookmarkStart w:id="50" w:name="_Hlk153805134"/>
      <w:r w:rsidRPr="00576603">
        <w:rPr>
          <w:rFonts w:eastAsiaTheme="majorEastAsia" w:cs="Arial"/>
          <w:color w:val="1F3864" w:themeColor="accent1" w:themeShade="80"/>
          <w:sz w:val="22"/>
          <w:szCs w:val="22"/>
        </w:rPr>
        <w:t>Toets</w:t>
      </w:r>
    </w:p>
    <w:p w14:paraId="217193F3" w14:textId="77777777" w:rsidR="003F7E5D" w:rsidRPr="00576603" w:rsidRDefault="003F7E5D" w:rsidP="004664F2">
      <w:pPr>
        <w:spacing w:line="280" w:lineRule="atLeast"/>
        <w:rPr>
          <w:rFonts w:cs="Arial"/>
          <w:sz w:val="22"/>
          <w:szCs w:val="22"/>
        </w:rPr>
      </w:pPr>
    </w:p>
    <w:p w14:paraId="1D459CE2" w14:textId="77777777" w:rsidR="00D07438" w:rsidRPr="00576603" w:rsidRDefault="00D07438" w:rsidP="004664F2">
      <w:pPr>
        <w:spacing w:line="280" w:lineRule="atLeast"/>
        <w:rPr>
          <w:rFonts w:eastAsiaTheme="majorEastAsia" w:cs="Arial"/>
          <w:color w:val="1F3864" w:themeColor="accent1" w:themeShade="80"/>
          <w:sz w:val="22"/>
          <w:szCs w:val="22"/>
        </w:rPr>
      </w:pPr>
      <w:r w:rsidRPr="00576603">
        <w:rPr>
          <w:rFonts w:eastAsiaTheme="majorEastAsia" w:cs="Arial"/>
          <w:color w:val="1F3864" w:themeColor="accent1" w:themeShade="80"/>
          <w:sz w:val="22"/>
          <w:szCs w:val="22"/>
        </w:rPr>
        <w:t>Conclusie</w:t>
      </w:r>
    </w:p>
    <w:bookmarkEnd w:id="50"/>
    <w:p w14:paraId="62C12AD6" w14:textId="77777777" w:rsidR="00551162" w:rsidRPr="00576603" w:rsidRDefault="00551162" w:rsidP="004664F2">
      <w:pPr>
        <w:spacing w:line="280" w:lineRule="atLeast"/>
        <w:rPr>
          <w:rFonts w:cs="Arial"/>
          <w:b/>
          <w:bCs/>
          <w:sz w:val="22"/>
          <w:szCs w:val="22"/>
        </w:rPr>
      </w:pPr>
    </w:p>
    <w:p w14:paraId="7B23EB20" w14:textId="77777777" w:rsidR="00C02C1C" w:rsidRPr="00576603" w:rsidRDefault="00C02C1C" w:rsidP="004664F2">
      <w:pPr>
        <w:spacing w:line="280" w:lineRule="atLeast"/>
        <w:rPr>
          <w:rFonts w:cs="Arial"/>
          <w:b/>
          <w:bCs/>
          <w:sz w:val="22"/>
          <w:szCs w:val="22"/>
        </w:rPr>
      </w:pPr>
    </w:p>
    <w:p w14:paraId="2A9F025B" w14:textId="1C2C472F" w:rsidR="00EF1899" w:rsidRPr="00576603" w:rsidRDefault="00CB7BF6" w:rsidP="004664F2">
      <w:pPr>
        <w:pStyle w:val="Kop3"/>
        <w:spacing w:line="280" w:lineRule="atLeast"/>
        <w:rPr>
          <w:rFonts w:ascii="Arial" w:hAnsi="Arial" w:cs="Arial"/>
          <w:sz w:val="22"/>
          <w:szCs w:val="22"/>
        </w:rPr>
      </w:pPr>
      <w:bookmarkStart w:id="51" w:name="_Toc187324973"/>
      <w:r w:rsidRPr="00576603">
        <w:rPr>
          <w:rFonts w:ascii="Arial" w:hAnsi="Arial" w:cs="Arial"/>
          <w:sz w:val="22"/>
          <w:szCs w:val="22"/>
        </w:rPr>
        <w:t>6</w:t>
      </w:r>
      <w:r w:rsidR="002578D1" w:rsidRPr="00576603">
        <w:rPr>
          <w:rFonts w:ascii="Arial" w:hAnsi="Arial" w:cs="Arial"/>
          <w:sz w:val="22"/>
          <w:szCs w:val="22"/>
        </w:rPr>
        <w:t>.3.</w:t>
      </w:r>
      <w:r w:rsidR="00E92BEF" w:rsidRPr="00576603">
        <w:rPr>
          <w:rFonts w:ascii="Arial" w:hAnsi="Arial" w:cs="Arial"/>
          <w:sz w:val="22"/>
          <w:szCs w:val="22"/>
        </w:rPr>
        <w:t>2</w:t>
      </w:r>
      <w:r w:rsidR="009F0C71" w:rsidRPr="00576603">
        <w:rPr>
          <w:rFonts w:ascii="Arial" w:hAnsi="Arial" w:cs="Arial"/>
          <w:sz w:val="22"/>
          <w:szCs w:val="22"/>
        </w:rPr>
        <w:t xml:space="preserve"> </w:t>
      </w:r>
      <w:r w:rsidR="00F80A5E" w:rsidRPr="00576603">
        <w:rPr>
          <w:rFonts w:ascii="Arial" w:hAnsi="Arial" w:cs="Arial"/>
          <w:sz w:val="22"/>
          <w:szCs w:val="22"/>
        </w:rPr>
        <w:t xml:space="preserve"> Volkshuisvesting</w:t>
      </w:r>
      <w:bookmarkEnd w:id="51"/>
    </w:p>
    <w:p w14:paraId="7E01037A" w14:textId="2975A810" w:rsidR="00F80A5E" w:rsidRPr="00576603" w:rsidRDefault="007151B1" w:rsidP="004664F2">
      <w:pPr>
        <w:spacing w:line="280" w:lineRule="atLeast"/>
        <w:rPr>
          <w:rFonts w:cs="Arial"/>
          <w:sz w:val="22"/>
          <w:szCs w:val="22"/>
        </w:rPr>
      </w:pPr>
      <w:r w:rsidRPr="00576603">
        <w:rPr>
          <w:rFonts w:cs="Arial"/>
          <w:sz w:val="22"/>
          <w:szCs w:val="22"/>
          <w:highlight w:val="cyan"/>
        </w:rPr>
        <w:t>Deze paragraaf uitsluitend betrekken indien van toepassing</w:t>
      </w:r>
      <w:r w:rsidR="004562DC" w:rsidRPr="00576603">
        <w:rPr>
          <w:rFonts w:cs="Arial"/>
          <w:sz w:val="22"/>
          <w:szCs w:val="22"/>
          <w:highlight w:val="cyan"/>
        </w:rPr>
        <w:t>.</w:t>
      </w:r>
      <w:r w:rsidR="004562DC" w:rsidRPr="00576603">
        <w:rPr>
          <w:rFonts w:cs="Arial"/>
          <w:sz w:val="22"/>
          <w:szCs w:val="22"/>
        </w:rPr>
        <w:t xml:space="preserve"> </w:t>
      </w:r>
    </w:p>
    <w:p w14:paraId="74BD8B7C" w14:textId="77777777" w:rsidR="004562DC" w:rsidRPr="00576603" w:rsidRDefault="004562DC" w:rsidP="004664F2">
      <w:pPr>
        <w:spacing w:line="280" w:lineRule="atLeast"/>
        <w:rPr>
          <w:rFonts w:cs="Arial"/>
          <w:sz w:val="22"/>
          <w:szCs w:val="22"/>
        </w:rPr>
      </w:pPr>
    </w:p>
    <w:p w14:paraId="3293A0B9" w14:textId="72E9A53C" w:rsidR="004B10B8" w:rsidRPr="00576603" w:rsidRDefault="005F1D2E" w:rsidP="004664F2">
      <w:pPr>
        <w:pStyle w:val="Kop4"/>
        <w:spacing w:line="280" w:lineRule="atLeast"/>
        <w:rPr>
          <w:rFonts w:ascii="Arial" w:hAnsi="Arial" w:cs="Arial"/>
          <w:sz w:val="22"/>
          <w:szCs w:val="22"/>
        </w:rPr>
      </w:pPr>
      <w:r w:rsidRPr="00576603">
        <w:rPr>
          <w:rFonts w:ascii="Arial" w:hAnsi="Arial" w:cs="Arial"/>
          <w:sz w:val="22"/>
          <w:szCs w:val="22"/>
        </w:rPr>
        <w:t>6</w:t>
      </w:r>
      <w:r w:rsidR="00F80A5E" w:rsidRPr="00576603">
        <w:rPr>
          <w:rFonts w:ascii="Arial" w:hAnsi="Arial" w:cs="Arial"/>
          <w:sz w:val="22"/>
          <w:szCs w:val="22"/>
        </w:rPr>
        <w:t>.3.</w:t>
      </w:r>
      <w:r w:rsidR="00BE59BA" w:rsidRPr="00576603">
        <w:rPr>
          <w:rFonts w:ascii="Arial" w:hAnsi="Arial" w:cs="Arial"/>
          <w:sz w:val="22"/>
          <w:szCs w:val="22"/>
        </w:rPr>
        <w:t>2</w:t>
      </w:r>
      <w:r w:rsidR="00B40D2C" w:rsidRPr="00576603">
        <w:rPr>
          <w:rFonts w:ascii="Arial" w:hAnsi="Arial" w:cs="Arial"/>
          <w:sz w:val="22"/>
          <w:szCs w:val="22"/>
        </w:rPr>
        <w:t>.1 Regionaal beleid</w:t>
      </w:r>
    </w:p>
    <w:p w14:paraId="637DD905" w14:textId="105A431F" w:rsidR="00EB2D7F" w:rsidRPr="00576603" w:rsidRDefault="00EB2D7F" w:rsidP="004664F2">
      <w:pPr>
        <w:spacing w:line="280" w:lineRule="atLeast"/>
        <w:rPr>
          <w:rFonts w:cs="Arial"/>
          <w:sz w:val="22"/>
          <w:szCs w:val="22"/>
        </w:rPr>
      </w:pPr>
      <w:r w:rsidRPr="00576603">
        <w:rPr>
          <w:rFonts w:cs="Arial"/>
          <w:sz w:val="22"/>
          <w:szCs w:val="22"/>
        </w:rPr>
        <w:t xml:space="preserve">Het initiatief maakt de bouw van maximaal </w:t>
      </w:r>
      <w:r w:rsidRPr="00576603">
        <w:rPr>
          <w:rFonts w:cs="Arial"/>
          <w:sz w:val="22"/>
          <w:szCs w:val="22"/>
          <w:highlight w:val="yellow"/>
        </w:rPr>
        <w:t>PM</w:t>
      </w:r>
      <w:r w:rsidRPr="00576603">
        <w:rPr>
          <w:rFonts w:cs="Arial"/>
          <w:sz w:val="22"/>
          <w:szCs w:val="22"/>
        </w:rPr>
        <w:t xml:space="preserve"> woningen mogelijk. Het ruimtelijk verzorgingsgebied voor de beoogde woningbouw op deze locatie betreft de gemeente Eindhoven. Samen met de acht omringende gemeenten (Best, Geldrop-Mierlo, Helmond, Nuenen. Oirschot, Son en Breugel, Veldhoven en Waalre) vormt Eindhoven het Stedelijk Gebied Eindhoven. In dit verband werken de gemeenten samen aan regionale opgaven op het gebied van wonen. Het SGE is een subregio van de Metropoolregio Eindhoven, die in totaal 21 gemeenten omvat. </w:t>
      </w:r>
    </w:p>
    <w:p w14:paraId="39B76EE4" w14:textId="77777777" w:rsidR="0003358F" w:rsidRPr="00576603" w:rsidRDefault="0003358F" w:rsidP="004664F2">
      <w:pPr>
        <w:spacing w:line="280" w:lineRule="atLeast"/>
        <w:rPr>
          <w:rFonts w:cs="Arial"/>
          <w:b/>
          <w:bCs/>
          <w:sz w:val="22"/>
          <w:szCs w:val="22"/>
        </w:rPr>
      </w:pPr>
    </w:p>
    <w:p w14:paraId="5309ADAA" w14:textId="3F765569" w:rsidR="009C0DCC" w:rsidRPr="00576603" w:rsidRDefault="009C0DCC" w:rsidP="004664F2">
      <w:pPr>
        <w:spacing w:line="280" w:lineRule="atLeast"/>
        <w:rPr>
          <w:rFonts w:cs="Arial"/>
          <w:b/>
          <w:bCs/>
          <w:sz w:val="22"/>
          <w:szCs w:val="22"/>
        </w:rPr>
      </w:pPr>
      <w:r w:rsidRPr="00576603">
        <w:rPr>
          <w:rFonts w:cs="Arial"/>
          <w:b/>
          <w:bCs/>
          <w:sz w:val="22"/>
          <w:szCs w:val="22"/>
        </w:rPr>
        <w:t xml:space="preserve">Afsprakenkader Wonen SGE 2022 </w:t>
      </w:r>
    </w:p>
    <w:p w14:paraId="35583969" w14:textId="77777777" w:rsidR="009C0DCC" w:rsidRPr="00576603" w:rsidRDefault="009C0DCC" w:rsidP="004664F2">
      <w:pPr>
        <w:spacing w:line="280" w:lineRule="atLeast"/>
        <w:rPr>
          <w:rFonts w:cs="Arial"/>
          <w:sz w:val="22"/>
          <w:szCs w:val="22"/>
        </w:rPr>
      </w:pPr>
      <w:r w:rsidRPr="00576603">
        <w:rPr>
          <w:rFonts w:cs="Arial"/>
          <w:sz w:val="22"/>
          <w:szCs w:val="22"/>
        </w:rPr>
        <w:lastRenderedPageBreak/>
        <w:t>Het afsprakenkader geeft aan hoe de negen SGE gemeenten omgaan met de afstemming van woningbouwplannen. Het biedt kwantitatieve en kwalitatieve kaders voor de komende jaren. Onze gezamenlijke opgave is om veel en snel nieuwe woningen te bouwen en deze groei in goede banen te leiden vanuit een scherp kwaliteitsbesef. We maken dus in het Stedelijk Gebied Eindhoven een schaalsprong in de woningbouwopgave. Met dit afsprakenkader waarborgen we daarbij de kwaliteit, betaalbaarheid, innovatie, diversiteit en duurzaamheid. En behouden we onze specifieke woon- en leefkwaliteit in deze regio, de unieke schakering van woonmilieus variërend van hoogstedelijk tot landelijk, tussen prachtige natuurlijke en recreatieve groen-blauwe landschappen oftewel onze 'City of Villages'</w:t>
      </w:r>
    </w:p>
    <w:p w14:paraId="149F4524" w14:textId="77777777" w:rsidR="009C0DCC" w:rsidRPr="00576603" w:rsidRDefault="009C0DCC" w:rsidP="004664F2">
      <w:pPr>
        <w:spacing w:line="280" w:lineRule="atLeast"/>
        <w:rPr>
          <w:rFonts w:cs="Arial"/>
          <w:sz w:val="22"/>
          <w:szCs w:val="22"/>
        </w:rPr>
      </w:pPr>
      <w:r w:rsidRPr="00576603">
        <w:rPr>
          <w:rFonts w:cs="Arial"/>
          <w:sz w:val="22"/>
          <w:szCs w:val="22"/>
        </w:rPr>
        <w:t> </w:t>
      </w:r>
    </w:p>
    <w:p w14:paraId="3D2C414E" w14:textId="77777777" w:rsidR="009C0DCC" w:rsidRPr="00576603" w:rsidRDefault="009C0DCC" w:rsidP="004664F2">
      <w:pPr>
        <w:spacing w:line="280" w:lineRule="atLeast"/>
        <w:rPr>
          <w:rFonts w:cs="Arial"/>
          <w:sz w:val="22"/>
          <w:szCs w:val="22"/>
        </w:rPr>
      </w:pPr>
      <w:r w:rsidRPr="00576603">
        <w:rPr>
          <w:rFonts w:cs="Arial"/>
          <w:sz w:val="22"/>
          <w:szCs w:val="22"/>
        </w:rPr>
        <w:t>We richten ons bij de woningbouwopgave op inbreiding en transformatie. Dit is in lijn met het Meerjarenprogramma Infrastructuur, Ruimte en Transport (MIRT). Uit de inventarisatie van plancapaciteit en woningbehoefte blijkt dat er, op de eerder afgesproken negen majeure locaties en de twee recent aangewezen locaties De Kemmer (Oirschot) en Castiliëlaan (Eindhoven) na, geen noodzaak is voor en geen behoefte is aan nieuwe grootschalige uitbreidingslocaties.</w:t>
      </w:r>
    </w:p>
    <w:p w14:paraId="2B7A225C" w14:textId="77777777" w:rsidR="00F1280C" w:rsidRPr="00576603" w:rsidRDefault="00F1280C" w:rsidP="004664F2">
      <w:pPr>
        <w:spacing w:line="280" w:lineRule="atLeast"/>
        <w:rPr>
          <w:rFonts w:cs="Arial"/>
          <w:sz w:val="22"/>
          <w:szCs w:val="22"/>
        </w:rPr>
      </w:pPr>
    </w:p>
    <w:p w14:paraId="72E34319" w14:textId="77777777" w:rsidR="000274D5" w:rsidRPr="00576603" w:rsidRDefault="009C0DCC" w:rsidP="004664F2">
      <w:pPr>
        <w:spacing w:line="280" w:lineRule="atLeast"/>
        <w:rPr>
          <w:rFonts w:cs="Arial"/>
          <w:sz w:val="22"/>
          <w:szCs w:val="22"/>
        </w:rPr>
      </w:pPr>
      <w:r w:rsidRPr="00576603">
        <w:rPr>
          <w:rFonts w:cs="Arial"/>
          <w:sz w:val="22"/>
          <w:szCs w:val="22"/>
        </w:rPr>
        <w:t xml:space="preserve">Voor nieuwe uitbreidingslocaties geldt daarom nog steeds het uitgangspunt: 'Nee, tenzij…'. </w:t>
      </w:r>
    </w:p>
    <w:p w14:paraId="4C5222B5" w14:textId="53E0D1F3" w:rsidR="009C0DCC" w:rsidRPr="00576603" w:rsidRDefault="009C0DCC" w:rsidP="004664F2">
      <w:pPr>
        <w:spacing w:line="280" w:lineRule="atLeast"/>
        <w:rPr>
          <w:rFonts w:cs="Arial"/>
          <w:sz w:val="22"/>
          <w:szCs w:val="22"/>
        </w:rPr>
      </w:pPr>
      <w:bookmarkStart w:id="52" w:name="_Hlk191047821"/>
      <w:bookmarkEnd w:id="49"/>
      <w:r w:rsidRPr="00576603">
        <w:rPr>
          <w:rFonts w:cs="Arial"/>
          <w:sz w:val="22"/>
          <w:szCs w:val="22"/>
        </w:rPr>
        <w:t>Uitbreiden kan alleen onder de volgende voorwaarden:</w:t>
      </w:r>
    </w:p>
    <w:p w14:paraId="060A4BA8" w14:textId="77777777" w:rsidR="009C0DCC" w:rsidRPr="00576603" w:rsidRDefault="009C0DCC" w:rsidP="004664F2">
      <w:pPr>
        <w:numPr>
          <w:ilvl w:val="0"/>
          <w:numId w:val="17"/>
        </w:numPr>
        <w:spacing w:line="280" w:lineRule="atLeast"/>
        <w:rPr>
          <w:rFonts w:cs="Arial"/>
          <w:sz w:val="22"/>
          <w:szCs w:val="22"/>
        </w:rPr>
      </w:pPr>
      <w:r w:rsidRPr="00576603">
        <w:rPr>
          <w:rFonts w:cs="Arial"/>
          <w:sz w:val="22"/>
          <w:szCs w:val="22"/>
        </w:rPr>
        <w:t xml:space="preserve">Er is sprake van een ontwikkeling die qua aard en schaal past op de locatie; </w:t>
      </w:r>
    </w:p>
    <w:p w14:paraId="54050D99" w14:textId="77777777" w:rsidR="009C0DCC" w:rsidRPr="00576603" w:rsidRDefault="009C0DCC" w:rsidP="004664F2">
      <w:pPr>
        <w:numPr>
          <w:ilvl w:val="0"/>
          <w:numId w:val="17"/>
        </w:numPr>
        <w:spacing w:line="280" w:lineRule="atLeast"/>
        <w:rPr>
          <w:rFonts w:cs="Arial"/>
          <w:sz w:val="22"/>
          <w:szCs w:val="22"/>
        </w:rPr>
      </w:pPr>
      <w:r w:rsidRPr="00576603">
        <w:rPr>
          <w:rFonts w:cs="Arial"/>
          <w:sz w:val="22"/>
          <w:szCs w:val="22"/>
        </w:rPr>
        <w:t>De ontwikkeling zorgt voor een duurzame afronding van het stedelijk gebied;</w:t>
      </w:r>
    </w:p>
    <w:p w14:paraId="60E78ECE" w14:textId="77777777" w:rsidR="009C0DCC" w:rsidRPr="00576603" w:rsidRDefault="009C0DCC" w:rsidP="004664F2">
      <w:pPr>
        <w:numPr>
          <w:ilvl w:val="0"/>
          <w:numId w:val="17"/>
        </w:numPr>
        <w:spacing w:line="280" w:lineRule="atLeast"/>
        <w:rPr>
          <w:rFonts w:cs="Arial"/>
          <w:sz w:val="22"/>
          <w:szCs w:val="22"/>
        </w:rPr>
      </w:pPr>
      <w:r w:rsidRPr="00576603">
        <w:rPr>
          <w:rFonts w:cs="Arial"/>
          <w:sz w:val="22"/>
          <w:szCs w:val="22"/>
        </w:rPr>
        <w:t xml:space="preserve">Hierbij is kwalitatieve landschappelijke aansluiting/ inpassing leidend. </w:t>
      </w:r>
    </w:p>
    <w:p w14:paraId="2E5E6814" w14:textId="77777777" w:rsidR="009C0DCC" w:rsidRPr="00576603" w:rsidRDefault="009C0DCC" w:rsidP="004664F2">
      <w:pPr>
        <w:spacing w:line="280" w:lineRule="atLeast"/>
        <w:rPr>
          <w:rFonts w:cs="Arial"/>
          <w:sz w:val="22"/>
          <w:szCs w:val="22"/>
        </w:rPr>
      </w:pPr>
    </w:p>
    <w:p w14:paraId="76CB88AD" w14:textId="77777777" w:rsidR="009C0DCC" w:rsidRPr="00576603" w:rsidRDefault="009C0DCC" w:rsidP="004664F2">
      <w:pPr>
        <w:spacing w:line="280" w:lineRule="atLeast"/>
        <w:rPr>
          <w:rFonts w:cs="Arial"/>
          <w:sz w:val="22"/>
          <w:szCs w:val="22"/>
        </w:rPr>
      </w:pPr>
      <w:r w:rsidRPr="00576603">
        <w:rPr>
          <w:rFonts w:cs="Arial"/>
          <w:sz w:val="22"/>
          <w:szCs w:val="22"/>
        </w:rPr>
        <w:t>Daarnaast:</w:t>
      </w:r>
    </w:p>
    <w:p w14:paraId="794744A3" w14:textId="77777777" w:rsidR="009C0DCC" w:rsidRPr="00576603" w:rsidRDefault="009C0DCC" w:rsidP="004664F2">
      <w:pPr>
        <w:numPr>
          <w:ilvl w:val="0"/>
          <w:numId w:val="17"/>
        </w:numPr>
        <w:spacing w:line="280" w:lineRule="atLeast"/>
        <w:rPr>
          <w:rFonts w:cs="Arial"/>
          <w:sz w:val="22"/>
          <w:szCs w:val="22"/>
        </w:rPr>
      </w:pPr>
      <w:r w:rsidRPr="00576603">
        <w:rPr>
          <w:rFonts w:cs="Arial"/>
          <w:sz w:val="22"/>
          <w:szCs w:val="22"/>
        </w:rPr>
        <w:t xml:space="preserve">Monitoren we de woningmarkt voortdurend. Als veranderende prognoses erop wijzen dat wel grootschalige uitbreidingslocaties nodig zijn om te voorzien in de regionale kwalitatieve of kwantitatieve woningbehoefte (Laddertoets), zal herijking van dit afsprakenkader nodig zijn. </w:t>
      </w:r>
    </w:p>
    <w:p w14:paraId="3E2121B8" w14:textId="77777777" w:rsidR="009C0DCC" w:rsidRPr="00576603" w:rsidRDefault="009C0DCC" w:rsidP="004664F2">
      <w:pPr>
        <w:numPr>
          <w:ilvl w:val="0"/>
          <w:numId w:val="17"/>
        </w:numPr>
        <w:spacing w:line="280" w:lineRule="atLeast"/>
        <w:rPr>
          <w:rFonts w:cs="Arial"/>
          <w:sz w:val="22"/>
          <w:szCs w:val="22"/>
        </w:rPr>
      </w:pPr>
      <w:r w:rsidRPr="00576603">
        <w:rPr>
          <w:rFonts w:cs="Arial"/>
          <w:sz w:val="22"/>
          <w:szCs w:val="22"/>
        </w:rPr>
        <w:t>Toetsen we woningbouwplannen aan de 7 Brainport Principes om de kwaliteit hoog te houden. Dit zijn: 1. Koesteren van Identiteit; 2. Ruimte voor Innovatie; 3. Invloed voor bewoners; 4. Vraaggericht ontwikkelen; 5. Aantrekkelijke en gevarieerde woonmilieus: de wauw-factor; 6. Benutting regionaal schaalniveau; 7. Gezonde verstedelijking.</w:t>
      </w:r>
    </w:p>
    <w:p w14:paraId="1817571A" w14:textId="77777777" w:rsidR="009C0DCC" w:rsidRPr="00576603" w:rsidRDefault="009C0DCC" w:rsidP="004664F2">
      <w:pPr>
        <w:numPr>
          <w:ilvl w:val="0"/>
          <w:numId w:val="17"/>
        </w:numPr>
        <w:spacing w:line="280" w:lineRule="atLeast"/>
        <w:rPr>
          <w:rFonts w:cs="Arial"/>
          <w:sz w:val="22"/>
          <w:szCs w:val="22"/>
        </w:rPr>
      </w:pPr>
      <w:r w:rsidRPr="00576603">
        <w:rPr>
          <w:rFonts w:cs="Arial"/>
          <w:sz w:val="22"/>
          <w:szCs w:val="22"/>
        </w:rPr>
        <w:t xml:space="preserve">Laten we ons inspireren door de SGE-woningmarkt aquarel: de aquarel (voorheen 'kwadrantenbenadering') inspireert ons om met woningbouwprojecten aan te sluiten bij het karakter en de unieke kwaliteiten van het gebied. Zo creëren we diversiteit en kwalitatieve samenhang in woonmilieus in plaats van eenheidsworst. </w:t>
      </w:r>
    </w:p>
    <w:p w14:paraId="52755051" w14:textId="77777777" w:rsidR="009C0DCC" w:rsidRPr="00576603" w:rsidRDefault="009C0DCC" w:rsidP="004664F2">
      <w:pPr>
        <w:spacing w:line="280" w:lineRule="atLeast"/>
        <w:rPr>
          <w:rFonts w:cs="Arial"/>
          <w:sz w:val="22"/>
          <w:szCs w:val="22"/>
        </w:rPr>
      </w:pPr>
    </w:p>
    <w:p w14:paraId="16547DCC" w14:textId="77777777" w:rsidR="00020366" w:rsidRDefault="00020366" w:rsidP="004664F2">
      <w:pPr>
        <w:spacing w:line="280" w:lineRule="atLeast"/>
        <w:rPr>
          <w:rFonts w:cs="Arial"/>
          <w:b/>
          <w:bCs/>
          <w:sz w:val="22"/>
          <w:szCs w:val="22"/>
        </w:rPr>
      </w:pPr>
    </w:p>
    <w:p w14:paraId="79972563" w14:textId="7C9FB7A0" w:rsidR="009C0DCC" w:rsidRPr="00576603" w:rsidRDefault="009C0DCC" w:rsidP="004664F2">
      <w:pPr>
        <w:spacing w:line="280" w:lineRule="atLeast"/>
        <w:rPr>
          <w:rFonts w:cs="Arial"/>
          <w:b/>
          <w:bCs/>
          <w:sz w:val="22"/>
          <w:szCs w:val="22"/>
        </w:rPr>
      </w:pPr>
      <w:r w:rsidRPr="00576603">
        <w:rPr>
          <w:rFonts w:cs="Arial"/>
          <w:b/>
          <w:bCs/>
          <w:sz w:val="22"/>
          <w:szCs w:val="22"/>
        </w:rPr>
        <w:t>Woondeal 2023</w:t>
      </w:r>
    </w:p>
    <w:p w14:paraId="54C59A1D" w14:textId="77777777" w:rsidR="00FB6EE5" w:rsidRPr="00576603" w:rsidRDefault="00FB6EE5" w:rsidP="004664F2">
      <w:pPr>
        <w:spacing w:line="280" w:lineRule="atLeast"/>
        <w:rPr>
          <w:rFonts w:cs="Arial"/>
          <w:sz w:val="22"/>
          <w:szCs w:val="22"/>
        </w:rPr>
      </w:pPr>
      <w:r w:rsidRPr="00576603">
        <w:rPr>
          <w:rFonts w:cs="Arial"/>
          <w:sz w:val="22"/>
          <w:szCs w:val="22"/>
        </w:rPr>
        <w:t xml:space="preserve">Op 9 maart 2023 is de Woondeal Zuidoost- Brabant getekend. Rijk, Provincie, MRE gemeenten en woningcorporaties starten hiermee een langjarige samenwerking om de woningbouwproductie in onze regio te vergroten. De regio Zuidoost-Brabant staat voor de opgave om minimaal 45.000 woningen toe te voegen in de periode 2022 t/m 2030. Een gigantische opgave waar Rijk, Provincie Noord-Brabant, regiogemeenten en corporaties zich gezamenlijk voor gaan inzetten. In de Woondeal maken we afspraken over ieders rol en bijdrage aan deze opgave. De gemeente Eindhoven staat in de periode van 2022 t/m 2030 voor 19.885 woningen aan de lat. </w:t>
      </w:r>
    </w:p>
    <w:p w14:paraId="3BB61EC1" w14:textId="77777777" w:rsidR="00FB6EE5" w:rsidRPr="00576603" w:rsidRDefault="00FB6EE5" w:rsidP="004664F2">
      <w:pPr>
        <w:spacing w:line="280" w:lineRule="atLeast"/>
        <w:rPr>
          <w:rFonts w:cs="Arial"/>
          <w:sz w:val="22"/>
          <w:szCs w:val="22"/>
        </w:rPr>
      </w:pPr>
      <w:r w:rsidRPr="00576603">
        <w:rPr>
          <w:rFonts w:cs="Arial"/>
          <w:sz w:val="22"/>
          <w:szCs w:val="22"/>
        </w:rPr>
        <w:t> </w:t>
      </w:r>
    </w:p>
    <w:p w14:paraId="54C6B23F" w14:textId="77777777" w:rsidR="00FB6EE5" w:rsidRPr="00576603" w:rsidRDefault="00FB6EE5" w:rsidP="004664F2">
      <w:pPr>
        <w:spacing w:line="280" w:lineRule="atLeast"/>
        <w:rPr>
          <w:rFonts w:cs="Arial"/>
          <w:sz w:val="22"/>
          <w:szCs w:val="22"/>
        </w:rPr>
      </w:pPr>
      <w:r w:rsidRPr="00576603">
        <w:rPr>
          <w:rFonts w:cs="Arial"/>
          <w:sz w:val="22"/>
          <w:szCs w:val="22"/>
        </w:rPr>
        <w:lastRenderedPageBreak/>
        <w:t>Om aan te sluiten bij de grote behoefte aan betaalbare woningen streven we ernaar dat twee derde van de nieuwe woningen betaalbaar zijn: op landelijk, provinciaal en regionaal niveau. Regionaal spreken we af dat nieuwe projecten (gemiddeld) uit minimaal 30% sociale huur, minimaal 16% middenhuur en minimaal 20% betaalbare koopwoningen bestaan. Het minimum van 30% sociale huur en twee derde betaalbaar in de nieuwbouwopgave geldt voor elke gemeente, de verdeling tussen middenhuur en betaalbare koop kan per gemeente verschillend zijn. Het lokale woonprogramma van gemeente Eindhoven voldoet aan deze voorwaarde en blijft daarmee leidend.</w:t>
      </w:r>
    </w:p>
    <w:p w14:paraId="65B0F672" w14:textId="77777777" w:rsidR="00FB6EE5" w:rsidRPr="00576603" w:rsidRDefault="00FB6EE5" w:rsidP="004664F2">
      <w:pPr>
        <w:spacing w:line="280" w:lineRule="atLeast"/>
        <w:rPr>
          <w:rFonts w:cs="Arial"/>
          <w:sz w:val="22"/>
          <w:szCs w:val="22"/>
        </w:rPr>
      </w:pPr>
      <w:r w:rsidRPr="00576603">
        <w:rPr>
          <w:rFonts w:cs="Arial"/>
          <w:sz w:val="22"/>
          <w:szCs w:val="22"/>
        </w:rPr>
        <w:t> </w:t>
      </w:r>
    </w:p>
    <w:p w14:paraId="50EB7244" w14:textId="77777777" w:rsidR="00FB6EE5" w:rsidRPr="00576603" w:rsidRDefault="00FB6EE5" w:rsidP="004664F2">
      <w:pPr>
        <w:spacing w:line="280" w:lineRule="atLeast"/>
        <w:rPr>
          <w:rFonts w:cs="Arial"/>
          <w:sz w:val="22"/>
          <w:szCs w:val="22"/>
        </w:rPr>
      </w:pPr>
      <w:r w:rsidRPr="00576603">
        <w:rPr>
          <w:rFonts w:cs="Arial"/>
          <w:sz w:val="22"/>
          <w:szCs w:val="22"/>
        </w:rPr>
        <w:t>Met de woondeals nemen we samen de regie op de volkshuisvesting</w:t>
      </w:r>
    </w:p>
    <w:p w14:paraId="66BEA69E" w14:textId="77777777" w:rsidR="00E81F26" w:rsidRPr="00576603" w:rsidRDefault="00E81F26" w:rsidP="004664F2">
      <w:pPr>
        <w:spacing w:line="280" w:lineRule="atLeast"/>
        <w:rPr>
          <w:rFonts w:cs="Arial"/>
          <w:b/>
          <w:bCs/>
          <w:sz w:val="22"/>
          <w:szCs w:val="22"/>
        </w:rPr>
      </w:pPr>
    </w:p>
    <w:p w14:paraId="4E6A2B1D" w14:textId="6784A519" w:rsidR="009C0DCC" w:rsidRPr="00576603" w:rsidRDefault="009C0DCC" w:rsidP="004664F2">
      <w:pPr>
        <w:spacing w:line="280" w:lineRule="atLeast"/>
        <w:rPr>
          <w:rFonts w:cs="Arial"/>
          <w:b/>
          <w:bCs/>
          <w:sz w:val="22"/>
          <w:szCs w:val="22"/>
        </w:rPr>
      </w:pPr>
      <w:r w:rsidRPr="00576603">
        <w:rPr>
          <w:rFonts w:cs="Arial"/>
          <w:b/>
          <w:bCs/>
          <w:sz w:val="22"/>
          <w:szCs w:val="22"/>
        </w:rPr>
        <w:t>Visie op wonen stedelijk gebied Eindhoven 2019</w:t>
      </w:r>
    </w:p>
    <w:p w14:paraId="028288CB" w14:textId="77777777" w:rsidR="00BC767A" w:rsidRPr="00576603" w:rsidRDefault="00BC767A" w:rsidP="004664F2">
      <w:pPr>
        <w:spacing w:line="280" w:lineRule="atLeast"/>
        <w:rPr>
          <w:rFonts w:cs="Arial"/>
          <w:sz w:val="22"/>
          <w:szCs w:val="22"/>
        </w:rPr>
      </w:pPr>
      <w:r w:rsidRPr="00576603">
        <w:rPr>
          <w:rFonts w:cs="Arial"/>
          <w:sz w:val="22"/>
          <w:szCs w:val="22"/>
        </w:rPr>
        <w:t xml:space="preserve">In de Visie op wonen stedelijk gebied Eindhoven uit april 2019 geven de SGE-gemeenten een kwalitatieve invulling aan het Afsprakenkader 2017. Hiervoor wordt gebruik gemaakt van twee conceptuele handvatten: de kwadrantenbenadering en de uitgewerkte Brainport Principes. De kwadrantenbenadering bevordert de diversiteit bij nieuwe woningbouwprojecten door in te zetten op de eigenheid en kwaliteiten van alle afzonderlijke plekken binnen het SGE. De Brainport Principes zijn algemene kwaliteitscriteria waaraan ieder woningbouwproject wordt getoetst. Zo houden de regiogemeenten zichzelf scherp in </w:t>
      </w:r>
      <w:bookmarkStart w:id="53" w:name="_Hlk191047845"/>
      <w:bookmarkEnd w:id="52"/>
      <w:r w:rsidRPr="00576603">
        <w:rPr>
          <w:rFonts w:cs="Arial"/>
          <w:sz w:val="22"/>
          <w:szCs w:val="22"/>
        </w:rPr>
        <w:t>het maken van unieke woongebieden die van toegevoegde waarde zijn op het bestaande palet in de regio.</w:t>
      </w:r>
    </w:p>
    <w:p w14:paraId="64C672FD" w14:textId="77777777" w:rsidR="00BC767A" w:rsidRPr="00576603" w:rsidRDefault="00BC767A" w:rsidP="004664F2">
      <w:pPr>
        <w:spacing w:line="280" w:lineRule="atLeast"/>
        <w:rPr>
          <w:rFonts w:cs="Arial"/>
          <w:sz w:val="22"/>
          <w:szCs w:val="22"/>
        </w:rPr>
      </w:pPr>
    </w:p>
    <w:p w14:paraId="2C364A4D" w14:textId="77777777" w:rsidR="00BC767A" w:rsidRPr="00576603" w:rsidRDefault="00BC767A" w:rsidP="004664F2">
      <w:pPr>
        <w:spacing w:line="280" w:lineRule="atLeast"/>
        <w:rPr>
          <w:rFonts w:cs="Arial"/>
          <w:b/>
          <w:bCs/>
          <w:sz w:val="22"/>
          <w:szCs w:val="22"/>
        </w:rPr>
      </w:pPr>
      <w:r w:rsidRPr="00576603">
        <w:rPr>
          <w:rFonts w:cs="Arial"/>
          <w:b/>
          <w:bCs/>
          <w:sz w:val="22"/>
          <w:szCs w:val="22"/>
        </w:rPr>
        <w:t>Regionaal woningbehoefteonderzoek 2021</w:t>
      </w:r>
    </w:p>
    <w:p w14:paraId="5E2FCAA1" w14:textId="77777777" w:rsidR="00EF327D" w:rsidRPr="00576603" w:rsidRDefault="00EF327D" w:rsidP="004664F2">
      <w:pPr>
        <w:spacing w:line="280" w:lineRule="atLeast"/>
        <w:rPr>
          <w:rFonts w:cs="Arial"/>
          <w:sz w:val="22"/>
          <w:szCs w:val="22"/>
        </w:rPr>
      </w:pPr>
      <w:r w:rsidRPr="00576603">
        <w:rPr>
          <w:rFonts w:cs="Arial"/>
          <w:sz w:val="22"/>
          <w:szCs w:val="22"/>
        </w:rPr>
        <w:t xml:space="preserve">In 2020 hebben de gemeenten in het SGE gezamenlijk opdracht gegeven aan Stec Groep voor de uitvoering van een regionaal woningbehoefteonderzoek voor de periode tot 2040. </w:t>
      </w:r>
    </w:p>
    <w:p w14:paraId="6A7D76B3" w14:textId="77777777" w:rsidR="00EF327D" w:rsidRPr="00576603" w:rsidRDefault="00EF327D" w:rsidP="004664F2">
      <w:pPr>
        <w:spacing w:line="280" w:lineRule="atLeast"/>
        <w:rPr>
          <w:rFonts w:cs="Arial"/>
          <w:sz w:val="22"/>
          <w:szCs w:val="22"/>
        </w:rPr>
      </w:pPr>
    </w:p>
    <w:p w14:paraId="6A3FA6AA" w14:textId="77777777" w:rsidR="00EF327D" w:rsidRPr="00576603" w:rsidRDefault="00EF327D" w:rsidP="004664F2">
      <w:pPr>
        <w:spacing w:line="280" w:lineRule="atLeast"/>
        <w:rPr>
          <w:rFonts w:cs="Arial"/>
          <w:sz w:val="22"/>
          <w:szCs w:val="22"/>
          <w:u w:val="single"/>
        </w:rPr>
      </w:pPr>
      <w:r w:rsidRPr="00576603">
        <w:rPr>
          <w:rFonts w:cs="Arial"/>
          <w:sz w:val="22"/>
          <w:szCs w:val="22"/>
          <w:u w:val="single"/>
        </w:rPr>
        <w:t>Kwantitatieve opgave</w:t>
      </w:r>
    </w:p>
    <w:p w14:paraId="26E9A858" w14:textId="5A688D27" w:rsidR="00EF327D" w:rsidRPr="00576603" w:rsidRDefault="00EF327D" w:rsidP="004664F2">
      <w:pPr>
        <w:spacing w:line="280" w:lineRule="atLeast"/>
        <w:rPr>
          <w:rFonts w:cs="Arial"/>
          <w:sz w:val="22"/>
          <w:szCs w:val="22"/>
        </w:rPr>
      </w:pPr>
      <w:r w:rsidRPr="00576603">
        <w:rPr>
          <w:rFonts w:cs="Arial"/>
          <w:sz w:val="22"/>
          <w:szCs w:val="22"/>
        </w:rPr>
        <w:t xml:space="preserve">In het in mei 2021 gereedgekomen Regionaal woningbehoefteonderzoek voor het stedelijk gebied Eindhoven wordt onderbouwd dat het aantal huishoudens in het SGE tot 2040 naar verwachting met circa 48.700 zal toenemen. Daarnaast is er een opgave om het huidige woningtekort in te lopen. De totale woningbouwopgave voor het SGE komt daarmee uit op 53.900 woningen tot 2040. </w:t>
      </w:r>
    </w:p>
    <w:p w14:paraId="1F5E12A8" w14:textId="77777777" w:rsidR="00071387" w:rsidRPr="00576603" w:rsidRDefault="00071387" w:rsidP="004664F2">
      <w:pPr>
        <w:spacing w:line="280" w:lineRule="atLeast"/>
        <w:rPr>
          <w:rFonts w:cs="Arial"/>
          <w:sz w:val="22"/>
          <w:szCs w:val="22"/>
        </w:rPr>
      </w:pPr>
    </w:p>
    <w:p w14:paraId="327A9D2A" w14:textId="77777777" w:rsidR="00EF327D" w:rsidRPr="00576603" w:rsidRDefault="00EF327D" w:rsidP="004664F2">
      <w:pPr>
        <w:spacing w:line="280" w:lineRule="atLeast"/>
        <w:rPr>
          <w:rFonts w:cs="Arial"/>
          <w:sz w:val="22"/>
          <w:szCs w:val="22"/>
        </w:rPr>
      </w:pPr>
      <w:r w:rsidRPr="00576603">
        <w:rPr>
          <w:rFonts w:cs="Arial"/>
          <w:sz w:val="22"/>
          <w:szCs w:val="22"/>
        </w:rPr>
        <w:t>In de gemeente Eindhoven zouden volgens dit onderzoek tot 2040 ongeveer 35.280 extra woningen moeten worden gerealiseerd. De behoefte aan extra woningen is vooral fors in de periode 2020-2025. In de eerst komende 5 jaar is er regionaal een uitbreidingsbehoefte van circa 16.400 woningen, circa 30% van de woningbehoefte tot 2040. In de MIRT-afspraken met het Rijk is vastgelegd dat de gemeenten in het SGE tot 2040 de bouw van 62.000 woningen faciliteren.</w:t>
      </w:r>
    </w:p>
    <w:p w14:paraId="24EC1DEA" w14:textId="77777777" w:rsidR="00EF327D" w:rsidRPr="00576603" w:rsidRDefault="00EF327D" w:rsidP="004664F2">
      <w:pPr>
        <w:spacing w:line="280" w:lineRule="atLeast"/>
        <w:rPr>
          <w:rFonts w:cs="Arial"/>
          <w:sz w:val="22"/>
          <w:szCs w:val="22"/>
        </w:rPr>
      </w:pPr>
    </w:p>
    <w:p w14:paraId="114462B1" w14:textId="77777777" w:rsidR="00EF327D" w:rsidRPr="00576603" w:rsidRDefault="00EF327D" w:rsidP="004664F2">
      <w:pPr>
        <w:spacing w:line="280" w:lineRule="atLeast"/>
        <w:rPr>
          <w:rFonts w:cs="Arial"/>
          <w:sz w:val="22"/>
          <w:szCs w:val="22"/>
          <w:u w:val="single"/>
        </w:rPr>
      </w:pPr>
      <w:r w:rsidRPr="00576603">
        <w:rPr>
          <w:rFonts w:cs="Arial"/>
          <w:sz w:val="22"/>
          <w:szCs w:val="22"/>
          <w:u w:val="single"/>
        </w:rPr>
        <w:t>Kwalitatieve opgave</w:t>
      </w:r>
    </w:p>
    <w:p w14:paraId="078ADB20" w14:textId="77777777" w:rsidR="00EF327D" w:rsidRPr="00576603" w:rsidRDefault="00EF327D" w:rsidP="004664F2">
      <w:pPr>
        <w:spacing w:line="280" w:lineRule="atLeast"/>
        <w:rPr>
          <w:rFonts w:cs="Arial"/>
          <w:sz w:val="22"/>
          <w:szCs w:val="22"/>
        </w:rPr>
      </w:pPr>
      <w:r w:rsidRPr="00576603">
        <w:rPr>
          <w:rFonts w:cs="Arial"/>
          <w:sz w:val="22"/>
          <w:szCs w:val="22"/>
        </w:rPr>
        <w:t xml:space="preserve">Het Regionaal woningbehoefteonderzoek voor het stedelijk gebied Eindhoven geeft ook inzicht in de (ontwikkeling van) de kwalitatieve woningbehoefte. De verwachte groei van het aantal huishoudens is volgens dit onderzoek terug te zien in alle leeftijdsgroepen, maar vooral onder 65-plussers. Waar gezinnen nu nog het merendeel van alle huishoudens in het SGE vormen, bestaat in 2040 het grootste gedeelte van de huishoudens uit alleenstaandenen stellen van 65 jaar of ouder. </w:t>
      </w:r>
    </w:p>
    <w:p w14:paraId="7504FE4A" w14:textId="77777777" w:rsidR="00EF327D" w:rsidRPr="00576603" w:rsidRDefault="00EF327D" w:rsidP="004664F2">
      <w:pPr>
        <w:spacing w:line="280" w:lineRule="atLeast"/>
        <w:rPr>
          <w:rFonts w:cs="Arial"/>
          <w:sz w:val="22"/>
          <w:szCs w:val="22"/>
        </w:rPr>
      </w:pPr>
    </w:p>
    <w:p w14:paraId="15928A70" w14:textId="77777777" w:rsidR="00EF327D" w:rsidRPr="00576603" w:rsidRDefault="00EF327D" w:rsidP="004664F2">
      <w:pPr>
        <w:spacing w:line="280" w:lineRule="atLeast"/>
        <w:rPr>
          <w:rFonts w:cs="Arial"/>
          <w:sz w:val="22"/>
          <w:szCs w:val="22"/>
          <w:u w:val="single"/>
        </w:rPr>
      </w:pPr>
      <w:r w:rsidRPr="00576603">
        <w:rPr>
          <w:rFonts w:cs="Arial"/>
          <w:sz w:val="22"/>
          <w:szCs w:val="22"/>
          <w:u w:val="single"/>
        </w:rPr>
        <w:t>Specifieke doelgroepen</w:t>
      </w:r>
    </w:p>
    <w:p w14:paraId="31D59732" w14:textId="77777777" w:rsidR="00EF327D" w:rsidRPr="00576603" w:rsidRDefault="00EF327D" w:rsidP="004664F2">
      <w:pPr>
        <w:spacing w:line="280" w:lineRule="atLeast"/>
        <w:rPr>
          <w:rFonts w:cs="Arial"/>
          <w:sz w:val="22"/>
          <w:szCs w:val="22"/>
        </w:rPr>
      </w:pPr>
      <w:r w:rsidRPr="00576603">
        <w:rPr>
          <w:rFonts w:cs="Arial"/>
          <w:sz w:val="22"/>
          <w:szCs w:val="22"/>
        </w:rPr>
        <w:lastRenderedPageBreak/>
        <w:t>De toename van het aantal 65-plus huishoudens zorgt ook voor een groeiende behoefte aan woningen die geschikt zijn voor zelfstandig wonen met ondersteuning en zorg aan huis. In de periode tot 2040 wordt een sterke toename verwacht van het aantal inwoners met een indicatie voor langdurige zorg. Door het extramuraliseringbeleid van de rijksoverheid zal het aanbod van intramurale verzorgingsplaatsen naar verwachting niet evenredig meegroeien.</w:t>
      </w:r>
    </w:p>
    <w:p w14:paraId="6A162EF4" w14:textId="77777777" w:rsidR="00EF327D" w:rsidRPr="00576603" w:rsidRDefault="00EF327D" w:rsidP="004664F2">
      <w:pPr>
        <w:spacing w:line="280" w:lineRule="atLeast"/>
        <w:rPr>
          <w:rFonts w:cs="Arial"/>
          <w:sz w:val="22"/>
          <w:szCs w:val="22"/>
        </w:rPr>
      </w:pPr>
    </w:p>
    <w:p w14:paraId="70144604" w14:textId="77777777" w:rsidR="00EF327D" w:rsidRPr="00576603" w:rsidRDefault="00EF327D" w:rsidP="004664F2">
      <w:pPr>
        <w:spacing w:line="280" w:lineRule="atLeast"/>
        <w:rPr>
          <w:rFonts w:cs="Arial"/>
          <w:sz w:val="22"/>
          <w:szCs w:val="22"/>
        </w:rPr>
      </w:pPr>
      <w:r w:rsidRPr="00576603">
        <w:rPr>
          <w:rFonts w:cs="Arial"/>
          <w:sz w:val="22"/>
          <w:szCs w:val="22"/>
        </w:rPr>
        <w:t>Een specifieke woningvraag is verder te verwachten van studenten. In de gemeente Eindhoven wordt tot het collegejaar 2027-2028 een groei van 120 tot 660 uitwonende studenten verwacht. In de gemeente Helmond blijft het aantal uitwonende studenten tot het collegejaar 2027-2028 naar verwachting stabiel. Voor de andere gemeenten in het SGE is geen informatie beschikbaar over de woningbehoefte van studenten.</w:t>
      </w:r>
    </w:p>
    <w:p w14:paraId="54CEFF90" w14:textId="77777777" w:rsidR="00EF327D" w:rsidRPr="00576603" w:rsidRDefault="00EF327D" w:rsidP="004664F2">
      <w:pPr>
        <w:spacing w:line="280" w:lineRule="atLeast"/>
        <w:rPr>
          <w:rFonts w:cs="Arial"/>
          <w:sz w:val="22"/>
          <w:szCs w:val="22"/>
        </w:rPr>
      </w:pPr>
    </w:p>
    <w:p w14:paraId="242F17BF" w14:textId="77777777" w:rsidR="00EF327D" w:rsidRPr="00576603" w:rsidRDefault="00EF327D" w:rsidP="004664F2">
      <w:pPr>
        <w:spacing w:line="280" w:lineRule="atLeast"/>
        <w:rPr>
          <w:rFonts w:cs="Arial"/>
          <w:sz w:val="22"/>
          <w:szCs w:val="22"/>
        </w:rPr>
      </w:pPr>
      <w:r w:rsidRPr="00576603">
        <w:rPr>
          <w:rFonts w:cs="Arial"/>
          <w:sz w:val="22"/>
          <w:szCs w:val="22"/>
        </w:rPr>
        <w:t xml:space="preserve">De vraag van kennismigranten (expats) maakt onderdeel uit van de totale woningvraag in het SGE. Volgens onderzoek van het PON zijn in het Stedelijk Gebied Eindhoven daarnaast bijna 20.500 arbeidsmigranten werkzaam, die veelal productiewerk verrichten. </w:t>
      </w:r>
    </w:p>
    <w:p w14:paraId="3DAECB76" w14:textId="77777777" w:rsidR="00EF327D" w:rsidRPr="00576603" w:rsidRDefault="00EF327D" w:rsidP="004664F2">
      <w:pPr>
        <w:spacing w:line="280" w:lineRule="atLeast"/>
        <w:rPr>
          <w:rFonts w:cs="Arial"/>
          <w:sz w:val="22"/>
          <w:szCs w:val="22"/>
        </w:rPr>
      </w:pPr>
    </w:p>
    <w:p w14:paraId="75C035DF" w14:textId="77777777" w:rsidR="00EF327D" w:rsidRPr="00576603" w:rsidRDefault="00EF327D" w:rsidP="004664F2">
      <w:pPr>
        <w:spacing w:line="280" w:lineRule="atLeast"/>
        <w:rPr>
          <w:rFonts w:cs="Arial"/>
          <w:b/>
          <w:bCs/>
          <w:sz w:val="22"/>
          <w:szCs w:val="22"/>
        </w:rPr>
      </w:pPr>
      <w:r w:rsidRPr="00576603">
        <w:rPr>
          <w:rFonts w:cs="Arial"/>
          <w:b/>
          <w:bCs/>
          <w:sz w:val="22"/>
          <w:szCs w:val="22"/>
        </w:rPr>
        <w:t>Afsprakenkader Huisvesting Arbeidsmigranten Stedelijk Gebied Eindhoven 2020</w:t>
      </w:r>
    </w:p>
    <w:p w14:paraId="69DF9B34" w14:textId="77777777" w:rsidR="00EF327D" w:rsidRPr="00576603" w:rsidRDefault="00EF327D" w:rsidP="004664F2">
      <w:pPr>
        <w:spacing w:line="280" w:lineRule="atLeast"/>
        <w:rPr>
          <w:rFonts w:cs="Arial"/>
          <w:sz w:val="22"/>
          <w:szCs w:val="22"/>
        </w:rPr>
      </w:pPr>
      <w:r w:rsidRPr="00576603">
        <w:rPr>
          <w:rFonts w:cs="Arial"/>
          <w:sz w:val="22"/>
          <w:szCs w:val="22"/>
        </w:rPr>
        <w:t xml:space="preserve">In november 2020 stelden de SGE-gemeenten het Afsprakenkader Huisvesting Arbeidsmigranten Stedelijk Gebied Eindhoven vast. De regionale ambitie is om in de periode 2021 tot en met 2024 circa 4.000 humane huisvestingsplaatsen voor arbeidsmigranten te </w:t>
      </w:r>
      <w:bookmarkStart w:id="54" w:name="_Hlk191047867"/>
      <w:bookmarkEnd w:id="53"/>
      <w:r w:rsidRPr="00576603">
        <w:rPr>
          <w:rFonts w:cs="Arial"/>
          <w:sz w:val="22"/>
          <w:szCs w:val="22"/>
        </w:rPr>
        <w:t>realiseren. Er zijn geen afspraken over specifieke aantallen per gemeente, maar iedere gemeente heeft passend bij de aard en omvang een eigen verantwoordelijkheid. In het afsprakenkader wordt onderscheid gemaakt tussen twee typen huisvesting: tijdelijke huisvesting (korter dan 2 tot 3 jaar) en permanente huisvesting (arbeidsmigranten die zich definitief vestigen in Nederland). Hierbij is bekend (op basis van ervaring) dat zo'n 80% van de arbeidsmigranten in de regio er op tijdelijke basis is en zo'n 20% zich definitief vestigt. De woningbehoefte van arbeidsmigranten die zich definitief in het SGE willen vestigen, maakt onderdeel uit van de totale regionale woningbehoefte.</w:t>
      </w:r>
    </w:p>
    <w:p w14:paraId="42520902" w14:textId="77777777" w:rsidR="00EF327D" w:rsidRDefault="00EF327D" w:rsidP="004664F2">
      <w:pPr>
        <w:spacing w:line="280" w:lineRule="atLeast"/>
        <w:rPr>
          <w:rFonts w:cs="Arial"/>
          <w:sz w:val="22"/>
          <w:szCs w:val="22"/>
        </w:rPr>
      </w:pPr>
    </w:p>
    <w:p w14:paraId="6891FE18" w14:textId="77777777" w:rsidR="00E962FB" w:rsidRDefault="00E962FB" w:rsidP="004664F2">
      <w:pPr>
        <w:spacing w:line="280" w:lineRule="atLeast"/>
        <w:rPr>
          <w:rFonts w:cs="Arial"/>
          <w:sz w:val="22"/>
          <w:szCs w:val="22"/>
        </w:rPr>
      </w:pPr>
    </w:p>
    <w:p w14:paraId="4BA8D882" w14:textId="77777777" w:rsidR="00E962FB" w:rsidRPr="00576603" w:rsidRDefault="00E962FB" w:rsidP="004664F2">
      <w:pPr>
        <w:spacing w:line="280" w:lineRule="atLeast"/>
        <w:rPr>
          <w:rFonts w:cs="Arial"/>
          <w:sz w:val="22"/>
          <w:szCs w:val="22"/>
        </w:rPr>
      </w:pPr>
    </w:p>
    <w:p w14:paraId="5EA3FF5C" w14:textId="48F71EEF" w:rsidR="00B40D2C" w:rsidRPr="00576603" w:rsidRDefault="00CB7BF6" w:rsidP="004664F2">
      <w:pPr>
        <w:pStyle w:val="Kop4"/>
        <w:spacing w:line="280" w:lineRule="atLeast"/>
        <w:rPr>
          <w:rFonts w:ascii="Arial" w:hAnsi="Arial" w:cs="Arial"/>
          <w:sz w:val="22"/>
          <w:szCs w:val="22"/>
        </w:rPr>
      </w:pPr>
      <w:r w:rsidRPr="00576603">
        <w:rPr>
          <w:rFonts w:ascii="Arial" w:hAnsi="Arial" w:cs="Arial"/>
          <w:sz w:val="22"/>
          <w:szCs w:val="22"/>
        </w:rPr>
        <w:t>6</w:t>
      </w:r>
      <w:r w:rsidR="00B40D2C" w:rsidRPr="00576603">
        <w:rPr>
          <w:rFonts w:ascii="Arial" w:hAnsi="Arial" w:cs="Arial"/>
          <w:sz w:val="22"/>
          <w:szCs w:val="22"/>
        </w:rPr>
        <w:t>.3.</w:t>
      </w:r>
      <w:r w:rsidR="003D5673" w:rsidRPr="00576603">
        <w:rPr>
          <w:rFonts w:ascii="Arial" w:hAnsi="Arial" w:cs="Arial"/>
          <w:sz w:val="22"/>
          <w:szCs w:val="22"/>
        </w:rPr>
        <w:t>2</w:t>
      </w:r>
      <w:r w:rsidR="00B40D2C" w:rsidRPr="00576603">
        <w:rPr>
          <w:rFonts w:ascii="Arial" w:hAnsi="Arial" w:cs="Arial"/>
          <w:sz w:val="22"/>
          <w:szCs w:val="22"/>
        </w:rPr>
        <w:t>.2 Lokaal beleid</w:t>
      </w:r>
    </w:p>
    <w:p w14:paraId="029C5CFB" w14:textId="0C18BD80" w:rsidR="00B94910" w:rsidRPr="00576603" w:rsidRDefault="00B94910" w:rsidP="004664F2">
      <w:pPr>
        <w:spacing w:line="280" w:lineRule="atLeast"/>
        <w:rPr>
          <w:rFonts w:cs="Arial"/>
          <w:b/>
          <w:bCs/>
          <w:sz w:val="22"/>
          <w:szCs w:val="22"/>
        </w:rPr>
      </w:pPr>
      <w:r w:rsidRPr="00576603">
        <w:rPr>
          <w:rFonts w:cs="Arial"/>
          <w:b/>
          <w:bCs/>
          <w:sz w:val="22"/>
          <w:szCs w:val="22"/>
        </w:rPr>
        <w:t>Woonvisie 2015</w:t>
      </w:r>
    </w:p>
    <w:p w14:paraId="668DFC24" w14:textId="77777777" w:rsidR="0029440E" w:rsidRPr="00576603" w:rsidRDefault="0029440E" w:rsidP="004664F2">
      <w:pPr>
        <w:spacing w:line="280" w:lineRule="atLeast"/>
        <w:rPr>
          <w:rFonts w:cs="Arial"/>
          <w:sz w:val="22"/>
          <w:szCs w:val="22"/>
        </w:rPr>
      </w:pPr>
      <w:r w:rsidRPr="00576603">
        <w:rPr>
          <w:rFonts w:cs="Arial"/>
          <w:sz w:val="22"/>
          <w:szCs w:val="22"/>
        </w:rPr>
        <w:t xml:space="preserve">Op 15 december 2015 heeft de gemeenteraad van Eindhoven de Woonvisie 2015 vastgesteld. De woonvisie geeft inzicht in de gemeentelijke ambities op het gebied van bouwen en wonen en steunt op drie pijlers: Eindhoven als ambitieuze stad, als solidaire stad en als innovatieve stad. </w:t>
      </w:r>
    </w:p>
    <w:p w14:paraId="700ED8C7" w14:textId="77777777" w:rsidR="0029440E" w:rsidRPr="00576603" w:rsidRDefault="0029440E" w:rsidP="004664F2">
      <w:pPr>
        <w:spacing w:line="280" w:lineRule="atLeast"/>
        <w:rPr>
          <w:rFonts w:cs="Arial"/>
          <w:sz w:val="22"/>
          <w:szCs w:val="22"/>
        </w:rPr>
      </w:pPr>
    </w:p>
    <w:p w14:paraId="049F331F" w14:textId="77777777" w:rsidR="0029440E" w:rsidRPr="00576603" w:rsidRDefault="0029440E" w:rsidP="004664F2">
      <w:pPr>
        <w:spacing w:line="280" w:lineRule="atLeast"/>
        <w:rPr>
          <w:rFonts w:cs="Arial"/>
          <w:i/>
          <w:iCs/>
          <w:sz w:val="22"/>
          <w:szCs w:val="22"/>
        </w:rPr>
      </w:pPr>
      <w:r w:rsidRPr="00576603">
        <w:rPr>
          <w:rFonts w:cs="Arial"/>
          <w:i/>
          <w:iCs/>
          <w:sz w:val="22"/>
          <w:szCs w:val="22"/>
        </w:rPr>
        <w:t>Ambitieuze stad</w:t>
      </w:r>
    </w:p>
    <w:p w14:paraId="6A78E43B" w14:textId="77777777" w:rsidR="0029440E" w:rsidRPr="00576603" w:rsidRDefault="0029440E" w:rsidP="004664F2">
      <w:pPr>
        <w:spacing w:line="280" w:lineRule="atLeast"/>
        <w:rPr>
          <w:rFonts w:cs="Arial"/>
          <w:sz w:val="22"/>
          <w:szCs w:val="22"/>
        </w:rPr>
      </w:pPr>
      <w:r w:rsidRPr="00576603">
        <w:rPr>
          <w:rFonts w:cs="Arial"/>
          <w:sz w:val="22"/>
          <w:szCs w:val="22"/>
        </w:rPr>
        <w:t xml:space="preserve">Eindhoven groeit en wil verder verstedelijken, in het bijzonder in het gebied binnen de Rondweg (Ring). Hierbij wordt gestreefd naar een gemengde en gevarieerde woonomgeving waar mensen wonen, werken en elkaar ontmoeten. En die tegelijkertijd ook groen en gemoedelijk blijft. </w:t>
      </w:r>
    </w:p>
    <w:p w14:paraId="23E67BD8" w14:textId="77777777" w:rsidR="00BF5A96" w:rsidRPr="00576603" w:rsidRDefault="00BF5A96" w:rsidP="004664F2">
      <w:pPr>
        <w:spacing w:line="280" w:lineRule="atLeast"/>
        <w:rPr>
          <w:rFonts w:cs="Arial"/>
          <w:sz w:val="22"/>
          <w:szCs w:val="22"/>
        </w:rPr>
      </w:pPr>
    </w:p>
    <w:p w14:paraId="236E92B6" w14:textId="77777777" w:rsidR="0029440E" w:rsidRPr="00576603" w:rsidRDefault="0029440E" w:rsidP="004664F2">
      <w:pPr>
        <w:spacing w:line="280" w:lineRule="atLeast"/>
        <w:rPr>
          <w:rFonts w:cs="Arial"/>
          <w:i/>
          <w:iCs/>
          <w:sz w:val="22"/>
          <w:szCs w:val="22"/>
        </w:rPr>
      </w:pPr>
      <w:r w:rsidRPr="00576603">
        <w:rPr>
          <w:rFonts w:cs="Arial"/>
          <w:i/>
          <w:iCs/>
          <w:sz w:val="22"/>
          <w:szCs w:val="22"/>
        </w:rPr>
        <w:t>Solidaire stad</w:t>
      </w:r>
    </w:p>
    <w:p w14:paraId="11CEE632" w14:textId="5DE04837" w:rsidR="004B0BB6" w:rsidRPr="00576603" w:rsidRDefault="0029440E" w:rsidP="004664F2">
      <w:pPr>
        <w:spacing w:line="280" w:lineRule="atLeast"/>
        <w:rPr>
          <w:rFonts w:cs="Arial"/>
          <w:sz w:val="22"/>
          <w:szCs w:val="22"/>
        </w:rPr>
      </w:pPr>
      <w:r w:rsidRPr="00576603">
        <w:rPr>
          <w:rFonts w:cs="Arial"/>
          <w:sz w:val="22"/>
          <w:szCs w:val="22"/>
        </w:rPr>
        <w:t xml:space="preserve">De gemeente wil dat Eindhoven een inclusieve en solidaire samenleving is. De meeste inwoners kunnen hierin zelf hun plek vinden. Minder zelfredzame inwoners worden hierbij ondersteund. Door de vergrijzing en de decentralisatie van de langdurige zorg, neemt de vraag naar passende huisvesting voor ouderen en bijzondere </w:t>
      </w:r>
    </w:p>
    <w:p w14:paraId="63FF0E75" w14:textId="3F25377F" w:rsidR="0029440E" w:rsidRPr="00576603" w:rsidRDefault="0029440E" w:rsidP="004664F2">
      <w:pPr>
        <w:spacing w:line="280" w:lineRule="atLeast"/>
        <w:rPr>
          <w:rFonts w:cs="Arial"/>
          <w:sz w:val="22"/>
          <w:szCs w:val="22"/>
        </w:rPr>
      </w:pPr>
      <w:r w:rsidRPr="00576603">
        <w:rPr>
          <w:rFonts w:cs="Arial"/>
          <w:sz w:val="22"/>
          <w:szCs w:val="22"/>
        </w:rPr>
        <w:lastRenderedPageBreak/>
        <w:t>doelgroepen toe. Het is belangrijk dat er voor al deze mensen een plek blijft op de woningmarkt. Concentratie van bijzondere doelgroepen in bepaalde wijken is ongewenst.</w:t>
      </w:r>
    </w:p>
    <w:p w14:paraId="17F1CC33" w14:textId="77777777" w:rsidR="00020366" w:rsidRDefault="00020366" w:rsidP="004664F2">
      <w:pPr>
        <w:spacing w:line="280" w:lineRule="atLeast"/>
        <w:rPr>
          <w:rFonts w:cs="Arial"/>
          <w:i/>
          <w:iCs/>
          <w:sz w:val="22"/>
          <w:szCs w:val="22"/>
        </w:rPr>
      </w:pPr>
    </w:p>
    <w:p w14:paraId="3AFF915D" w14:textId="77FBF4F8" w:rsidR="0029440E" w:rsidRPr="00576603" w:rsidRDefault="0029440E" w:rsidP="004664F2">
      <w:pPr>
        <w:spacing w:line="280" w:lineRule="atLeast"/>
        <w:rPr>
          <w:rFonts w:cs="Arial"/>
          <w:i/>
          <w:iCs/>
          <w:sz w:val="22"/>
          <w:szCs w:val="22"/>
        </w:rPr>
      </w:pPr>
      <w:r w:rsidRPr="00576603">
        <w:rPr>
          <w:rFonts w:cs="Arial"/>
          <w:i/>
          <w:iCs/>
          <w:sz w:val="22"/>
          <w:szCs w:val="22"/>
        </w:rPr>
        <w:t>Innovatieve stad</w:t>
      </w:r>
    </w:p>
    <w:p w14:paraId="79787AF8" w14:textId="77777777" w:rsidR="0029440E" w:rsidRPr="00576603" w:rsidRDefault="0029440E" w:rsidP="004664F2">
      <w:pPr>
        <w:spacing w:line="280" w:lineRule="atLeast"/>
        <w:rPr>
          <w:rFonts w:cs="Arial"/>
          <w:sz w:val="22"/>
          <w:szCs w:val="22"/>
        </w:rPr>
      </w:pPr>
      <w:r w:rsidRPr="00576603">
        <w:rPr>
          <w:rFonts w:cs="Arial"/>
          <w:sz w:val="22"/>
          <w:szCs w:val="22"/>
        </w:rPr>
        <w:t>De gemeente Eindhoven daagt ontwikkelaars van nieuwe woningen uit om klantgeoriënteerd, sneller, goedkoper en duurzamer te produceren. Ook in de aanpak van de bestaande woningvoorraad en in de transformatie van kantoren en zorgvastgoed is er een grote behoefte aan vernieuwing en aan creatieve, betaalbare oplossingen. Voor inwoners die behoefte hebben aan tijdelijke woonruimte, die snel beschikbaar en financieel bereikbaar is, worden in Eindhoven flexwoningen ontwikkeld. Dit biedt tevens kansen voor transformatie van leegstaand vastgoed. Verder wil de gemeente Eindhoven dat inwoners zoveel mogelijk invloed hebben op hun eigen woning en woonomgeving, bijvoorbeeld door (collectief) particulier opdrachtgeverschap. Daarnaast wil de gemeente dat zelf bouwen niet alleen bereikbaar is voor huishoudens met een hoger inkomen.</w:t>
      </w:r>
    </w:p>
    <w:p w14:paraId="51B1BC4A" w14:textId="77777777" w:rsidR="00BE6C56" w:rsidRPr="00576603" w:rsidRDefault="00BE6C56" w:rsidP="004664F2">
      <w:pPr>
        <w:spacing w:line="280" w:lineRule="atLeast"/>
        <w:rPr>
          <w:rFonts w:cs="Arial"/>
          <w:sz w:val="22"/>
          <w:szCs w:val="22"/>
        </w:rPr>
      </w:pPr>
    </w:p>
    <w:p w14:paraId="024001D6" w14:textId="20960E15" w:rsidR="002910EA" w:rsidRPr="00576603" w:rsidRDefault="00D200B5" w:rsidP="004664F2">
      <w:pPr>
        <w:spacing w:line="280" w:lineRule="atLeast"/>
        <w:rPr>
          <w:rFonts w:cs="Arial"/>
          <w:b/>
          <w:bCs/>
          <w:sz w:val="22"/>
          <w:szCs w:val="22"/>
        </w:rPr>
      </w:pPr>
      <w:r w:rsidRPr="00576603">
        <w:rPr>
          <w:rFonts w:cs="Arial"/>
          <w:b/>
          <w:bCs/>
          <w:sz w:val="22"/>
          <w:szCs w:val="22"/>
        </w:rPr>
        <w:t>Woonprogramma Eindhoven 2021-2025</w:t>
      </w:r>
      <w:r w:rsidR="00F92338" w:rsidRPr="00576603">
        <w:rPr>
          <w:rFonts w:cs="Arial"/>
          <w:b/>
          <w:bCs/>
          <w:sz w:val="22"/>
          <w:szCs w:val="22"/>
        </w:rPr>
        <w:t xml:space="preserve"> </w:t>
      </w:r>
    </w:p>
    <w:p w14:paraId="3EABE411" w14:textId="77777777" w:rsidR="004C324B" w:rsidRPr="00576603" w:rsidRDefault="004C324B" w:rsidP="004664F2">
      <w:pPr>
        <w:spacing w:line="280" w:lineRule="atLeast"/>
        <w:rPr>
          <w:rFonts w:cs="Arial"/>
          <w:sz w:val="22"/>
          <w:szCs w:val="22"/>
        </w:rPr>
      </w:pPr>
      <w:r w:rsidRPr="00576603">
        <w:rPr>
          <w:rFonts w:cs="Arial"/>
          <w:sz w:val="22"/>
          <w:szCs w:val="22"/>
        </w:rPr>
        <w:t xml:space="preserve">Vanwege de hoge dynamiek op de woningmarkt heeft de gemeenteraad op 15 december 2020 het Woonprogramma 2021-2025 vastgesteld. Het Woonprogramma sluit aan bij eerder vastgesteld beleid voor wonen en de fysieke leefomgeving. De ambities uit de Woonvisie 2015 blijven cruciaal voor de ontwikkeling van de stad, maar komen door de snelle </w:t>
      </w:r>
      <w:bookmarkStart w:id="55" w:name="_Hlk191047893"/>
      <w:bookmarkEnd w:id="54"/>
      <w:r w:rsidRPr="00576603">
        <w:rPr>
          <w:rFonts w:cs="Arial"/>
          <w:sz w:val="22"/>
          <w:szCs w:val="22"/>
        </w:rPr>
        <w:t>prijsstijgingen in de afgelopen jaren in een ander daglicht te staan. Met het oog daarop kiest de gemeente voor een accentverschuiving richting de volgende ambities:</w:t>
      </w:r>
    </w:p>
    <w:p w14:paraId="6359373E" w14:textId="77777777" w:rsidR="004C324B" w:rsidRPr="00576603" w:rsidRDefault="004C324B" w:rsidP="004664F2">
      <w:pPr>
        <w:numPr>
          <w:ilvl w:val="0"/>
          <w:numId w:val="20"/>
        </w:numPr>
        <w:spacing w:line="280" w:lineRule="atLeast"/>
        <w:rPr>
          <w:rFonts w:eastAsia="Times New Roman" w:cs="Arial"/>
          <w:sz w:val="22"/>
          <w:szCs w:val="22"/>
        </w:rPr>
      </w:pPr>
      <w:r w:rsidRPr="00576603">
        <w:rPr>
          <w:rFonts w:eastAsia="Times New Roman" w:cs="Arial"/>
          <w:sz w:val="22"/>
          <w:szCs w:val="22"/>
        </w:rPr>
        <w:t>forse groei van de woningvoorraad (binnen én buiten de ring) om de grote groei van woningen te kunnen opvangen;</w:t>
      </w:r>
    </w:p>
    <w:p w14:paraId="70A921E8" w14:textId="77777777" w:rsidR="004C324B" w:rsidRPr="00576603" w:rsidRDefault="004C324B" w:rsidP="004664F2">
      <w:pPr>
        <w:numPr>
          <w:ilvl w:val="0"/>
          <w:numId w:val="20"/>
        </w:numPr>
        <w:spacing w:line="280" w:lineRule="atLeast"/>
        <w:rPr>
          <w:rFonts w:eastAsia="Times New Roman" w:cs="Arial"/>
          <w:sz w:val="22"/>
          <w:szCs w:val="22"/>
        </w:rPr>
      </w:pPr>
      <w:r w:rsidRPr="00576603">
        <w:rPr>
          <w:rFonts w:eastAsia="Times New Roman" w:cs="Arial"/>
          <w:sz w:val="22"/>
          <w:szCs w:val="22"/>
        </w:rPr>
        <w:t>een evenwichtig woningaanbod, zodat alle inwoners een betaalbare woning kunnen vinden;</w:t>
      </w:r>
    </w:p>
    <w:p w14:paraId="2386C010" w14:textId="77777777" w:rsidR="004C324B" w:rsidRPr="00576603" w:rsidRDefault="004C324B" w:rsidP="004664F2">
      <w:pPr>
        <w:numPr>
          <w:ilvl w:val="0"/>
          <w:numId w:val="20"/>
        </w:numPr>
        <w:spacing w:line="280" w:lineRule="atLeast"/>
        <w:rPr>
          <w:rFonts w:eastAsia="Times New Roman" w:cs="Arial"/>
          <w:sz w:val="22"/>
          <w:szCs w:val="22"/>
        </w:rPr>
      </w:pPr>
      <w:r w:rsidRPr="00576603">
        <w:rPr>
          <w:rFonts w:eastAsia="Times New Roman" w:cs="Arial"/>
          <w:sz w:val="22"/>
          <w:szCs w:val="22"/>
        </w:rPr>
        <w:t>voldoende geschikte woningen voor kwetsbare inwoners.</w:t>
      </w:r>
    </w:p>
    <w:p w14:paraId="0382E62E" w14:textId="77777777" w:rsidR="004C324B" w:rsidRPr="00576603" w:rsidRDefault="004C324B" w:rsidP="004664F2">
      <w:pPr>
        <w:spacing w:line="280" w:lineRule="atLeast"/>
        <w:rPr>
          <w:rFonts w:cs="Arial"/>
          <w:sz w:val="22"/>
          <w:szCs w:val="22"/>
        </w:rPr>
      </w:pPr>
    </w:p>
    <w:p w14:paraId="4FC5274F" w14:textId="77777777" w:rsidR="004C324B" w:rsidRPr="00576603" w:rsidRDefault="004C324B" w:rsidP="004664F2">
      <w:pPr>
        <w:spacing w:line="280" w:lineRule="atLeast"/>
        <w:rPr>
          <w:rFonts w:cs="Arial"/>
          <w:sz w:val="22"/>
          <w:szCs w:val="22"/>
        </w:rPr>
      </w:pPr>
      <w:r w:rsidRPr="00576603">
        <w:rPr>
          <w:rFonts w:cs="Arial"/>
          <w:sz w:val="22"/>
          <w:szCs w:val="22"/>
        </w:rPr>
        <w:t xml:space="preserve">Eindhoven streeft ernaar om jaarlijks minimaal 3.000 extra woningen aan de voorraad toe te voegen. </w:t>
      </w:r>
    </w:p>
    <w:p w14:paraId="5981EF2B" w14:textId="77777777" w:rsidR="004C324B" w:rsidRPr="00576603" w:rsidRDefault="004C324B" w:rsidP="004664F2">
      <w:pPr>
        <w:spacing w:line="280" w:lineRule="atLeast"/>
        <w:rPr>
          <w:rFonts w:cs="Arial"/>
          <w:sz w:val="22"/>
          <w:szCs w:val="22"/>
        </w:rPr>
      </w:pPr>
    </w:p>
    <w:p w14:paraId="7CB77157" w14:textId="77777777" w:rsidR="00E962FB" w:rsidRDefault="00E962FB" w:rsidP="004664F2">
      <w:pPr>
        <w:spacing w:line="280" w:lineRule="atLeast"/>
        <w:rPr>
          <w:rFonts w:cs="Arial"/>
          <w:sz w:val="22"/>
          <w:szCs w:val="22"/>
        </w:rPr>
      </w:pPr>
    </w:p>
    <w:p w14:paraId="68C12CEB" w14:textId="2786E2CC" w:rsidR="004C324B" w:rsidRDefault="004C324B" w:rsidP="004664F2">
      <w:pPr>
        <w:spacing w:line="280" w:lineRule="atLeast"/>
        <w:rPr>
          <w:rFonts w:cs="Arial"/>
          <w:sz w:val="22"/>
          <w:szCs w:val="22"/>
        </w:rPr>
      </w:pPr>
      <w:r w:rsidRPr="00576603">
        <w:rPr>
          <w:rFonts w:cs="Arial"/>
          <w:sz w:val="22"/>
          <w:szCs w:val="22"/>
        </w:rPr>
        <w:t>Voor de stad als geheel is voor de periode 2024-2025 de onderstaande differentiatie leidend:</w:t>
      </w:r>
    </w:p>
    <w:p w14:paraId="797A5FCE" w14:textId="77777777" w:rsidR="00E962FB" w:rsidRPr="00576603" w:rsidRDefault="00E962FB" w:rsidP="004664F2">
      <w:pPr>
        <w:spacing w:line="280" w:lineRule="atLeast"/>
        <w:rPr>
          <w:rFonts w:cs="Arial"/>
          <w:sz w:val="22"/>
          <w:szCs w:val="22"/>
        </w:rPr>
      </w:pPr>
    </w:p>
    <w:tbl>
      <w:tblPr>
        <w:tblStyle w:val="Tabelraster"/>
        <w:tblW w:w="8330" w:type="dxa"/>
        <w:tblLook w:val="04A0" w:firstRow="1" w:lastRow="0" w:firstColumn="1" w:lastColumn="0" w:noHBand="0" w:noVBand="1"/>
      </w:tblPr>
      <w:tblGrid>
        <w:gridCol w:w="1500"/>
        <w:gridCol w:w="1524"/>
        <w:gridCol w:w="2908"/>
        <w:gridCol w:w="2398"/>
      </w:tblGrid>
      <w:tr w:rsidR="004C324B" w:rsidRPr="00576603" w14:paraId="69D04130" w14:textId="77777777">
        <w:tc>
          <w:tcPr>
            <w:tcW w:w="1743" w:type="dxa"/>
          </w:tcPr>
          <w:p w14:paraId="55E52D94" w14:textId="77777777" w:rsidR="004C324B" w:rsidRPr="00576603" w:rsidRDefault="004C324B" w:rsidP="004664F2">
            <w:pPr>
              <w:spacing w:line="280" w:lineRule="atLeast"/>
              <w:rPr>
                <w:rFonts w:cs="Arial"/>
                <w:b/>
                <w:bCs/>
                <w:color w:val="FF0000"/>
                <w:sz w:val="22"/>
                <w:szCs w:val="22"/>
              </w:rPr>
            </w:pPr>
            <w:r w:rsidRPr="00576603">
              <w:rPr>
                <w:rFonts w:cs="Arial"/>
                <w:b/>
                <w:bCs/>
                <w:color w:val="FF0000"/>
                <w:sz w:val="22"/>
                <w:szCs w:val="22"/>
              </w:rPr>
              <w:t>Categorie</w:t>
            </w:r>
          </w:p>
        </w:tc>
        <w:tc>
          <w:tcPr>
            <w:tcW w:w="1735" w:type="dxa"/>
          </w:tcPr>
          <w:p w14:paraId="54126A6B" w14:textId="77777777" w:rsidR="004C324B" w:rsidRPr="00576603" w:rsidRDefault="004C324B" w:rsidP="004664F2">
            <w:pPr>
              <w:spacing w:line="280" w:lineRule="atLeast"/>
              <w:rPr>
                <w:rFonts w:cs="Arial"/>
                <w:b/>
                <w:bCs/>
                <w:color w:val="FF0000"/>
                <w:sz w:val="22"/>
                <w:szCs w:val="22"/>
              </w:rPr>
            </w:pPr>
            <w:r w:rsidRPr="00576603">
              <w:rPr>
                <w:rFonts w:cs="Arial"/>
                <w:b/>
                <w:bCs/>
                <w:color w:val="FF0000"/>
                <w:sz w:val="22"/>
                <w:szCs w:val="22"/>
              </w:rPr>
              <w:t>Prijspeil 2020</w:t>
            </w:r>
          </w:p>
        </w:tc>
        <w:tc>
          <w:tcPr>
            <w:tcW w:w="2037" w:type="dxa"/>
          </w:tcPr>
          <w:p w14:paraId="61897B09" w14:textId="77777777" w:rsidR="004C324B" w:rsidRPr="00576603" w:rsidRDefault="004C324B" w:rsidP="004664F2">
            <w:pPr>
              <w:spacing w:line="280" w:lineRule="atLeast"/>
              <w:rPr>
                <w:rFonts w:cs="Arial"/>
                <w:b/>
                <w:bCs/>
                <w:color w:val="FF0000"/>
                <w:sz w:val="22"/>
                <w:szCs w:val="22"/>
              </w:rPr>
            </w:pPr>
            <w:r w:rsidRPr="00576603">
              <w:rPr>
                <w:rFonts w:cs="Arial"/>
                <w:b/>
                <w:bCs/>
                <w:color w:val="FF0000"/>
                <w:sz w:val="22"/>
                <w:szCs w:val="22"/>
              </w:rPr>
              <w:t>Aandeel in nieuwbouwprogramma</w:t>
            </w:r>
          </w:p>
        </w:tc>
        <w:tc>
          <w:tcPr>
            <w:tcW w:w="2815" w:type="dxa"/>
          </w:tcPr>
          <w:p w14:paraId="7242053F" w14:textId="77777777" w:rsidR="004C324B" w:rsidRPr="00576603" w:rsidRDefault="004C324B" w:rsidP="004664F2">
            <w:pPr>
              <w:spacing w:line="280" w:lineRule="atLeast"/>
              <w:rPr>
                <w:rFonts w:cs="Arial"/>
                <w:b/>
                <w:bCs/>
                <w:color w:val="FF0000"/>
                <w:sz w:val="22"/>
                <w:szCs w:val="22"/>
              </w:rPr>
            </w:pPr>
            <w:r w:rsidRPr="00576603">
              <w:rPr>
                <w:rFonts w:cs="Arial"/>
                <w:b/>
                <w:bCs/>
                <w:color w:val="FF0000"/>
                <w:sz w:val="22"/>
                <w:szCs w:val="22"/>
              </w:rPr>
              <w:t>Doelgroepen die we hiermee bedienen</w:t>
            </w:r>
          </w:p>
        </w:tc>
      </w:tr>
      <w:tr w:rsidR="004C324B" w:rsidRPr="00576603" w14:paraId="04B690B9" w14:textId="77777777">
        <w:tc>
          <w:tcPr>
            <w:tcW w:w="1743" w:type="dxa"/>
          </w:tcPr>
          <w:p w14:paraId="7561BFA7" w14:textId="77777777" w:rsidR="004C324B" w:rsidRPr="00576603" w:rsidRDefault="004C324B" w:rsidP="004664F2">
            <w:pPr>
              <w:spacing w:line="280" w:lineRule="atLeast"/>
              <w:rPr>
                <w:rFonts w:cs="Arial"/>
                <w:sz w:val="22"/>
                <w:szCs w:val="22"/>
              </w:rPr>
            </w:pPr>
            <w:r w:rsidRPr="00576603">
              <w:rPr>
                <w:rFonts w:cs="Arial"/>
                <w:sz w:val="22"/>
                <w:szCs w:val="22"/>
              </w:rPr>
              <w:t xml:space="preserve">Sociale huur </w:t>
            </w:r>
          </w:p>
        </w:tc>
        <w:tc>
          <w:tcPr>
            <w:tcW w:w="1735" w:type="dxa"/>
          </w:tcPr>
          <w:p w14:paraId="4202551E" w14:textId="77777777" w:rsidR="004C324B" w:rsidRPr="00576603" w:rsidRDefault="004C324B" w:rsidP="004664F2">
            <w:pPr>
              <w:spacing w:line="280" w:lineRule="atLeast"/>
              <w:rPr>
                <w:rFonts w:cs="Arial"/>
                <w:sz w:val="22"/>
                <w:szCs w:val="22"/>
              </w:rPr>
            </w:pPr>
            <w:r w:rsidRPr="00576603">
              <w:rPr>
                <w:rFonts w:cs="Arial"/>
                <w:sz w:val="22"/>
                <w:szCs w:val="22"/>
              </w:rPr>
              <w:t>&lt; € 879,66</w:t>
            </w:r>
          </w:p>
        </w:tc>
        <w:tc>
          <w:tcPr>
            <w:tcW w:w="2037" w:type="dxa"/>
          </w:tcPr>
          <w:p w14:paraId="6E8825A7" w14:textId="77777777" w:rsidR="004C324B" w:rsidRPr="00576603" w:rsidRDefault="004C324B" w:rsidP="004664F2">
            <w:pPr>
              <w:spacing w:line="280" w:lineRule="atLeast"/>
              <w:rPr>
                <w:rFonts w:cs="Arial"/>
                <w:sz w:val="22"/>
                <w:szCs w:val="22"/>
              </w:rPr>
            </w:pPr>
            <w:r w:rsidRPr="00576603">
              <w:rPr>
                <w:rFonts w:cs="Arial"/>
                <w:sz w:val="22"/>
                <w:szCs w:val="22"/>
              </w:rPr>
              <w:t>30%</w:t>
            </w:r>
          </w:p>
        </w:tc>
        <w:tc>
          <w:tcPr>
            <w:tcW w:w="2815" w:type="dxa"/>
          </w:tcPr>
          <w:p w14:paraId="78197BFD" w14:textId="77777777" w:rsidR="004C324B" w:rsidRPr="00576603" w:rsidRDefault="004C324B" w:rsidP="004664F2">
            <w:pPr>
              <w:spacing w:line="280" w:lineRule="atLeast"/>
              <w:rPr>
                <w:rFonts w:cs="Arial"/>
                <w:sz w:val="22"/>
                <w:szCs w:val="22"/>
              </w:rPr>
            </w:pPr>
            <w:r w:rsidRPr="00576603">
              <w:rPr>
                <w:rFonts w:cs="Arial"/>
                <w:sz w:val="22"/>
                <w:szCs w:val="22"/>
              </w:rPr>
              <w:t>Starters (jongeren), gezinnen  met lagere inkomens, doorstromers uit studentenkamers</w:t>
            </w:r>
          </w:p>
        </w:tc>
      </w:tr>
      <w:tr w:rsidR="004C324B" w:rsidRPr="00576603" w14:paraId="1C0B5E2B" w14:textId="77777777">
        <w:tc>
          <w:tcPr>
            <w:tcW w:w="1743" w:type="dxa"/>
          </w:tcPr>
          <w:p w14:paraId="6ADACDC4" w14:textId="77777777" w:rsidR="004C324B" w:rsidRPr="00576603" w:rsidRDefault="004C324B" w:rsidP="004664F2">
            <w:pPr>
              <w:spacing w:line="280" w:lineRule="atLeast"/>
              <w:rPr>
                <w:rFonts w:cs="Arial"/>
                <w:sz w:val="22"/>
                <w:szCs w:val="22"/>
              </w:rPr>
            </w:pPr>
            <w:r w:rsidRPr="00576603">
              <w:rPr>
                <w:rFonts w:cs="Arial"/>
                <w:sz w:val="22"/>
                <w:szCs w:val="22"/>
              </w:rPr>
              <w:t xml:space="preserve">Middenhuur </w:t>
            </w:r>
          </w:p>
        </w:tc>
        <w:tc>
          <w:tcPr>
            <w:tcW w:w="1735" w:type="dxa"/>
          </w:tcPr>
          <w:p w14:paraId="6714B9C2" w14:textId="77777777" w:rsidR="004C324B" w:rsidRPr="00576603" w:rsidRDefault="004C324B" w:rsidP="004664F2">
            <w:pPr>
              <w:spacing w:line="280" w:lineRule="atLeast"/>
              <w:rPr>
                <w:rFonts w:cs="Arial"/>
                <w:sz w:val="22"/>
                <w:szCs w:val="22"/>
              </w:rPr>
            </w:pPr>
            <w:r w:rsidRPr="00576603">
              <w:rPr>
                <w:rFonts w:cs="Arial"/>
                <w:sz w:val="22"/>
                <w:szCs w:val="22"/>
              </w:rPr>
              <w:t xml:space="preserve">€879,66  - </w:t>
            </w:r>
          </w:p>
          <w:p w14:paraId="21273480" w14:textId="77777777" w:rsidR="004C324B" w:rsidRPr="00576603" w:rsidRDefault="004C324B" w:rsidP="004664F2">
            <w:pPr>
              <w:spacing w:line="280" w:lineRule="atLeast"/>
              <w:rPr>
                <w:rFonts w:cs="Arial"/>
                <w:sz w:val="22"/>
                <w:szCs w:val="22"/>
              </w:rPr>
            </w:pPr>
            <w:r w:rsidRPr="00576603">
              <w:rPr>
                <w:rFonts w:cs="Arial"/>
                <w:sz w:val="22"/>
                <w:szCs w:val="22"/>
              </w:rPr>
              <w:t>€ 1.123,13</w:t>
            </w:r>
          </w:p>
        </w:tc>
        <w:tc>
          <w:tcPr>
            <w:tcW w:w="2037" w:type="dxa"/>
          </w:tcPr>
          <w:p w14:paraId="7815D0FD" w14:textId="77777777" w:rsidR="004C324B" w:rsidRPr="00576603" w:rsidRDefault="004C324B" w:rsidP="004664F2">
            <w:pPr>
              <w:spacing w:line="280" w:lineRule="atLeast"/>
              <w:rPr>
                <w:rFonts w:cs="Arial"/>
                <w:sz w:val="22"/>
                <w:szCs w:val="22"/>
              </w:rPr>
            </w:pPr>
            <w:r w:rsidRPr="00576603">
              <w:rPr>
                <w:rFonts w:cs="Arial"/>
                <w:sz w:val="22"/>
                <w:szCs w:val="22"/>
              </w:rPr>
              <w:t>15%</w:t>
            </w:r>
          </w:p>
        </w:tc>
        <w:tc>
          <w:tcPr>
            <w:tcW w:w="2815" w:type="dxa"/>
          </w:tcPr>
          <w:p w14:paraId="77FF667A" w14:textId="77777777" w:rsidR="004C324B" w:rsidRPr="00576603" w:rsidRDefault="004C324B" w:rsidP="004664F2">
            <w:pPr>
              <w:spacing w:line="280" w:lineRule="atLeast"/>
              <w:rPr>
                <w:rFonts w:cs="Arial"/>
                <w:sz w:val="22"/>
                <w:szCs w:val="22"/>
              </w:rPr>
            </w:pPr>
            <w:r w:rsidRPr="00576603">
              <w:rPr>
                <w:rFonts w:cs="Arial"/>
                <w:sz w:val="22"/>
                <w:szCs w:val="22"/>
              </w:rPr>
              <w:t>Internationals, doorstromers uit sociale huur (scheefwoners), welgestelde ouderen.</w:t>
            </w:r>
          </w:p>
        </w:tc>
      </w:tr>
      <w:tr w:rsidR="004C324B" w:rsidRPr="00576603" w14:paraId="5BD8F6E2" w14:textId="77777777">
        <w:tc>
          <w:tcPr>
            <w:tcW w:w="1743" w:type="dxa"/>
          </w:tcPr>
          <w:p w14:paraId="7B28573B" w14:textId="77777777" w:rsidR="004C324B" w:rsidRPr="00576603" w:rsidRDefault="004C324B" w:rsidP="004664F2">
            <w:pPr>
              <w:spacing w:line="280" w:lineRule="atLeast"/>
              <w:rPr>
                <w:rFonts w:cs="Arial"/>
                <w:sz w:val="22"/>
                <w:szCs w:val="22"/>
              </w:rPr>
            </w:pPr>
            <w:r w:rsidRPr="00576603">
              <w:rPr>
                <w:rFonts w:cs="Arial"/>
                <w:sz w:val="22"/>
                <w:szCs w:val="22"/>
              </w:rPr>
              <w:lastRenderedPageBreak/>
              <w:t xml:space="preserve">Dure huur </w:t>
            </w:r>
          </w:p>
        </w:tc>
        <w:tc>
          <w:tcPr>
            <w:tcW w:w="1735" w:type="dxa"/>
          </w:tcPr>
          <w:p w14:paraId="55A77ACD" w14:textId="77777777" w:rsidR="004C324B" w:rsidRPr="00576603" w:rsidRDefault="004C324B" w:rsidP="004664F2">
            <w:pPr>
              <w:spacing w:line="280" w:lineRule="atLeast"/>
              <w:rPr>
                <w:rFonts w:cs="Arial"/>
                <w:sz w:val="22"/>
                <w:szCs w:val="22"/>
              </w:rPr>
            </w:pPr>
            <w:r w:rsidRPr="00576603">
              <w:rPr>
                <w:rFonts w:cs="Arial"/>
                <w:sz w:val="22"/>
                <w:szCs w:val="22"/>
              </w:rPr>
              <w:t>&gt;€ 1.123,13</w:t>
            </w:r>
          </w:p>
        </w:tc>
        <w:tc>
          <w:tcPr>
            <w:tcW w:w="2037" w:type="dxa"/>
          </w:tcPr>
          <w:p w14:paraId="151EFACB" w14:textId="77777777" w:rsidR="004C324B" w:rsidRPr="00576603" w:rsidRDefault="004C324B" w:rsidP="004664F2">
            <w:pPr>
              <w:spacing w:line="280" w:lineRule="atLeast"/>
              <w:rPr>
                <w:rFonts w:cs="Arial"/>
                <w:sz w:val="22"/>
                <w:szCs w:val="22"/>
              </w:rPr>
            </w:pPr>
            <w:r w:rsidRPr="00576603">
              <w:rPr>
                <w:rFonts w:cs="Arial"/>
                <w:sz w:val="22"/>
                <w:szCs w:val="22"/>
              </w:rPr>
              <w:t>0%</w:t>
            </w:r>
          </w:p>
        </w:tc>
        <w:tc>
          <w:tcPr>
            <w:tcW w:w="2815" w:type="dxa"/>
          </w:tcPr>
          <w:p w14:paraId="6087FBEF" w14:textId="77777777" w:rsidR="004C324B" w:rsidRPr="00576603" w:rsidRDefault="004C324B" w:rsidP="004664F2">
            <w:pPr>
              <w:spacing w:line="280" w:lineRule="atLeast"/>
              <w:rPr>
                <w:rFonts w:cs="Arial"/>
                <w:sz w:val="22"/>
                <w:szCs w:val="22"/>
              </w:rPr>
            </w:pPr>
            <w:r w:rsidRPr="00576603">
              <w:rPr>
                <w:rFonts w:cs="Arial"/>
                <w:sz w:val="22"/>
                <w:szCs w:val="22"/>
              </w:rPr>
              <w:t>Internationals, welgestelde ouderen.</w:t>
            </w:r>
          </w:p>
        </w:tc>
      </w:tr>
      <w:tr w:rsidR="004C324B" w:rsidRPr="00576603" w14:paraId="0C4C3CFA" w14:textId="77777777">
        <w:tc>
          <w:tcPr>
            <w:tcW w:w="1743" w:type="dxa"/>
          </w:tcPr>
          <w:p w14:paraId="2D842DFE" w14:textId="77777777" w:rsidR="004C324B" w:rsidRPr="00576603" w:rsidRDefault="004C324B" w:rsidP="004664F2">
            <w:pPr>
              <w:spacing w:line="280" w:lineRule="atLeast"/>
              <w:rPr>
                <w:rFonts w:cs="Arial"/>
                <w:sz w:val="22"/>
                <w:szCs w:val="22"/>
              </w:rPr>
            </w:pPr>
            <w:r w:rsidRPr="00576603">
              <w:rPr>
                <w:rFonts w:cs="Arial"/>
                <w:sz w:val="22"/>
                <w:szCs w:val="22"/>
              </w:rPr>
              <w:t xml:space="preserve">Sociale koop </w:t>
            </w:r>
          </w:p>
        </w:tc>
        <w:tc>
          <w:tcPr>
            <w:tcW w:w="1735" w:type="dxa"/>
          </w:tcPr>
          <w:p w14:paraId="42E546B6" w14:textId="77777777" w:rsidR="004C324B" w:rsidRPr="00576603" w:rsidRDefault="004C324B" w:rsidP="004664F2">
            <w:pPr>
              <w:spacing w:line="280" w:lineRule="atLeast"/>
              <w:rPr>
                <w:rFonts w:cs="Arial"/>
                <w:sz w:val="22"/>
                <w:szCs w:val="22"/>
              </w:rPr>
            </w:pPr>
            <w:r w:rsidRPr="00576603">
              <w:rPr>
                <w:rFonts w:cs="Arial"/>
                <w:sz w:val="22"/>
                <w:szCs w:val="22"/>
              </w:rPr>
              <w:t>&lt; € 230.000</w:t>
            </w:r>
          </w:p>
        </w:tc>
        <w:tc>
          <w:tcPr>
            <w:tcW w:w="2037" w:type="dxa"/>
          </w:tcPr>
          <w:p w14:paraId="70D67AFF" w14:textId="77777777" w:rsidR="004C324B" w:rsidRPr="00576603" w:rsidRDefault="004C324B" w:rsidP="004664F2">
            <w:pPr>
              <w:spacing w:line="280" w:lineRule="atLeast"/>
              <w:rPr>
                <w:rFonts w:cs="Arial"/>
                <w:sz w:val="22"/>
                <w:szCs w:val="22"/>
              </w:rPr>
            </w:pPr>
            <w:r w:rsidRPr="00576603">
              <w:rPr>
                <w:rFonts w:cs="Arial"/>
                <w:sz w:val="22"/>
                <w:szCs w:val="22"/>
              </w:rPr>
              <w:t>20%</w:t>
            </w:r>
          </w:p>
        </w:tc>
        <w:tc>
          <w:tcPr>
            <w:tcW w:w="2815" w:type="dxa"/>
          </w:tcPr>
          <w:p w14:paraId="6F398265" w14:textId="77777777" w:rsidR="004C324B" w:rsidRPr="00576603" w:rsidRDefault="004C324B" w:rsidP="004664F2">
            <w:pPr>
              <w:spacing w:line="280" w:lineRule="atLeast"/>
              <w:rPr>
                <w:rFonts w:cs="Arial"/>
                <w:sz w:val="22"/>
                <w:szCs w:val="22"/>
              </w:rPr>
            </w:pPr>
            <w:r w:rsidRPr="00576603">
              <w:rPr>
                <w:rFonts w:cs="Arial"/>
                <w:sz w:val="22"/>
                <w:szCs w:val="22"/>
              </w:rPr>
              <w:t>starters (jongeren) startende gezinnen.</w:t>
            </w:r>
          </w:p>
        </w:tc>
      </w:tr>
      <w:tr w:rsidR="004C324B" w:rsidRPr="00576603" w14:paraId="66214FE5" w14:textId="77777777">
        <w:tc>
          <w:tcPr>
            <w:tcW w:w="1743" w:type="dxa"/>
          </w:tcPr>
          <w:p w14:paraId="63CC0607" w14:textId="77777777" w:rsidR="004C324B" w:rsidRPr="00576603" w:rsidRDefault="004C324B" w:rsidP="004664F2">
            <w:pPr>
              <w:spacing w:line="280" w:lineRule="atLeast"/>
              <w:rPr>
                <w:rFonts w:cs="Arial"/>
                <w:sz w:val="22"/>
                <w:szCs w:val="22"/>
              </w:rPr>
            </w:pPr>
            <w:r w:rsidRPr="00576603">
              <w:rPr>
                <w:rFonts w:cs="Arial"/>
                <w:sz w:val="22"/>
                <w:szCs w:val="22"/>
              </w:rPr>
              <w:t xml:space="preserve">Middeldure koop laag </w:t>
            </w:r>
          </w:p>
          <w:p w14:paraId="25103820" w14:textId="77777777" w:rsidR="004C324B" w:rsidRPr="00576603" w:rsidRDefault="004C324B" w:rsidP="004664F2">
            <w:pPr>
              <w:spacing w:line="280" w:lineRule="atLeast"/>
              <w:rPr>
                <w:rFonts w:cs="Arial"/>
                <w:sz w:val="22"/>
                <w:szCs w:val="22"/>
              </w:rPr>
            </w:pPr>
            <w:r w:rsidRPr="00576603">
              <w:rPr>
                <w:rFonts w:cs="Arial"/>
                <w:sz w:val="22"/>
                <w:szCs w:val="22"/>
              </w:rPr>
              <w:t>Middeldure koop</w:t>
            </w:r>
            <w:r w:rsidRPr="00576603">
              <w:rPr>
                <w:rFonts w:cs="Arial"/>
                <w:sz w:val="22"/>
                <w:szCs w:val="22"/>
              </w:rPr>
              <w:br/>
              <w:t xml:space="preserve">hoog </w:t>
            </w:r>
          </w:p>
        </w:tc>
        <w:tc>
          <w:tcPr>
            <w:tcW w:w="1735" w:type="dxa"/>
          </w:tcPr>
          <w:p w14:paraId="7A45E795" w14:textId="77777777" w:rsidR="004C324B" w:rsidRPr="00576603" w:rsidRDefault="004C324B" w:rsidP="004664F2">
            <w:pPr>
              <w:spacing w:line="280" w:lineRule="atLeast"/>
              <w:rPr>
                <w:rFonts w:cs="Arial"/>
                <w:sz w:val="22"/>
                <w:szCs w:val="22"/>
              </w:rPr>
            </w:pPr>
            <w:r w:rsidRPr="00576603">
              <w:rPr>
                <w:rFonts w:cs="Arial"/>
                <w:sz w:val="22"/>
                <w:szCs w:val="22"/>
              </w:rPr>
              <w:t xml:space="preserve">€ 230.000 - €275.000    </w:t>
            </w:r>
          </w:p>
          <w:p w14:paraId="66D235AA" w14:textId="77777777" w:rsidR="004C324B" w:rsidRPr="00576603" w:rsidRDefault="004C324B" w:rsidP="004664F2">
            <w:pPr>
              <w:spacing w:line="280" w:lineRule="atLeast"/>
              <w:rPr>
                <w:rFonts w:cs="Arial"/>
                <w:sz w:val="22"/>
                <w:szCs w:val="22"/>
              </w:rPr>
            </w:pPr>
            <w:r w:rsidRPr="00576603">
              <w:rPr>
                <w:rFonts w:cs="Arial"/>
                <w:sz w:val="22"/>
                <w:szCs w:val="22"/>
              </w:rPr>
              <w:t xml:space="preserve">€ 275.000 – </w:t>
            </w:r>
          </w:p>
          <w:p w14:paraId="2961A263" w14:textId="77777777" w:rsidR="004C324B" w:rsidRPr="00576603" w:rsidRDefault="004C324B" w:rsidP="004664F2">
            <w:pPr>
              <w:spacing w:line="280" w:lineRule="atLeast"/>
              <w:rPr>
                <w:rFonts w:cs="Arial"/>
                <w:sz w:val="22"/>
                <w:szCs w:val="22"/>
              </w:rPr>
            </w:pPr>
            <w:r w:rsidRPr="00576603">
              <w:rPr>
                <w:rFonts w:cs="Arial"/>
                <w:sz w:val="22"/>
                <w:szCs w:val="22"/>
              </w:rPr>
              <w:t>€ 390.000</w:t>
            </w:r>
          </w:p>
        </w:tc>
        <w:tc>
          <w:tcPr>
            <w:tcW w:w="2037" w:type="dxa"/>
          </w:tcPr>
          <w:p w14:paraId="219F6B76" w14:textId="77777777" w:rsidR="004C324B" w:rsidRPr="00576603" w:rsidRDefault="004C324B" w:rsidP="004664F2">
            <w:pPr>
              <w:spacing w:line="280" w:lineRule="atLeast"/>
              <w:rPr>
                <w:rFonts w:cs="Arial"/>
                <w:sz w:val="22"/>
                <w:szCs w:val="22"/>
              </w:rPr>
            </w:pPr>
            <w:r w:rsidRPr="00576603">
              <w:rPr>
                <w:rFonts w:cs="Arial"/>
                <w:sz w:val="22"/>
                <w:szCs w:val="22"/>
              </w:rPr>
              <w:t>20%</w:t>
            </w:r>
          </w:p>
        </w:tc>
        <w:tc>
          <w:tcPr>
            <w:tcW w:w="2815" w:type="dxa"/>
          </w:tcPr>
          <w:p w14:paraId="7BEA49E2" w14:textId="77777777" w:rsidR="004C324B" w:rsidRPr="00576603" w:rsidRDefault="004C324B" w:rsidP="004664F2">
            <w:pPr>
              <w:spacing w:line="280" w:lineRule="atLeast"/>
              <w:rPr>
                <w:rFonts w:cs="Arial"/>
                <w:sz w:val="22"/>
                <w:szCs w:val="22"/>
              </w:rPr>
            </w:pPr>
            <w:r w:rsidRPr="00576603">
              <w:rPr>
                <w:rFonts w:cs="Arial"/>
                <w:sz w:val="22"/>
                <w:szCs w:val="22"/>
              </w:rPr>
              <w:t>Starters (jongeren), gezinnen (jonge en oudere), doorstromers uit sociale huur/koop, blijvende internationals.</w:t>
            </w:r>
          </w:p>
        </w:tc>
      </w:tr>
      <w:tr w:rsidR="004C324B" w:rsidRPr="00576603" w14:paraId="7CC07B72" w14:textId="77777777">
        <w:tc>
          <w:tcPr>
            <w:tcW w:w="1743" w:type="dxa"/>
          </w:tcPr>
          <w:p w14:paraId="2702FA81" w14:textId="77777777" w:rsidR="004C324B" w:rsidRPr="00576603" w:rsidRDefault="004C324B" w:rsidP="004664F2">
            <w:pPr>
              <w:spacing w:line="280" w:lineRule="atLeast"/>
              <w:rPr>
                <w:rFonts w:cs="Arial"/>
                <w:sz w:val="22"/>
                <w:szCs w:val="22"/>
              </w:rPr>
            </w:pPr>
            <w:r w:rsidRPr="00576603">
              <w:rPr>
                <w:rFonts w:cs="Arial"/>
                <w:sz w:val="22"/>
                <w:szCs w:val="22"/>
              </w:rPr>
              <w:t xml:space="preserve">Dure koop </w:t>
            </w:r>
          </w:p>
        </w:tc>
        <w:tc>
          <w:tcPr>
            <w:tcW w:w="1735" w:type="dxa"/>
          </w:tcPr>
          <w:p w14:paraId="3850F96F" w14:textId="77777777" w:rsidR="004C324B" w:rsidRPr="00576603" w:rsidRDefault="004C324B" w:rsidP="004664F2">
            <w:pPr>
              <w:spacing w:line="280" w:lineRule="atLeast"/>
              <w:rPr>
                <w:rFonts w:cs="Arial"/>
                <w:sz w:val="22"/>
                <w:szCs w:val="22"/>
              </w:rPr>
            </w:pPr>
            <w:r w:rsidRPr="00576603">
              <w:rPr>
                <w:rFonts w:cs="Arial"/>
                <w:sz w:val="22"/>
                <w:szCs w:val="22"/>
              </w:rPr>
              <w:t>&gt;€390.000</w:t>
            </w:r>
          </w:p>
        </w:tc>
        <w:tc>
          <w:tcPr>
            <w:tcW w:w="2037" w:type="dxa"/>
          </w:tcPr>
          <w:p w14:paraId="157DF79C" w14:textId="77777777" w:rsidR="004C324B" w:rsidRPr="00576603" w:rsidRDefault="004C324B" w:rsidP="004664F2">
            <w:pPr>
              <w:spacing w:line="280" w:lineRule="atLeast"/>
              <w:rPr>
                <w:rFonts w:cs="Arial"/>
                <w:sz w:val="22"/>
                <w:szCs w:val="22"/>
              </w:rPr>
            </w:pPr>
            <w:r w:rsidRPr="00576603">
              <w:rPr>
                <w:rFonts w:cs="Arial"/>
                <w:sz w:val="22"/>
                <w:szCs w:val="22"/>
              </w:rPr>
              <w:t>15%</w:t>
            </w:r>
          </w:p>
        </w:tc>
        <w:tc>
          <w:tcPr>
            <w:tcW w:w="2815" w:type="dxa"/>
          </w:tcPr>
          <w:p w14:paraId="1C90DECF" w14:textId="77777777" w:rsidR="004C324B" w:rsidRPr="00576603" w:rsidRDefault="004C324B" w:rsidP="004664F2">
            <w:pPr>
              <w:spacing w:line="280" w:lineRule="atLeast"/>
              <w:rPr>
                <w:rFonts w:cs="Arial"/>
                <w:sz w:val="22"/>
                <w:szCs w:val="22"/>
              </w:rPr>
            </w:pPr>
            <w:r w:rsidRPr="00576603">
              <w:rPr>
                <w:rFonts w:cs="Arial"/>
                <w:sz w:val="22"/>
                <w:szCs w:val="22"/>
              </w:rPr>
              <w:t xml:space="preserve">Doorstromers  uit de koop, blijvende internationals </w:t>
            </w:r>
          </w:p>
        </w:tc>
      </w:tr>
      <w:tr w:rsidR="004C324B" w:rsidRPr="00576603" w14:paraId="75D40D88" w14:textId="77777777">
        <w:tc>
          <w:tcPr>
            <w:tcW w:w="1743" w:type="dxa"/>
          </w:tcPr>
          <w:p w14:paraId="7F4CB2DB" w14:textId="77777777" w:rsidR="004C324B" w:rsidRPr="00576603" w:rsidRDefault="004C324B" w:rsidP="004664F2">
            <w:pPr>
              <w:spacing w:line="280" w:lineRule="atLeast"/>
              <w:rPr>
                <w:rFonts w:cs="Arial"/>
                <w:b/>
                <w:bCs/>
                <w:sz w:val="22"/>
                <w:szCs w:val="22"/>
              </w:rPr>
            </w:pPr>
            <w:r w:rsidRPr="00576603">
              <w:rPr>
                <w:rFonts w:cs="Arial"/>
                <w:b/>
                <w:bCs/>
                <w:sz w:val="22"/>
                <w:szCs w:val="22"/>
              </w:rPr>
              <w:t xml:space="preserve">TOTAAL </w:t>
            </w:r>
          </w:p>
        </w:tc>
        <w:tc>
          <w:tcPr>
            <w:tcW w:w="1735" w:type="dxa"/>
          </w:tcPr>
          <w:p w14:paraId="3C7671DF" w14:textId="77777777" w:rsidR="004C324B" w:rsidRPr="00576603" w:rsidRDefault="004C324B" w:rsidP="004664F2">
            <w:pPr>
              <w:spacing w:line="280" w:lineRule="atLeast"/>
              <w:rPr>
                <w:rFonts w:cs="Arial"/>
                <w:sz w:val="22"/>
                <w:szCs w:val="22"/>
              </w:rPr>
            </w:pPr>
          </w:p>
        </w:tc>
        <w:tc>
          <w:tcPr>
            <w:tcW w:w="2037" w:type="dxa"/>
          </w:tcPr>
          <w:p w14:paraId="26FB4AA9" w14:textId="77777777" w:rsidR="004C324B" w:rsidRPr="00576603" w:rsidRDefault="004C324B" w:rsidP="004664F2">
            <w:pPr>
              <w:spacing w:line="280" w:lineRule="atLeast"/>
              <w:rPr>
                <w:rFonts w:cs="Arial"/>
                <w:sz w:val="22"/>
                <w:szCs w:val="22"/>
              </w:rPr>
            </w:pPr>
            <w:r w:rsidRPr="00576603">
              <w:rPr>
                <w:rFonts w:cs="Arial"/>
                <w:sz w:val="22"/>
                <w:szCs w:val="22"/>
              </w:rPr>
              <w:t xml:space="preserve">100% </w:t>
            </w:r>
          </w:p>
        </w:tc>
        <w:tc>
          <w:tcPr>
            <w:tcW w:w="2815" w:type="dxa"/>
          </w:tcPr>
          <w:p w14:paraId="116BF649" w14:textId="77777777" w:rsidR="004C324B" w:rsidRPr="00576603" w:rsidRDefault="004C324B" w:rsidP="004664F2">
            <w:pPr>
              <w:spacing w:line="280" w:lineRule="atLeast"/>
              <w:rPr>
                <w:rFonts w:cs="Arial"/>
                <w:sz w:val="22"/>
                <w:szCs w:val="22"/>
              </w:rPr>
            </w:pPr>
          </w:p>
        </w:tc>
      </w:tr>
    </w:tbl>
    <w:p w14:paraId="63181164" w14:textId="77777777" w:rsidR="004C324B" w:rsidRPr="00576603" w:rsidRDefault="004C324B" w:rsidP="004664F2">
      <w:pPr>
        <w:spacing w:line="280" w:lineRule="atLeast"/>
        <w:rPr>
          <w:rFonts w:cs="Arial"/>
          <w:sz w:val="22"/>
          <w:szCs w:val="22"/>
        </w:rPr>
      </w:pPr>
    </w:p>
    <w:p w14:paraId="2D601441" w14:textId="77777777" w:rsidR="004C324B" w:rsidRPr="00576603" w:rsidRDefault="004C324B" w:rsidP="004664F2">
      <w:pPr>
        <w:spacing w:line="280" w:lineRule="atLeast"/>
        <w:rPr>
          <w:rFonts w:cs="Arial"/>
          <w:sz w:val="22"/>
          <w:szCs w:val="22"/>
        </w:rPr>
      </w:pPr>
    </w:p>
    <w:p w14:paraId="59F5BCCE" w14:textId="77777777" w:rsidR="004C324B" w:rsidRPr="00576603" w:rsidRDefault="004C324B" w:rsidP="004664F2">
      <w:pPr>
        <w:spacing w:line="280" w:lineRule="atLeast"/>
        <w:rPr>
          <w:rFonts w:cs="Arial"/>
          <w:sz w:val="22"/>
          <w:szCs w:val="22"/>
        </w:rPr>
      </w:pPr>
      <w:r w:rsidRPr="00576603">
        <w:rPr>
          <w:rFonts w:cs="Arial"/>
          <w:sz w:val="22"/>
          <w:szCs w:val="22"/>
        </w:rPr>
        <w:t xml:space="preserve">Deze percentages hoeven niet bij elk woningbouwproject gerealiseerd te worden. De exacte invulling op projectniveau is onder meer afhankelijk van het (beoogde) woonmilieu en de bestaande woningvoorraad in het betreffende gebied. </w:t>
      </w:r>
    </w:p>
    <w:p w14:paraId="435917B5" w14:textId="77777777" w:rsidR="004C324B" w:rsidRPr="00576603" w:rsidRDefault="004C324B" w:rsidP="004664F2">
      <w:pPr>
        <w:spacing w:line="280" w:lineRule="atLeast"/>
        <w:rPr>
          <w:rFonts w:cs="Arial"/>
          <w:sz w:val="22"/>
          <w:szCs w:val="22"/>
        </w:rPr>
      </w:pPr>
      <w:bookmarkStart w:id="56" w:name="_Hlk191047916"/>
      <w:bookmarkEnd w:id="55"/>
    </w:p>
    <w:p w14:paraId="6EE00E7B" w14:textId="77777777" w:rsidR="004C324B" w:rsidRPr="00576603" w:rsidRDefault="004C324B" w:rsidP="004664F2">
      <w:pPr>
        <w:spacing w:line="280" w:lineRule="atLeast"/>
        <w:rPr>
          <w:rFonts w:cs="Arial"/>
          <w:b/>
          <w:bCs/>
          <w:sz w:val="22"/>
          <w:szCs w:val="22"/>
        </w:rPr>
      </w:pPr>
      <w:r w:rsidRPr="00576603">
        <w:rPr>
          <w:rFonts w:cs="Arial"/>
          <w:b/>
          <w:bCs/>
          <w:sz w:val="22"/>
          <w:szCs w:val="22"/>
        </w:rPr>
        <w:t xml:space="preserve">Woon-zorgvisie 2023-2030 </w:t>
      </w:r>
    </w:p>
    <w:p w14:paraId="24986AAA" w14:textId="77777777" w:rsidR="004C324B" w:rsidRPr="00576603" w:rsidRDefault="004C324B" w:rsidP="004664F2">
      <w:pPr>
        <w:spacing w:line="280" w:lineRule="atLeast"/>
        <w:rPr>
          <w:rFonts w:cs="Arial"/>
          <w:sz w:val="22"/>
          <w:szCs w:val="22"/>
        </w:rPr>
      </w:pPr>
      <w:r w:rsidRPr="00576603">
        <w:rPr>
          <w:rFonts w:cs="Arial"/>
          <w:sz w:val="22"/>
          <w:szCs w:val="22"/>
        </w:rPr>
        <w:t xml:space="preserve">De woonzorgvisie richt zich op zelfstandig wonende ouderen en inwoners in een kwetsbare positie. De visie van de gemeente Eindhoven ten aanzien van wonen en zorg is: Inwoners wonen veilig en betaalbaar in Eindhoven. Zij zijn zoveel mogelijk samenredzaam. De woonomgeving stimuleert dit, daagt uit tot een gezonde leefstijl en is toegankelijk en leefbaar voor iedereen. </w:t>
      </w:r>
    </w:p>
    <w:p w14:paraId="0640B77B" w14:textId="77777777" w:rsidR="004C324B" w:rsidRPr="00576603" w:rsidRDefault="004C324B" w:rsidP="004664F2">
      <w:pPr>
        <w:spacing w:line="280" w:lineRule="atLeast"/>
        <w:rPr>
          <w:rFonts w:cs="Arial"/>
          <w:sz w:val="22"/>
          <w:szCs w:val="22"/>
        </w:rPr>
      </w:pPr>
    </w:p>
    <w:p w14:paraId="7BCB943D" w14:textId="77777777" w:rsidR="004C324B" w:rsidRPr="00576603" w:rsidRDefault="004C324B" w:rsidP="004664F2">
      <w:pPr>
        <w:spacing w:line="280" w:lineRule="atLeast"/>
        <w:rPr>
          <w:rFonts w:cs="Arial"/>
          <w:sz w:val="22"/>
          <w:szCs w:val="22"/>
        </w:rPr>
      </w:pPr>
      <w:r w:rsidRPr="00576603">
        <w:rPr>
          <w:rFonts w:cs="Arial"/>
          <w:sz w:val="22"/>
          <w:szCs w:val="22"/>
        </w:rPr>
        <w:t xml:space="preserve">Ambities / outcome </w:t>
      </w:r>
    </w:p>
    <w:p w14:paraId="4C02EEF5" w14:textId="4C3D1EF0" w:rsidR="004C324B" w:rsidRPr="00576603" w:rsidRDefault="004C324B" w:rsidP="004664F2">
      <w:pPr>
        <w:spacing w:line="280" w:lineRule="atLeast"/>
        <w:ind w:left="426" w:hanging="426"/>
        <w:rPr>
          <w:rFonts w:cs="Arial"/>
          <w:sz w:val="22"/>
          <w:szCs w:val="22"/>
        </w:rPr>
      </w:pPr>
      <w:r w:rsidRPr="00576603">
        <w:rPr>
          <w:rFonts w:cs="Arial"/>
          <w:sz w:val="22"/>
          <w:szCs w:val="22"/>
        </w:rPr>
        <w:t xml:space="preserve">1. </w:t>
      </w:r>
      <w:r w:rsidR="00020366">
        <w:rPr>
          <w:rFonts w:cs="Arial"/>
          <w:sz w:val="22"/>
          <w:szCs w:val="22"/>
        </w:rPr>
        <w:tab/>
      </w:r>
      <w:r w:rsidRPr="00576603">
        <w:rPr>
          <w:rFonts w:cs="Arial"/>
          <w:sz w:val="22"/>
          <w:szCs w:val="22"/>
        </w:rPr>
        <w:t xml:space="preserve">Er is een betaalbare en geschikte woning beschikbaar. </w:t>
      </w:r>
    </w:p>
    <w:p w14:paraId="2795FE27" w14:textId="5FD8A9FD" w:rsidR="004C324B" w:rsidRPr="00576603" w:rsidRDefault="004C324B" w:rsidP="004664F2">
      <w:pPr>
        <w:spacing w:line="280" w:lineRule="atLeast"/>
        <w:ind w:left="426" w:hanging="426"/>
        <w:rPr>
          <w:rFonts w:cs="Arial"/>
          <w:sz w:val="22"/>
          <w:szCs w:val="22"/>
        </w:rPr>
      </w:pPr>
      <w:r w:rsidRPr="00576603">
        <w:rPr>
          <w:rFonts w:cs="Arial"/>
          <w:sz w:val="22"/>
          <w:szCs w:val="22"/>
        </w:rPr>
        <w:t xml:space="preserve">2. </w:t>
      </w:r>
      <w:r w:rsidR="00020366">
        <w:rPr>
          <w:rFonts w:cs="Arial"/>
          <w:sz w:val="22"/>
          <w:szCs w:val="22"/>
        </w:rPr>
        <w:tab/>
      </w:r>
      <w:r w:rsidRPr="00576603">
        <w:rPr>
          <w:rFonts w:cs="Arial"/>
          <w:sz w:val="22"/>
          <w:szCs w:val="22"/>
        </w:rPr>
        <w:t xml:space="preserve">De leefomgeving in Eindhoven sluit aan bij de behoeften. </w:t>
      </w:r>
    </w:p>
    <w:p w14:paraId="4043ED25" w14:textId="1CF32A36" w:rsidR="004C324B" w:rsidRPr="00576603" w:rsidRDefault="004C324B" w:rsidP="004664F2">
      <w:pPr>
        <w:spacing w:line="280" w:lineRule="atLeast"/>
        <w:ind w:left="426" w:hanging="426"/>
        <w:rPr>
          <w:rFonts w:cs="Arial"/>
          <w:sz w:val="22"/>
          <w:szCs w:val="22"/>
        </w:rPr>
      </w:pPr>
      <w:r w:rsidRPr="00576603">
        <w:rPr>
          <w:rFonts w:cs="Arial"/>
          <w:sz w:val="22"/>
          <w:szCs w:val="22"/>
        </w:rPr>
        <w:t>3.</w:t>
      </w:r>
      <w:r w:rsidR="00020366">
        <w:rPr>
          <w:rFonts w:cs="Arial"/>
          <w:sz w:val="22"/>
          <w:szCs w:val="22"/>
        </w:rPr>
        <w:tab/>
      </w:r>
      <w:r w:rsidRPr="00576603">
        <w:rPr>
          <w:rFonts w:cs="Arial"/>
          <w:sz w:val="22"/>
          <w:szCs w:val="22"/>
        </w:rPr>
        <w:t xml:space="preserve">Eerst inzetten op preventie en gezondheid. Zo nodig is de juiste ondersteuning en aanvullende zorg dichtbij beschikbaar. </w:t>
      </w:r>
    </w:p>
    <w:p w14:paraId="08ED6928" w14:textId="15F3457A" w:rsidR="004C324B" w:rsidRPr="00576603" w:rsidRDefault="004C324B" w:rsidP="004664F2">
      <w:pPr>
        <w:spacing w:line="280" w:lineRule="atLeast"/>
        <w:ind w:left="426" w:hanging="426"/>
        <w:rPr>
          <w:rFonts w:cs="Arial"/>
          <w:sz w:val="22"/>
          <w:szCs w:val="22"/>
        </w:rPr>
      </w:pPr>
      <w:r w:rsidRPr="00576603">
        <w:rPr>
          <w:rFonts w:cs="Arial"/>
          <w:sz w:val="22"/>
          <w:szCs w:val="22"/>
        </w:rPr>
        <w:t>4.</w:t>
      </w:r>
      <w:r w:rsidR="00020366">
        <w:rPr>
          <w:rFonts w:cs="Arial"/>
          <w:sz w:val="22"/>
          <w:szCs w:val="22"/>
        </w:rPr>
        <w:tab/>
      </w:r>
      <w:r w:rsidRPr="00576603">
        <w:rPr>
          <w:rFonts w:cs="Arial"/>
          <w:sz w:val="22"/>
          <w:szCs w:val="22"/>
        </w:rPr>
        <w:t>Het woonzorgvastgoed in Eindhoven is CO2-neutraal in 2050 conform Europese afspraken</w:t>
      </w:r>
      <w:r w:rsidR="00020366">
        <w:rPr>
          <w:rFonts w:cs="Arial"/>
          <w:sz w:val="22"/>
          <w:szCs w:val="22"/>
        </w:rPr>
        <w:t>.</w:t>
      </w:r>
      <w:r w:rsidRPr="00576603">
        <w:rPr>
          <w:rFonts w:cs="Arial"/>
          <w:sz w:val="22"/>
          <w:szCs w:val="22"/>
        </w:rPr>
        <w:t xml:space="preserve"> </w:t>
      </w:r>
    </w:p>
    <w:p w14:paraId="16E7C64D" w14:textId="77777777" w:rsidR="004C324B" w:rsidRPr="00576603" w:rsidRDefault="004C324B" w:rsidP="004664F2">
      <w:pPr>
        <w:spacing w:line="280" w:lineRule="atLeast"/>
        <w:rPr>
          <w:rFonts w:cs="Arial"/>
          <w:sz w:val="22"/>
          <w:szCs w:val="22"/>
        </w:rPr>
      </w:pPr>
    </w:p>
    <w:p w14:paraId="54AF363D" w14:textId="77777777" w:rsidR="004C324B" w:rsidRPr="00576603" w:rsidRDefault="004C324B" w:rsidP="004664F2">
      <w:pPr>
        <w:spacing w:line="280" w:lineRule="atLeast"/>
        <w:rPr>
          <w:rFonts w:cs="Arial"/>
          <w:sz w:val="22"/>
          <w:szCs w:val="22"/>
        </w:rPr>
      </w:pPr>
      <w:r w:rsidRPr="00576603">
        <w:rPr>
          <w:rFonts w:cs="Arial"/>
          <w:sz w:val="22"/>
          <w:szCs w:val="22"/>
        </w:rPr>
        <w:t xml:space="preserve">Doelstellingen / output </w:t>
      </w:r>
    </w:p>
    <w:p w14:paraId="60C099D3" w14:textId="30BD04A1" w:rsidR="004C324B" w:rsidRPr="00576603" w:rsidRDefault="004C324B" w:rsidP="004664F2">
      <w:pPr>
        <w:spacing w:line="280" w:lineRule="atLeast"/>
        <w:rPr>
          <w:rFonts w:cs="Arial"/>
          <w:sz w:val="22"/>
          <w:szCs w:val="22"/>
        </w:rPr>
      </w:pPr>
      <w:r w:rsidRPr="00576603">
        <w:rPr>
          <w:rFonts w:cs="Arial"/>
          <w:sz w:val="22"/>
          <w:szCs w:val="22"/>
        </w:rPr>
        <w:t>Onderstaand de belangrijkste doelstellingen/ output van de woonzorgvisie</w:t>
      </w:r>
      <w:r w:rsidR="00020366">
        <w:rPr>
          <w:rFonts w:cs="Arial"/>
          <w:sz w:val="22"/>
          <w:szCs w:val="22"/>
        </w:rPr>
        <w:t>.</w:t>
      </w:r>
      <w:r w:rsidRPr="00576603">
        <w:rPr>
          <w:rFonts w:cs="Arial"/>
          <w:sz w:val="22"/>
          <w:szCs w:val="22"/>
        </w:rPr>
        <w:t xml:space="preserve"> </w:t>
      </w:r>
    </w:p>
    <w:p w14:paraId="57DA216C" w14:textId="3517F84D" w:rsidR="004C324B" w:rsidRPr="00576603" w:rsidRDefault="004C324B" w:rsidP="004664F2">
      <w:pPr>
        <w:pStyle w:val="Lijstalinea"/>
        <w:numPr>
          <w:ilvl w:val="1"/>
          <w:numId w:val="19"/>
        </w:numPr>
        <w:tabs>
          <w:tab w:val="left" w:pos="426"/>
        </w:tabs>
        <w:spacing w:line="280" w:lineRule="atLeast"/>
        <w:ind w:hanging="720"/>
        <w:rPr>
          <w:rFonts w:cs="Arial"/>
          <w:sz w:val="22"/>
          <w:szCs w:val="22"/>
        </w:rPr>
      </w:pPr>
      <w:r w:rsidRPr="00576603">
        <w:rPr>
          <w:rFonts w:cs="Arial"/>
          <w:sz w:val="22"/>
          <w:szCs w:val="22"/>
        </w:rPr>
        <w:t>Er is een betaalbare en geschikte woning beschikbaar</w:t>
      </w:r>
      <w:r w:rsidR="00020366">
        <w:rPr>
          <w:rFonts w:cs="Arial"/>
          <w:sz w:val="22"/>
          <w:szCs w:val="22"/>
        </w:rPr>
        <w:t>.</w:t>
      </w:r>
      <w:r w:rsidRPr="00576603">
        <w:rPr>
          <w:rFonts w:cs="Arial"/>
          <w:sz w:val="22"/>
          <w:szCs w:val="22"/>
        </w:rPr>
        <w:t xml:space="preserve"> </w:t>
      </w:r>
    </w:p>
    <w:p w14:paraId="66410A0B" w14:textId="739D7105" w:rsidR="004C324B" w:rsidRPr="00576603" w:rsidRDefault="004C324B" w:rsidP="004664F2">
      <w:pPr>
        <w:pStyle w:val="Lijstalinea"/>
        <w:numPr>
          <w:ilvl w:val="0"/>
          <w:numId w:val="22"/>
        </w:numPr>
        <w:tabs>
          <w:tab w:val="left" w:pos="426"/>
        </w:tabs>
        <w:spacing w:line="280" w:lineRule="atLeast"/>
        <w:ind w:left="851" w:hanging="425"/>
        <w:rPr>
          <w:rFonts w:cs="Arial"/>
          <w:sz w:val="22"/>
          <w:szCs w:val="22"/>
        </w:rPr>
      </w:pPr>
      <w:r w:rsidRPr="00576603">
        <w:rPr>
          <w:rFonts w:cs="Arial"/>
          <w:sz w:val="22"/>
          <w:szCs w:val="22"/>
        </w:rPr>
        <w:t>Vergroten van kwalitatief hoogwaardig en aantrekkelijk woningaanbod voor ouderen</w:t>
      </w:r>
      <w:r w:rsidR="00020366">
        <w:rPr>
          <w:rFonts w:cs="Arial"/>
          <w:sz w:val="22"/>
          <w:szCs w:val="22"/>
        </w:rPr>
        <w:t>.</w:t>
      </w:r>
      <w:r w:rsidRPr="00576603">
        <w:rPr>
          <w:rFonts w:cs="Arial"/>
          <w:sz w:val="22"/>
          <w:szCs w:val="22"/>
        </w:rPr>
        <w:t xml:space="preserve"> </w:t>
      </w:r>
    </w:p>
    <w:p w14:paraId="682B31B8" w14:textId="7A05BEDB" w:rsidR="004C324B" w:rsidRPr="00576603" w:rsidRDefault="004C324B" w:rsidP="004664F2">
      <w:pPr>
        <w:pStyle w:val="Lijstalinea"/>
        <w:numPr>
          <w:ilvl w:val="0"/>
          <w:numId w:val="22"/>
        </w:numPr>
        <w:tabs>
          <w:tab w:val="left" w:pos="426"/>
        </w:tabs>
        <w:spacing w:line="280" w:lineRule="atLeast"/>
        <w:ind w:left="851" w:hanging="425"/>
        <w:rPr>
          <w:rFonts w:cs="Arial"/>
          <w:sz w:val="22"/>
          <w:szCs w:val="22"/>
        </w:rPr>
      </w:pPr>
      <w:r w:rsidRPr="00576603">
        <w:rPr>
          <w:rFonts w:cs="Arial"/>
          <w:sz w:val="22"/>
          <w:szCs w:val="22"/>
        </w:rPr>
        <w:t>Bevorderen van doorstroom onder ouderen naar een passende woning</w:t>
      </w:r>
      <w:r w:rsidR="00020366">
        <w:rPr>
          <w:rFonts w:cs="Arial"/>
          <w:sz w:val="22"/>
          <w:szCs w:val="22"/>
        </w:rPr>
        <w:t>.</w:t>
      </w:r>
      <w:r w:rsidRPr="00576603">
        <w:rPr>
          <w:rFonts w:cs="Arial"/>
          <w:sz w:val="22"/>
          <w:szCs w:val="22"/>
        </w:rPr>
        <w:t xml:space="preserve"> </w:t>
      </w:r>
    </w:p>
    <w:p w14:paraId="5C1F44FF" w14:textId="4977C315" w:rsidR="004C324B" w:rsidRPr="00576603" w:rsidRDefault="004C324B" w:rsidP="004664F2">
      <w:pPr>
        <w:pStyle w:val="Lijstalinea"/>
        <w:numPr>
          <w:ilvl w:val="0"/>
          <w:numId w:val="22"/>
        </w:numPr>
        <w:tabs>
          <w:tab w:val="left" w:pos="426"/>
        </w:tabs>
        <w:spacing w:line="280" w:lineRule="atLeast"/>
        <w:ind w:left="851" w:hanging="425"/>
        <w:rPr>
          <w:rFonts w:cs="Arial"/>
          <w:sz w:val="22"/>
          <w:szCs w:val="22"/>
        </w:rPr>
      </w:pPr>
      <w:r w:rsidRPr="00576603">
        <w:rPr>
          <w:rFonts w:cs="Arial"/>
          <w:sz w:val="22"/>
          <w:szCs w:val="22"/>
        </w:rPr>
        <w:t>Vergroten van het aantal geclusterde woningen en levensloopbestendige woningen in woonzorgcirkels</w:t>
      </w:r>
      <w:r w:rsidR="00020366">
        <w:rPr>
          <w:rFonts w:cs="Arial"/>
          <w:sz w:val="22"/>
          <w:szCs w:val="22"/>
        </w:rPr>
        <w:t>.</w:t>
      </w:r>
      <w:r w:rsidRPr="00576603">
        <w:rPr>
          <w:rFonts w:cs="Arial"/>
          <w:sz w:val="22"/>
          <w:szCs w:val="22"/>
        </w:rPr>
        <w:t xml:space="preserve"> </w:t>
      </w:r>
    </w:p>
    <w:p w14:paraId="36A6CCB8" w14:textId="1283C949" w:rsidR="004C324B" w:rsidRPr="00576603" w:rsidRDefault="004C324B" w:rsidP="004664F2">
      <w:pPr>
        <w:pStyle w:val="Lijstalinea"/>
        <w:numPr>
          <w:ilvl w:val="0"/>
          <w:numId w:val="22"/>
        </w:numPr>
        <w:tabs>
          <w:tab w:val="left" w:pos="426"/>
        </w:tabs>
        <w:spacing w:line="280" w:lineRule="atLeast"/>
        <w:ind w:left="851" w:hanging="425"/>
        <w:rPr>
          <w:rFonts w:cs="Arial"/>
          <w:sz w:val="22"/>
          <w:szCs w:val="22"/>
        </w:rPr>
      </w:pPr>
      <w:r w:rsidRPr="00576603">
        <w:rPr>
          <w:rFonts w:cs="Arial"/>
          <w:sz w:val="22"/>
          <w:szCs w:val="22"/>
        </w:rPr>
        <w:t>Versnelde realisatie van sociale huurwoningen en betere woonruimteverdeling</w:t>
      </w:r>
      <w:r w:rsidR="00020366">
        <w:rPr>
          <w:rFonts w:cs="Arial"/>
          <w:sz w:val="22"/>
          <w:szCs w:val="22"/>
        </w:rPr>
        <w:t>.</w:t>
      </w:r>
      <w:r w:rsidRPr="00576603">
        <w:rPr>
          <w:rFonts w:cs="Arial"/>
          <w:sz w:val="22"/>
          <w:szCs w:val="22"/>
        </w:rPr>
        <w:t xml:space="preserve"> </w:t>
      </w:r>
    </w:p>
    <w:p w14:paraId="38087FC4" w14:textId="64CDA206" w:rsidR="004C324B" w:rsidRPr="00576603" w:rsidRDefault="004C324B" w:rsidP="004664F2">
      <w:pPr>
        <w:pStyle w:val="Lijstalinea"/>
        <w:numPr>
          <w:ilvl w:val="0"/>
          <w:numId w:val="22"/>
        </w:numPr>
        <w:tabs>
          <w:tab w:val="left" w:pos="426"/>
        </w:tabs>
        <w:spacing w:line="280" w:lineRule="atLeast"/>
        <w:ind w:left="851" w:hanging="425"/>
        <w:rPr>
          <w:rFonts w:cs="Arial"/>
          <w:sz w:val="22"/>
          <w:szCs w:val="22"/>
        </w:rPr>
      </w:pPr>
      <w:r w:rsidRPr="00576603">
        <w:rPr>
          <w:rFonts w:cs="Arial"/>
          <w:sz w:val="22"/>
          <w:szCs w:val="22"/>
        </w:rPr>
        <w:t>Woningprogrammering richten op de specifieke woonbehoeften van inwoners in een kwetsbare positie</w:t>
      </w:r>
      <w:r w:rsidR="00020366">
        <w:rPr>
          <w:rFonts w:cs="Arial"/>
          <w:sz w:val="22"/>
          <w:szCs w:val="22"/>
        </w:rPr>
        <w:t>.</w:t>
      </w:r>
      <w:r w:rsidRPr="00576603">
        <w:rPr>
          <w:rFonts w:cs="Arial"/>
          <w:sz w:val="22"/>
          <w:szCs w:val="22"/>
        </w:rPr>
        <w:t xml:space="preserve"> </w:t>
      </w:r>
    </w:p>
    <w:p w14:paraId="391A62A3" w14:textId="3FCDBC56" w:rsidR="004C324B" w:rsidRPr="00576603" w:rsidRDefault="004C324B" w:rsidP="004664F2">
      <w:pPr>
        <w:pStyle w:val="Lijstalinea"/>
        <w:numPr>
          <w:ilvl w:val="0"/>
          <w:numId w:val="22"/>
        </w:numPr>
        <w:tabs>
          <w:tab w:val="left" w:pos="426"/>
        </w:tabs>
        <w:spacing w:line="280" w:lineRule="atLeast"/>
        <w:ind w:left="851" w:hanging="425"/>
        <w:rPr>
          <w:rFonts w:cs="Arial"/>
          <w:sz w:val="22"/>
          <w:szCs w:val="22"/>
        </w:rPr>
      </w:pPr>
      <w:r w:rsidRPr="00576603">
        <w:rPr>
          <w:rFonts w:cs="Arial"/>
          <w:sz w:val="22"/>
          <w:szCs w:val="22"/>
        </w:rPr>
        <w:t>Meer regie op locaties voor instellingszorg</w:t>
      </w:r>
      <w:r w:rsidR="00020366">
        <w:rPr>
          <w:rFonts w:cs="Arial"/>
          <w:sz w:val="22"/>
          <w:szCs w:val="22"/>
        </w:rPr>
        <w:t>.</w:t>
      </w:r>
    </w:p>
    <w:p w14:paraId="4446D84A" w14:textId="77777777" w:rsidR="004C324B" w:rsidRPr="00576603" w:rsidRDefault="004C324B" w:rsidP="004664F2">
      <w:pPr>
        <w:pStyle w:val="Lijstalinea"/>
        <w:spacing w:line="280" w:lineRule="atLeast"/>
        <w:rPr>
          <w:rFonts w:cs="Arial"/>
          <w:sz w:val="22"/>
          <w:szCs w:val="22"/>
        </w:rPr>
      </w:pPr>
    </w:p>
    <w:p w14:paraId="6CE456E3" w14:textId="1906659B" w:rsidR="004C324B" w:rsidRPr="00576603" w:rsidRDefault="004C324B" w:rsidP="004664F2">
      <w:pPr>
        <w:pStyle w:val="Lijstalinea"/>
        <w:numPr>
          <w:ilvl w:val="1"/>
          <w:numId w:val="19"/>
        </w:numPr>
        <w:tabs>
          <w:tab w:val="left" w:pos="426"/>
        </w:tabs>
        <w:spacing w:line="280" w:lineRule="atLeast"/>
        <w:ind w:hanging="720"/>
        <w:rPr>
          <w:rFonts w:cs="Arial"/>
          <w:sz w:val="22"/>
          <w:szCs w:val="22"/>
        </w:rPr>
      </w:pPr>
      <w:r w:rsidRPr="00576603">
        <w:rPr>
          <w:rFonts w:cs="Arial"/>
          <w:sz w:val="22"/>
          <w:szCs w:val="22"/>
        </w:rPr>
        <w:t>De leefomgeving in Eindhoven sluit aan bij de behoeften</w:t>
      </w:r>
      <w:r w:rsidR="00020366">
        <w:rPr>
          <w:rFonts w:cs="Arial"/>
          <w:sz w:val="22"/>
          <w:szCs w:val="22"/>
        </w:rPr>
        <w:t>.</w:t>
      </w:r>
      <w:r w:rsidRPr="00576603">
        <w:rPr>
          <w:rFonts w:cs="Arial"/>
          <w:sz w:val="22"/>
          <w:szCs w:val="22"/>
        </w:rPr>
        <w:t xml:space="preserve"> </w:t>
      </w:r>
    </w:p>
    <w:p w14:paraId="0EE631A9" w14:textId="25749C17" w:rsidR="004C324B" w:rsidRPr="00576603" w:rsidRDefault="004C324B" w:rsidP="004664F2">
      <w:pPr>
        <w:pStyle w:val="Lijstalinea"/>
        <w:numPr>
          <w:ilvl w:val="0"/>
          <w:numId w:val="21"/>
        </w:numPr>
        <w:tabs>
          <w:tab w:val="left" w:pos="426"/>
        </w:tabs>
        <w:spacing w:line="280" w:lineRule="atLeast"/>
        <w:ind w:left="851" w:hanging="425"/>
        <w:rPr>
          <w:rFonts w:cs="Arial"/>
          <w:sz w:val="22"/>
          <w:szCs w:val="22"/>
        </w:rPr>
      </w:pPr>
      <w:r w:rsidRPr="00576603">
        <w:rPr>
          <w:rFonts w:cs="Arial"/>
          <w:sz w:val="22"/>
          <w:szCs w:val="22"/>
        </w:rPr>
        <w:t>De leefomgeving in Eindhoven is toegankelijk voor mindervaliden en is dementie- en GGZ vriendelijk</w:t>
      </w:r>
      <w:r w:rsidR="00020366">
        <w:rPr>
          <w:rFonts w:cs="Arial"/>
          <w:sz w:val="22"/>
          <w:szCs w:val="22"/>
        </w:rPr>
        <w:t>.</w:t>
      </w:r>
      <w:r w:rsidRPr="00576603">
        <w:rPr>
          <w:rFonts w:cs="Arial"/>
          <w:sz w:val="22"/>
          <w:szCs w:val="22"/>
        </w:rPr>
        <w:t xml:space="preserve"> </w:t>
      </w:r>
    </w:p>
    <w:p w14:paraId="300BE927" w14:textId="0594DB5A" w:rsidR="004C324B" w:rsidRPr="00576603" w:rsidRDefault="004C324B" w:rsidP="004664F2">
      <w:pPr>
        <w:pStyle w:val="Lijstalinea"/>
        <w:numPr>
          <w:ilvl w:val="0"/>
          <w:numId w:val="21"/>
        </w:numPr>
        <w:tabs>
          <w:tab w:val="left" w:pos="426"/>
        </w:tabs>
        <w:spacing w:line="280" w:lineRule="atLeast"/>
        <w:ind w:left="851" w:hanging="425"/>
        <w:rPr>
          <w:rFonts w:cs="Arial"/>
          <w:sz w:val="22"/>
          <w:szCs w:val="22"/>
        </w:rPr>
      </w:pPr>
      <w:r w:rsidRPr="00576603">
        <w:rPr>
          <w:rFonts w:cs="Arial"/>
          <w:sz w:val="22"/>
          <w:szCs w:val="22"/>
        </w:rPr>
        <w:t>Fysieke woonomgeving bevordert de gezondheid en nodigt uit tot het maken van gezonde keuzes</w:t>
      </w:r>
      <w:r w:rsidR="00020366">
        <w:rPr>
          <w:rFonts w:cs="Arial"/>
          <w:sz w:val="22"/>
          <w:szCs w:val="22"/>
        </w:rPr>
        <w:t>.</w:t>
      </w:r>
      <w:r w:rsidRPr="00576603">
        <w:rPr>
          <w:rFonts w:cs="Arial"/>
          <w:sz w:val="22"/>
          <w:szCs w:val="22"/>
        </w:rPr>
        <w:t xml:space="preserve"> </w:t>
      </w:r>
    </w:p>
    <w:p w14:paraId="53FC3EF4" w14:textId="3AAFB9A1" w:rsidR="004C324B" w:rsidRPr="00576603" w:rsidRDefault="004C324B" w:rsidP="004664F2">
      <w:pPr>
        <w:pStyle w:val="Lijstalinea"/>
        <w:numPr>
          <w:ilvl w:val="0"/>
          <w:numId w:val="21"/>
        </w:numPr>
        <w:tabs>
          <w:tab w:val="left" w:pos="426"/>
        </w:tabs>
        <w:spacing w:line="280" w:lineRule="atLeast"/>
        <w:ind w:left="851" w:hanging="425"/>
        <w:rPr>
          <w:rFonts w:cs="Arial"/>
          <w:sz w:val="22"/>
          <w:szCs w:val="22"/>
        </w:rPr>
      </w:pPr>
      <w:r w:rsidRPr="00576603">
        <w:rPr>
          <w:rFonts w:cs="Arial"/>
          <w:sz w:val="22"/>
          <w:szCs w:val="22"/>
        </w:rPr>
        <w:t>Sociale basisvoorzieningen zijn beschikbaar in de wijk voor ontmoeting en vrijwillige ondersteuning</w:t>
      </w:r>
      <w:r w:rsidR="00020366">
        <w:rPr>
          <w:rFonts w:cs="Arial"/>
          <w:sz w:val="22"/>
          <w:szCs w:val="22"/>
        </w:rPr>
        <w:t>.</w:t>
      </w:r>
      <w:r w:rsidRPr="00576603">
        <w:rPr>
          <w:rFonts w:cs="Arial"/>
          <w:sz w:val="22"/>
          <w:szCs w:val="22"/>
        </w:rPr>
        <w:t xml:space="preserve"> </w:t>
      </w:r>
    </w:p>
    <w:p w14:paraId="0F0802EA" w14:textId="0271163B" w:rsidR="004C324B" w:rsidRPr="00576603" w:rsidRDefault="004C324B" w:rsidP="004664F2">
      <w:pPr>
        <w:pStyle w:val="Lijstalinea"/>
        <w:numPr>
          <w:ilvl w:val="0"/>
          <w:numId w:val="21"/>
        </w:numPr>
        <w:tabs>
          <w:tab w:val="left" w:pos="426"/>
        </w:tabs>
        <w:spacing w:line="280" w:lineRule="atLeast"/>
        <w:ind w:left="851" w:hanging="425"/>
        <w:rPr>
          <w:rFonts w:cs="Arial"/>
          <w:sz w:val="22"/>
          <w:szCs w:val="22"/>
        </w:rPr>
      </w:pPr>
      <w:r w:rsidRPr="00576603">
        <w:rPr>
          <w:rFonts w:cs="Arial"/>
          <w:sz w:val="22"/>
          <w:szCs w:val="22"/>
        </w:rPr>
        <w:t>Wijken bestaan uit een mix van bewoners en zijn leefbaar</w:t>
      </w:r>
      <w:r w:rsidR="00020366">
        <w:rPr>
          <w:rFonts w:cs="Arial"/>
          <w:sz w:val="22"/>
          <w:szCs w:val="22"/>
        </w:rPr>
        <w:t>.</w:t>
      </w:r>
    </w:p>
    <w:p w14:paraId="4164908B" w14:textId="77777777" w:rsidR="004C324B" w:rsidRPr="00576603" w:rsidRDefault="004C324B" w:rsidP="004664F2">
      <w:pPr>
        <w:pStyle w:val="Lijstalinea"/>
        <w:tabs>
          <w:tab w:val="left" w:pos="426"/>
        </w:tabs>
        <w:spacing w:line="280" w:lineRule="atLeast"/>
        <w:ind w:hanging="720"/>
        <w:rPr>
          <w:rFonts w:cs="Arial"/>
          <w:sz w:val="22"/>
          <w:szCs w:val="22"/>
        </w:rPr>
      </w:pPr>
    </w:p>
    <w:p w14:paraId="4A09ED8D" w14:textId="1958ECB5" w:rsidR="004C324B" w:rsidRPr="00576603" w:rsidRDefault="004C324B" w:rsidP="004664F2">
      <w:pPr>
        <w:pStyle w:val="Lijstalinea"/>
        <w:numPr>
          <w:ilvl w:val="1"/>
          <w:numId w:val="19"/>
        </w:numPr>
        <w:tabs>
          <w:tab w:val="left" w:pos="426"/>
        </w:tabs>
        <w:spacing w:line="280" w:lineRule="atLeast"/>
        <w:ind w:left="426" w:hanging="426"/>
        <w:rPr>
          <w:rFonts w:cs="Arial"/>
          <w:sz w:val="22"/>
          <w:szCs w:val="22"/>
        </w:rPr>
      </w:pPr>
      <w:r w:rsidRPr="00576603">
        <w:rPr>
          <w:rFonts w:cs="Arial"/>
          <w:sz w:val="22"/>
          <w:szCs w:val="22"/>
        </w:rPr>
        <w:t>Eerst inzetten op preventie en gezondheid. Zo nodig is de juiste ondersteuning en aanvullende zorg dichtbij beschikbaar</w:t>
      </w:r>
      <w:r w:rsidR="00020366">
        <w:rPr>
          <w:rFonts w:cs="Arial"/>
          <w:sz w:val="22"/>
          <w:szCs w:val="22"/>
        </w:rPr>
        <w:t>.</w:t>
      </w:r>
    </w:p>
    <w:p w14:paraId="79EB17E1" w14:textId="77777777" w:rsidR="004C324B" w:rsidRPr="00576603" w:rsidRDefault="004C324B" w:rsidP="004664F2">
      <w:pPr>
        <w:pStyle w:val="Lijstalinea"/>
        <w:numPr>
          <w:ilvl w:val="0"/>
          <w:numId w:val="21"/>
        </w:numPr>
        <w:tabs>
          <w:tab w:val="left" w:pos="426"/>
        </w:tabs>
        <w:spacing w:line="280" w:lineRule="atLeast"/>
        <w:ind w:left="851" w:hanging="425"/>
        <w:rPr>
          <w:rFonts w:cs="Arial"/>
          <w:sz w:val="22"/>
          <w:szCs w:val="22"/>
        </w:rPr>
      </w:pPr>
      <w:r w:rsidRPr="00576603">
        <w:rPr>
          <w:rFonts w:cs="Arial"/>
          <w:sz w:val="22"/>
          <w:szCs w:val="22"/>
        </w:rPr>
        <w:t xml:space="preserve">Inzet meer gericht op preventie en gezondheid, zorg en ondersteuning zijn aanvullend. </w:t>
      </w:r>
    </w:p>
    <w:p w14:paraId="4B0014E3" w14:textId="0413516C" w:rsidR="004C324B" w:rsidRPr="00576603" w:rsidRDefault="004C324B" w:rsidP="004664F2">
      <w:pPr>
        <w:pStyle w:val="Lijstalinea"/>
        <w:numPr>
          <w:ilvl w:val="0"/>
          <w:numId w:val="21"/>
        </w:numPr>
        <w:tabs>
          <w:tab w:val="left" w:pos="426"/>
        </w:tabs>
        <w:spacing w:line="280" w:lineRule="atLeast"/>
        <w:ind w:left="851" w:hanging="425"/>
        <w:rPr>
          <w:rFonts w:cs="Arial"/>
          <w:sz w:val="22"/>
          <w:szCs w:val="22"/>
        </w:rPr>
      </w:pPr>
      <w:r w:rsidRPr="00576603">
        <w:rPr>
          <w:rFonts w:cs="Arial"/>
          <w:sz w:val="22"/>
          <w:szCs w:val="22"/>
        </w:rPr>
        <w:t>Versterken van informeel en formeel netwerk van inwoners</w:t>
      </w:r>
      <w:r w:rsidR="00020366">
        <w:rPr>
          <w:rFonts w:cs="Arial"/>
          <w:sz w:val="22"/>
          <w:szCs w:val="22"/>
        </w:rPr>
        <w:t>.</w:t>
      </w:r>
      <w:r w:rsidRPr="00576603">
        <w:rPr>
          <w:rFonts w:cs="Arial"/>
          <w:sz w:val="22"/>
          <w:szCs w:val="22"/>
        </w:rPr>
        <w:t xml:space="preserve"> </w:t>
      </w:r>
    </w:p>
    <w:p w14:paraId="5D2E35EF" w14:textId="74274AE9" w:rsidR="004C324B" w:rsidRPr="00576603" w:rsidRDefault="004C324B" w:rsidP="004664F2">
      <w:pPr>
        <w:pStyle w:val="Lijstalinea"/>
        <w:numPr>
          <w:ilvl w:val="0"/>
          <w:numId w:val="21"/>
        </w:numPr>
        <w:tabs>
          <w:tab w:val="left" w:pos="426"/>
        </w:tabs>
        <w:spacing w:line="280" w:lineRule="atLeast"/>
        <w:ind w:left="851" w:hanging="425"/>
        <w:rPr>
          <w:rFonts w:cs="Arial"/>
          <w:b/>
          <w:bCs/>
          <w:sz w:val="22"/>
          <w:szCs w:val="22"/>
        </w:rPr>
      </w:pPr>
      <w:r w:rsidRPr="00576603">
        <w:rPr>
          <w:rFonts w:cs="Arial"/>
          <w:sz w:val="22"/>
          <w:szCs w:val="22"/>
        </w:rPr>
        <w:t>Meer herstelgerichte zorg en clustering van zorgvragers</w:t>
      </w:r>
      <w:r w:rsidR="00020366">
        <w:rPr>
          <w:rFonts w:cs="Arial"/>
          <w:sz w:val="22"/>
          <w:szCs w:val="22"/>
        </w:rPr>
        <w:t>.</w:t>
      </w:r>
    </w:p>
    <w:p w14:paraId="50D7FA20" w14:textId="77777777" w:rsidR="004C324B" w:rsidRPr="00576603" w:rsidRDefault="004C324B" w:rsidP="004664F2">
      <w:pPr>
        <w:pStyle w:val="Lijstalinea"/>
        <w:tabs>
          <w:tab w:val="left" w:pos="426"/>
        </w:tabs>
        <w:spacing w:line="280" w:lineRule="atLeast"/>
        <w:ind w:left="1080"/>
        <w:rPr>
          <w:rFonts w:cs="Arial"/>
          <w:b/>
          <w:bCs/>
          <w:sz w:val="22"/>
          <w:szCs w:val="22"/>
        </w:rPr>
      </w:pPr>
    </w:p>
    <w:p w14:paraId="0144EC41" w14:textId="72EE8B4B" w:rsidR="004C324B" w:rsidRPr="00020366" w:rsidRDefault="004C324B" w:rsidP="004664F2">
      <w:pPr>
        <w:pStyle w:val="Lijstalinea"/>
        <w:numPr>
          <w:ilvl w:val="1"/>
          <w:numId w:val="19"/>
        </w:numPr>
        <w:tabs>
          <w:tab w:val="left" w:pos="426"/>
        </w:tabs>
        <w:spacing w:line="280" w:lineRule="atLeast"/>
        <w:ind w:left="426" w:hanging="426"/>
        <w:rPr>
          <w:rFonts w:cs="Arial"/>
          <w:sz w:val="22"/>
          <w:szCs w:val="22"/>
        </w:rPr>
      </w:pPr>
      <w:r w:rsidRPr="00020366">
        <w:rPr>
          <w:rFonts w:cs="Arial"/>
          <w:sz w:val="22"/>
          <w:szCs w:val="22"/>
        </w:rPr>
        <w:t>Het woonzorgvastgoed in Eindhoven is CO2-neutraal in 2050 conform</w:t>
      </w:r>
      <w:r w:rsidR="00020366" w:rsidRPr="00020366">
        <w:rPr>
          <w:rFonts w:cs="Arial"/>
          <w:sz w:val="22"/>
          <w:szCs w:val="22"/>
        </w:rPr>
        <w:t xml:space="preserve"> </w:t>
      </w:r>
      <w:r w:rsidRPr="00020366">
        <w:rPr>
          <w:rFonts w:cs="Arial"/>
          <w:sz w:val="22"/>
          <w:szCs w:val="22"/>
        </w:rPr>
        <w:t>Europese afspraken</w:t>
      </w:r>
      <w:r w:rsidR="00020366">
        <w:rPr>
          <w:rFonts w:cs="Arial"/>
          <w:sz w:val="22"/>
          <w:szCs w:val="22"/>
        </w:rPr>
        <w:t>.</w:t>
      </w:r>
      <w:r w:rsidRPr="00020366">
        <w:rPr>
          <w:rFonts w:cs="Arial"/>
          <w:sz w:val="22"/>
          <w:szCs w:val="22"/>
        </w:rPr>
        <w:t xml:space="preserve"> </w:t>
      </w:r>
    </w:p>
    <w:p w14:paraId="4C281D0E" w14:textId="65F18111" w:rsidR="004C324B" w:rsidRPr="00576603" w:rsidRDefault="004C324B" w:rsidP="004664F2">
      <w:pPr>
        <w:pStyle w:val="Lijstalinea"/>
        <w:numPr>
          <w:ilvl w:val="0"/>
          <w:numId w:val="23"/>
        </w:numPr>
        <w:spacing w:line="280" w:lineRule="atLeast"/>
        <w:ind w:left="851" w:hanging="425"/>
        <w:rPr>
          <w:rFonts w:cs="Arial"/>
          <w:b/>
          <w:bCs/>
          <w:sz w:val="22"/>
          <w:szCs w:val="22"/>
        </w:rPr>
      </w:pPr>
      <w:r w:rsidRPr="00576603">
        <w:rPr>
          <w:rFonts w:cs="Arial"/>
          <w:sz w:val="22"/>
          <w:szCs w:val="22"/>
        </w:rPr>
        <w:t>Zelfstandige sociale huurwoningen verduurzamen vanuit het Duurzaamheidspact</w:t>
      </w:r>
      <w:r w:rsidR="00020366">
        <w:rPr>
          <w:rFonts w:cs="Arial"/>
          <w:sz w:val="22"/>
          <w:szCs w:val="22"/>
        </w:rPr>
        <w:t>.</w:t>
      </w:r>
      <w:r w:rsidRPr="00576603">
        <w:rPr>
          <w:rFonts w:cs="Arial"/>
          <w:sz w:val="22"/>
          <w:szCs w:val="22"/>
        </w:rPr>
        <w:t xml:space="preserve"> </w:t>
      </w:r>
    </w:p>
    <w:p w14:paraId="39EF78B4" w14:textId="7CF16062" w:rsidR="004C324B" w:rsidRPr="00576603" w:rsidRDefault="004C324B" w:rsidP="004664F2">
      <w:pPr>
        <w:pStyle w:val="Lijstalinea"/>
        <w:numPr>
          <w:ilvl w:val="0"/>
          <w:numId w:val="23"/>
        </w:numPr>
        <w:spacing w:line="280" w:lineRule="atLeast"/>
        <w:ind w:left="851" w:hanging="425"/>
        <w:rPr>
          <w:rFonts w:cs="Arial"/>
          <w:b/>
          <w:bCs/>
          <w:sz w:val="22"/>
          <w:szCs w:val="22"/>
        </w:rPr>
      </w:pPr>
      <w:r w:rsidRPr="00576603">
        <w:rPr>
          <w:rFonts w:cs="Arial"/>
          <w:sz w:val="22"/>
          <w:szCs w:val="22"/>
        </w:rPr>
        <w:t>Zorgvastgoed verduurzamen met Greendeal Wonen en Zorg</w:t>
      </w:r>
      <w:r w:rsidR="00020366">
        <w:rPr>
          <w:rFonts w:cs="Arial"/>
          <w:sz w:val="22"/>
          <w:szCs w:val="22"/>
        </w:rPr>
        <w:t>.</w:t>
      </w:r>
    </w:p>
    <w:p w14:paraId="1AD0A93E" w14:textId="77777777" w:rsidR="0029440E" w:rsidRPr="00576603" w:rsidRDefault="0029440E" w:rsidP="004664F2">
      <w:pPr>
        <w:spacing w:line="280" w:lineRule="atLeast"/>
        <w:rPr>
          <w:rFonts w:cs="Arial"/>
          <w:b/>
          <w:bCs/>
          <w:sz w:val="22"/>
          <w:szCs w:val="22"/>
        </w:rPr>
      </w:pPr>
    </w:p>
    <w:p w14:paraId="67B044C6" w14:textId="77777777" w:rsidR="003F1CD8" w:rsidRPr="00576603" w:rsidRDefault="003F1CD8" w:rsidP="004664F2">
      <w:pPr>
        <w:spacing w:line="280" w:lineRule="atLeast"/>
        <w:rPr>
          <w:rFonts w:eastAsiaTheme="majorEastAsia" w:cs="Arial"/>
          <w:color w:val="1F3864" w:themeColor="accent1" w:themeShade="80"/>
          <w:sz w:val="22"/>
          <w:szCs w:val="22"/>
        </w:rPr>
      </w:pPr>
      <w:r w:rsidRPr="00576603">
        <w:rPr>
          <w:rFonts w:eastAsiaTheme="majorEastAsia" w:cs="Arial"/>
          <w:color w:val="1F3864" w:themeColor="accent1" w:themeShade="80"/>
          <w:sz w:val="22"/>
          <w:szCs w:val="22"/>
        </w:rPr>
        <w:t>Toets</w:t>
      </w:r>
      <w:bookmarkEnd w:id="56"/>
    </w:p>
    <w:p w14:paraId="704B4275" w14:textId="77777777" w:rsidR="003F1CD8" w:rsidRPr="00576603" w:rsidRDefault="003F1CD8" w:rsidP="004664F2">
      <w:pPr>
        <w:spacing w:line="280" w:lineRule="atLeast"/>
        <w:rPr>
          <w:rFonts w:cs="Arial"/>
          <w:sz w:val="22"/>
          <w:szCs w:val="22"/>
        </w:rPr>
      </w:pPr>
    </w:p>
    <w:p w14:paraId="12417D3D" w14:textId="77777777" w:rsidR="003F1CD8" w:rsidRPr="00576603" w:rsidRDefault="003F1CD8" w:rsidP="004664F2">
      <w:pPr>
        <w:spacing w:line="280" w:lineRule="atLeast"/>
        <w:rPr>
          <w:rFonts w:eastAsiaTheme="majorEastAsia" w:cs="Arial"/>
          <w:color w:val="1F3864" w:themeColor="accent1" w:themeShade="80"/>
          <w:sz w:val="22"/>
          <w:szCs w:val="22"/>
        </w:rPr>
      </w:pPr>
      <w:r w:rsidRPr="00576603">
        <w:rPr>
          <w:rFonts w:eastAsiaTheme="majorEastAsia" w:cs="Arial"/>
          <w:color w:val="1F3864" w:themeColor="accent1" w:themeShade="80"/>
          <w:sz w:val="22"/>
          <w:szCs w:val="22"/>
        </w:rPr>
        <w:t>Conclusie</w:t>
      </w:r>
    </w:p>
    <w:p w14:paraId="451A2E5C" w14:textId="77777777" w:rsidR="005A616A" w:rsidRPr="00576603" w:rsidRDefault="005A616A" w:rsidP="004664F2">
      <w:pPr>
        <w:spacing w:line="280" w:lineRule="atLeast"/>
        <w:rPr>
          <w:rFonts w:cs="Arial"/>
          <w:b/>
          <w:bCs/>
          <w:sz w:val="22"/>
          <w:szCs w:val="22"/>
        </w:rPr>
      </w:pPr>
    </w:p>
    <w:p w14:paraId="73E2E2E4" w14:textId="77777777" w:rsidR="005A616A" w:rsidRPr="00576603" w:rsidRDefault="005A616A" w:rsidP="004664F2">
      <w:pPr>
        <w:spacing w:line="280" w:lineRule="atLeast"/>
        <w:rPr>
          <w:rFonts w:cs="Arial"/>
          <w:b/>
          <w:bCs/>
          <w:sz w:val="22"/>
          <w:szCs w:val="22"/>
        </w:rPr>
      </w:pPr>
    </w:p>
    <w:p w14:paraId="2186B125" w14:textId="6241CA48" w:rsidR="00E113D6" w:rsidRPr="00576603" w:rsidRDefault="00794DA3" w:rsidP="004664F2">
      <w:pPr>
        <w:pStyle w:val="Kop3"/>
        <w:spacing w:line="280" w:lineRule="atLeast"/>
        <w:rPr>
          <w:rFonts w:ascii="Arial" w:hAnsi="Arial" w:cs="Arial"/>
          <w:sz w:val="22"/>
          <w:szCs w:val="22"/>
        </w:rPr>
      </w:pPr>
      <w:bookmarkStart w:id="57" w:name="_Toc187324974"/>
      <w:r w:rsidRPr="00576603">
        <w:rPr>
          <w:rFonts w:ascii="Arial" w:hAnsi="Arial" w:cs="Arial"/>
          <w:sz w:val="22"/>
          <w:szCs w:val="22"/>
        </w:rPr>
        <w:t>6.</w:t>
      </w:r>
      <w:r w:rsidR="00BB4B49" w:rsidRPr="00576603">
        <w:rPr>
          <w:rFonts w:ascii="Arial" w:hAnsi="Arial" w:cs="Arial"/>
          <w:sz w:val="22"/>
          <w:szCs w:val="22"/>
        </w:rPr>
        <w:t>3.</w:t>
      </w:r>
      <w:r w:rsidR="00100ADD" w:rsidRPr="00576603">
        <w:rPr>
          <w:rFonts w:ascii="Arial" w:hAnsi="Arial" w:cs="Arial"/>
          <w:sz w:val="22"/>
          <w:szCs w:val="22"/>
        </w:rPr>
        <w:t>3</w:t>
      </w:r>
      <w:r w:rsidR="00BB4B49" w:rsidRPr="00576603">
        <w:rPr>
          <w:rFonts w:ascii="Arial" w:hAnsi="Arial" w:cs="Arial"/>
          <w:sz w:val="22"/>
          <w:szCs w:val="22"/>
        </w:rPr>
        <w:t xml:space="preserve">  Detailhandelsbeleid</w:t>
      </w:r>
      <w:bookmarkEnd w:id="57"/>
    </w:p>
    <w:p w14:paraId="4E155952" w14:textId="3A80DA36" w:rsidR="00C97552" w:rsidRPr="00576603" w:rsidRDefault="00C97552" w:rsidP="572CC412">
      <w:pPr>
        <w:spacing w:line="280" w:lineRule="atLeast"/>
        <w:rPr>
          <w:rFonts w:eastAsia="Arial" w:cs="Arial"/>
          <w:sz w:val="22"/>
          <w:szCs w:val="22"/>
          <w:highlight w:val="cyan"/>
        </w:rPr>
      </w:pPr>
      <w:bookmarkStart w:id="58" w:name="_Hlk146029009"/>
      <w:r w:rsidRPr="572CC412">
        <w:rPr>
          <w:rFonts w:cs="Arial"/>
          <w:sz w:val="22"/>
          <w:szCs w:val="22"/>
          <w:highlight w:val="cyan"/>
        </w:rPr>
        <w:t>Deze paragraaf uitsluitend betrekken indien van toepassing</w:t>
      </w:r>
      <w:r w:rsidR="66452CDF" w:rsidRPr="572CC412">
        <w:rPr>
          <w:rFonts w:cs="Arial"/>
          <w:sz w:val="22"/>
          <w:szCs w:val="22"/>
          <w:highlight w:val="cyan"/>
        </w:rPr>
        <w:t xml:space="preserve"> + check visie t.a.v. jouw ontwikkeling</w:t>
      </w:r>
      <w:r w:rsidR="42A82774" w:rsidRPr="572CC412">
        <w:rPr>
          <w:rFonts w:cs="Arial"/>
          <w:sz w:val="22"/>
          <w:szCs w:val="22"/>
          <w:highlight w:val="cyan"/>
        </w:rPr>
        <w:t xml:space="preserve"> (zie o.a. “beleid op onderdelen”</w:t>
      </w:r>
      <w:r w:rsidR="66452CDF" w:rsidRPr="572CC412">
        <w:rPr>
          <w:rFonts w:cs="Arial"/>
          <w:sz w:val="22"/>
          <w:szCs w:val="22"/>
          <w:highlight w:val="cyan"/>
        </w:rPr>
        <w:t xml:space="preserve">: </w:t>
      </w:r>
      <w:hyperlink r:id="rId20">
        <w:r w:rsidR="66452CDF" w:rsidRPr="572CC412">
          <w:rPr>
            <w:rStyle w:val="Hyperlink"/>
            <w:rFonts w:eastAsia="Arial" w:cs="Arial"/>
            <w:sz w:val="22"/>
            <w:szCs w:val="22"/>
            <w:highlight w:val="cyan"/>
          </w:rPr>
          <w:t>Van bezoek naar belevenis - Detailhandelsvisie 2030 | Ondernemend Eindhoven</w:t>
        </w:r>
      </w:hyperlink>
    </w:p>
    <w:p w14:paraId="71B9F5ED" w14:textId="77777777" w:rsidR="00252CE3" w:rsidRPr="00576603" w:rsidRDefault="00252CE3" w:rsidP="004664F2">
      <w:pPr>
        <w:spacing w:line="280" w:lineRule="atLeast"/>
        <w:rPr>
          <w:rFonts w:cs="Arial"/>
          <w:sz w:val="22"/>
          <w:szCs w:val="22"/>
        </w:rPr>
      </w:pPr>
    </w:p>
    <w:bookmarkEnd w:id="58"/>
    <w:p w14:paraId="4D0AB63C" w14:textId="2A69280F" w:rsidR="00461DD2" w:rsidRPr="00576603" w:rsidRDefault="4894E1B5" w:rsidP="572CC412">
      <w:pPr>
        <w:spacing w:line="280" w:lineRule="atLeast"/>
        <w:rPr>
          <w:rFonts w:eastAsia="Arial" w:cs="Arial"/>
          <w:sz w:val="22"/>
          <w:szCs w:val="22"/>
        </w:rPr>
      </w:pPr>
      <w:r w:rsidRPr="572CC412">
        <w:rPr>
          <w:rFonts w:eastAsia="Arial" w:cs="Arial"/>
          <w:sz w:val="22"/>
          <w:szCs w:val="22"/>
        </w:rPr>
        <w:t>Met de in april 2025 vastgestelde  Detailhandelvisie Eindhoven 2030</w:t>
      </w:r>
      <w:r w:rsidR="6ECE2B07" w:rsidRPr="572CC412">
        <w:rPr>
          <w:rFonts w:eastAsia="Arial" w:cs="Arial"/>
          <w:sz w:val="22"/>
          <w:szCs w:val="22"/>
        </w:rPr>
        <w:t xml:space="preserve"> (incl. Beleid)</w:t>
      </w:r>
      <w:r w:rsidR="00261C4D" w:rsidRPr="572CC412">
        <w:rPr>
          <w:rFonts w:eastAsia="Arial" w:cs="Arial"/>
          <w:sz w:val="22"/>
          <w:szCs w:val="22"/>
        </w:rPr>
        <w:t>,</w:t>
      </w:r>
      <w:r w:rsidRPr="572CC412">
        <w:rPr>
          <w:rFonts w:eastAsia="Arial" w:cs="Arial"/>
          <w:sz w:val="22"/>
          <w:szCs w:val="22"/>
        </w:rPr>
        <w:t xml:space="preserve"> 'Van bezoek naar belevenis'</w:t>
      </w:r>
      <w:r w:rsidR="15125FC9" w:rsidRPr="572CC412">
        <w:rPr>
          <w:rFonts w:eastAsia="Arial" w:cs="Arial"/>
          <w:sz w:val="22"/>
          <w:szCs w:val="22"/>
        </w:rPr>
        <w:t>,</w:t>
      </w:r>
      <w:r w:rsidRPr="572CC412">
        <w:rPr>
          <w:rFonts w:eastAsia="Arial" w:cs="Arial"/>
          <w:sz w:val="22"/>
          <w:szCs w:val="22"/>
        </w:rPr>
        <w:t xml:space="preserve"> zet de gemeente Eindhoven in op toekomstbestendige, levendige en toegankelijke winkelgebieden. In de binnenstad, maar ook in onze wijkwinkelcentra. Met een verschuiving van 'plekken om te kopen' naar 'ontmoetingsplekken om te beleven'. Waarbij detailhandel, horeca, cultuur en groen hand in hand gaan. Dit sluit aan bij de groeiende behoefte aan beleving en sociale interactie in winkelomgevingen.</w:t>
      </w:r>
    </w:p>
    <w:p w14:paraId="3837BA2B" w14:textId="73AB94A0" w:rsidR="00461DD2" w:rsidRPr="00576603" w:rsidRDefault="4894E1B5" w:rsidP="572CC412">
      <w:pPr>
        <w:spacing w:line="280" w:lineRule="atLeast"/>
        <w:rPr>
          <w:rFonts w:eastAsia="Arial" w:cs="Arial"/>
          <w:sz w:val="22"/>
          <w:szCs w:val="22"/>
        </w:rPr>
      </w:pPr>
      <w:r w:rsidRPr="572CC412">
        <w:rPr>
          <w:rFonts w:eastAsia="Arial" w:cs="Arial"/>
          <w:sz w:val="22"/>
          <w:szCs w:val="22"/>
        </w:rPr>
        <w:t xml:space="preserve"> </w:t>
      </w:r>
    </w:p>
    <w:p w14:paraId="64A1F1CF" w14:textId="01EB2F5E" w:rsidR="00461DD2" w:rsidRPr="00576603" w:rsidRDefault="4894E1B5" w:rsidP="572CC412">
      <w:pPr>
        <w:spacing w:line="280" w:lineRule="atLeast"/>
        <w:rPr>
          <w:rFonts w:eastAsia="Arial" w:cs="Arial"/>
          <w:sz w:val="22"/>
          <w:szCs w:val="22"/>
        </w:rPr>
      </w:pPr>
      <w:r w:rsidRPr="572CC412">
        <w:rPr>
          <w:rFonts w:eastAsia="Arial" w:cs="Arial"/>
          <w:sz w:val="22"/>
          <w:szCs w:val="22"/>
        </w:rPr>
        <w:t>De belangrijkste thema's en uitgangspunten zijn:</w:t>
      </w:r>
    </w:p>
    <w:p w14:paraId="0A5AD3FB" w14:textId="1CCCF630" w:rsidR="00461DD2" w:rsidRPr="00576603" w:rsidRDefault="4894E1B5" w:rsidP="572CC412">
      <w:pPr>
        <w:pStyle w:val="Lijstalinea"/>
        <w:numPr>
          <w:ilvl w:val="0"/>
          <w:numId w:val="1"/>
        </w:numPr>
        <w:spacing w:line="280" w:lineRule="atLeast"/>
        <w:rPr>
          <w:rFonts w:eastAsia="Arial" w:cs="Arial"/>
          <w:sz w:val="22"/>
          <w:szCs w:val="22"/>
        </w:rPr>
      </w:pPr>
      <w:r w:rsidRPr="572CC412">
        <w:rPr>
          <w:rFonts w:eastAsia="Arial" w:cs="Arial"/>
          <w:sz w:val="22"/>
          <w:szCs w:val="22"/>
        </w:rPr>
        <w:t>Placemaking: een proces waarbij openbare ruimtes worden ontworpen en beheerd met als doel de sociale, culturele en economische dynamiek van een gebied te versterken. Met veel aandacht voor vergroening en het verbeteren van de veiligheid, netheid en toegankelijkheid. Ook biedt de gemeente ondersteuning bij de transformatie van winkelgebieden via matchmaking en met stimuleringsregelingen en subsidies, zoals bijvoorbeeld Subsidie Kleinschalig Ondernermerschap (voor onderscheidende concepten in aangewezen gebieden).</w:t>
      </w:r>
    </w:p>
    <w:p w14:paraId="79B6B572" w14:textId="3C6C89F4" w:rsidR="00461DD2" w:rsidRPr="00576603" w:rsidRDefault="4894E1B5" w:rsidP="572CC412">
      <w:pPr>
        <w:pStyle w:val="Lijstalinea"/>
        <w:numPr>
          <w:ilvl w:val="0"/>
          <w:numId w:val="1"/>
        </w:numPr>
        <w:spacing w:line="280" w:lineRule="atLeast"/>
        <w:rPr>
          <w:rFonts w:eastAsia="Arial" w:cs="Arial"/>
          <w:sz w:val="22"/>
          <w:szCs w:val="22"/>
        </w:rPr>
      </w:pPr>
      <w:r w:rsidRPr="572CC412">
        <w:rPr>
          <w:rFonts w:eastAsia="Arial" w:cs="Arial"/>
          <w:sz w:val="22"/>
          <w:szCs w:val="22"/>
        </w:rPr>
        <w:t xml:space="preserve">Blending concepts: Met duidelijke kaders wordt ondersteunende horeca in winkels gefaciliteerd, zoals bijvoorbeeld koffiecorners in boekhandels. Daarbij is maximaal </w:t>
      </w:r>
      <w:r w:rsidRPr="572CC412">
        <w:rPr>
          <w:rFonts w:eastAsia="Arial" w:cs="Arial"/>
          <w:sz w:val="22"/>
          <w:szCs w:val="22"/>
        </w:rPr>
        <w:lastRenderedPageBreak/>
        <w:t>25% van het winkeloppervlak toegestaan voor horeca, tot een maximum van 30 m². En de horeca mag niet zelfstandig worden gepromoot of geëxploiteerd met bijvoorbeeld een terras. Dit biedt ruimte voor beleving, zonder dat de hoofdfunctie van winkels onder druk komt te staan.</w:t>
      </w:r>
    </w:p>
    <w:p w14:paraId="7F9E300C" w14:textId="51B48536" w:rsidR="00461DD2" w:rsidRPr="00576603" w:rsidRDefault="4894E1B5" w:rsidP="572CC412">
      <w:pPr>
        <w:pStyle w:val="Lijstalinea"/>
        <w:numPr>
          <w:ilvl w:val="0"/>
          <w:numId w:val="1"/>
        </w:numPr>
        <w:spacing w:line="280" w:lineRule="atLeast"/>
        <w:rPr>
          <w:rFonts w:eastAsia="Arial" w:cs="Arial"/>
          <w:sz w:val="22"/>
          <w:szCs w:val="22"/>
        </w:rPr>
      </w:pPr>
      <w:r w:rsidRPr="572CC412">
        <w:rPr>
          <w:rFonts w:eastAsia="Arial" w:cs="Arial"/>
          <w:sz w:val="22"/>
          <w:szCs w:val="22"/>
        </w:rPr>
        <w:t>Verruiming winkeltijden: Winkels mogen voortaan op zon- en feestdagen geopend zijn van 09.00 tot 20.00 uur, met uitzondering van 4 mei na 19.00 uur. Dit zorgt voor meer flexibiliteit voor ondernemers en sluit beter aan bij het internationale en stedelijke karakter van Eindhoven.</w:t>
      </w:r>
    </w:p>
    <w:p w14:paraId="663DD9EE" w14:textId="46E01B96" w:rsidR="00461DD2" w:rsidRPr="00576603" w:rsidRDefault="4894E1B5" w:rsidP="572CC412">
      <w:pPr>
        <w:pStyle w:val="Lijstalinea"/>
        <w:numPr>
          <w:ilvl w:val="0"/>
          <w:numId w:val="1"/>
        </w:numPr>
        <w:spacing w:line="280" w:lineRule="atLeast"/>
        <w:rPr>
          <w:rFonts w:eastAsia="Arial" w:cs="Arial"/>
          <w:sz w:val="22"/>
          <w:szCs w:val="22"/>
        </w:rPr>
      </w:pPr>
      <w:r w:rsidRPr="572CC412">
        <w:rPr>
          <w:rFonts w:eastAsia="Arial" w:cs="Arial"/>
          <w:sz w:val="22"/>
          <w:szCs w:val="22"/>
        </w:rPr>
        <w:t>Sterke wijk- en buurtcentra: De visie onderstreept het belang van sterke wijk- en buurtcentra. Deze vervullen niet alleen een economische functie, maar ook een sociale rol binnen buurten. We zetten in op verbetering van parkeervoorzieningen (waar mogelijk de eerste 30 minuten tegen een zeer laag tarief), goede bereikbaarheid en een aantrekkelijke openbare ruimte.</w:t>
      </w:r>
    </w:p>
    <w:p w14:paraId="7CE957CE" w14:textId="0364980F" w:rsidR="00461DD2" w:rsidRPr="00576603" w:rsidRDefault="4894E1B5" w:rsidP="572CC412">
      <w:pPr>
        <w:pStyle w:val="Lijstalinea"/>
        <w:numPr>
          <w:ilvl w:val="0"/>
          <w:numId w:val="1"/>
        </w:numPr>
        <w:spacing w:line="280" w:lineRule="atLeast"/>
        <w:rPr>
          <w:rFonts w:eastAsia="Arial" w:cs="Arial"/>
          <w:sz w:val="22"/>
          <w:szCs w:val="22"/>
        </w:rPr>
      </w:pPr>
      <w:r w:rsidRPr="572CC412">
        <w:rPr>
          <w:rFonts w:eastAsia="Arial" w:cs="Arial"/>
          <w:sz w:val="22"/>
          <w:szCs w:val="22"/>
        </w:rPr>
        <w:t>Innovatie en duurzaamheid: De gemeente voert actief beleid om circulaire initiatieven, energiebesparing en kortere ketens te ondersteunen. Fysieke winkels blijven belangrijk, maar moeten meegaan in de trend van omnichannel retail: de integratie van offline en online verkoopkanalen.</w:t>
      </w:r>
    </w:p>
    <w:p w14:paraId="2995F1AC" w14:textId="03757AC0" w:rsidR="00461DD2" w:rsidRPr="00576603" w:rsidRDefault="00461DD2" w:rsidP="572CC412">
      <w:pPr>
        <w:spacing w:line="280" w:lineRule="atLeast"/>
        <w:rPr>
          <w:rFonts w:cs="Arial"/>
          <w:sz w:val="22"/>
          <w:szCs w:val="22"/>
        </w:rPr>
      </w:pPr>
      <w:bookmarkStart w:id="59" w:name="_Hlk191048029"/>
    </w:p>
    <w:p w14:paraId="1F283A5A" w14:textId="77777777" w:rsidR="002206FE" w:rsidRPr="00576603" w:rsidRDefault="002206FE" w:rsidP="004664F2">
      <w:pPr>
        <w:spacing w:line="280" w:lineRule="atLeast"/>
        <w:rPr>
          <w:rFonts w:eastAsiaTheme="majorEastAsia" w:cs="Arial"/>
          <w:color w:val="1F3864" w:themeColor="accent1" w:themeShade="80"/>
          <w:sz w:val="22"/>
          <w:szCs w:val="22"/>
        </w:rPr>
      </w:pPr>
      <w:r w:rsidRPr="00576603">
        <w:rPr>
          <w:rFonts w:eastAsiaTheme="majorEastAsia" w:cs="Arial"/>
          <w:color w:val="1F3864" w:themeColor="accent1" w:themeShade="80"/>
          <w:sz w:val="22"/>
          <w:szCs w:val="22"/>
        </w:rPr>
        <w:t>Toets</w:t>
      </w:r>
    </w:p>
    <w:p w14:paraId="65533F79" w14:textId="77777777" w:rsidR="002206FE" w:rsidRPr="00576603" w:rsidRDefault="002206FE" w:rsidP="004664F2">
      <w:pPr>
        <w:spacing w:line="280" w:lineRule="atLeast"/>
        <w:rPr>
          <w:rFonts w:cs="Arial"/>
          <w:sz w:val="22"/>
          <w:szCs w:val="22"/>
        </w:rPr>
      </w:pPr>
    </w:p>
    <w:p w14:paraId="45B6E850" w14:textId="77777777" w:rsidR="002206FE" w:rsidRPr="00576603" w:rsidRDefault="002206FE" w:rsidP="004664F2">
      <w:pPr>
        <w:spacing w:line="280" w:lineRule="atLeast"/>
        <w:rPr>
          <w:rFonts w:eastAsiaTheme="majorEastAsia" w:cs="Arial"/>
          <w:color w:val="1F3864" w:themeColor="accent1" w:themeShade="80"/>
          <w:sz w:val="22"/>
          <w:szCs w:val="22"/>
        </w:rPr>
      </w:pPr>
      <w:r w:rsidRPr="00576603">
        <w:rPr>
          <w:rFonts w:eastAsiaTheme="majorEastAsia" w:cs="Arial"/>
          <w:color w:val="1F3864" w:themeColor="accent1" w:themeShade="80"/>
          <w:sz w:val="22"/>
          <w:szCs w:val="22"/>
        </w:rPr>
        <w:t>Conclusie</w:t>
      </w:r>
    </w:p>
    <w:p w14:paraId="1500C793" w14:textId="77777777" w:rsidR="00134FFF" w:rsidRPr="00576603" w:rsidRDefault="00134FFF" w:rsidP="004664F2">
      <w:pPr>
        <w:spacing w:line="280" w:lineRule="atLeast"/>
        <w:rPr>
          <w:rFonts w:cs="Arial"/>
          <w:sz w:val="22"/>
          <w:szCs w:val="22"/>
        </w:rPr>
      </w:pPr>
    </w:p>
    <w:p w14:paraId="74B6C724" w14:textId="77777777" w:rsidR="00461DD2" w:rsidRDefault="00461DD2" w:rsidP="004664F2">
      <w:pPr>
        <w:spacing w:line="280" w:lineRule="atLeast"/>
        <w:rPr>
          <w:rFonts w:cs="Arial"/>
          <w:sz w:val="22"/>
          <w:szCs w:val="22"/>
        </w:rPr>
      </w:pPr>
    </w:p>
    <w:p w14:paraId="0AB674F5" w14:textId="77777777" w:rsidR="00E962FB" w:rsidRPr="00576603" w:rsidRDefault="00E962FB" w:rsidP="004664F2">
      <w:pPr>
        <w:spacing w:line="280" w:lineRule="atLeast"/>
        <w:rPr>
          <w:rFonts w:cs="Arial"/>
          <w:sz w:val="22"/>
          <w:szCs w:val="22"/>
        </w:rPr>
      </w:pPr>
    </w:p>
    <w:p w14:paraId="35EFFFCB" w14:textId="77777777" w:rsidR="00461DD2" w:rsidRPr="00576603" w:rsidRDefault="00461DD2" w:rsidP="004664F2">
      <w:pPr>
        <w:spacing w:line="280" w:lineRule="atLeast"/>
        <w:rPr>
          <w:rFonts w:cs="Arial"/>
          <w:sz w:val="22"/>
          <w:szCs w:val="22"/>
        </w:rPr>
      </w:pPr>
    </w:p>
    <w:p w14:paraId="0405D3A5" w14:textId="6500DF92" w:rsidR="006018FE" w:rsidRPr="00576603" w:rsidRDefault="00A33C19" w:rsidP="004664F2">
      <w:pPr>
        <w:pStyle w:val="Kop3"/>
        <w:spacing w:line="280" w:lineRule="atLeast"/>
        <w:rPr>
          <w:rFonts w:ascii="Arial" w:hAnsi="Arial" w:cs="Arial"/>
          <w:sz w:val="22"/>
          <w:szCs w:val="22"/>
        </w:rPr>
      </w:pPr>
      <w:bookmarkStart w:id="60" w:name="_Toc187324975"/>
      <w:r w:rsidRPr="00576603">
        <w:rPr>
          <w:rFonts w:ascii="Arial" w:hAnsi="Arial" w:cs="Arial"/>
          <w:sz w:val="22"/>
          <w:szCs w:val="22"/>
        </w:rPr>
        <w:t>6</w:t>
      </w:r>
      <w:r w:rsidR="001C71CF" w:rsidRPr="00576603">
        <w:rPr>
          <w:rFonts w:ascii="Arial" w:hAnsi="Arial" w:cs="Arial"/>
          <w:sz w:val="22"/>
          <w:szCs w:val="22"/>
        </w:rPr>
        <w:t>.3.</w:t>
      </w:r>
      <w:r w:rsidR="00100ADD" w:rsidRPr="00576603">
        <w:rPr>
          <w:rFonts w:ascii="Arial" w:hAnsi="Arial" w:cs="Arial"/>
          <w:sz w:val="22"/>
          <w:szCs w:val="22"/>
        </w:rPr>
        <w:t>4</w:t>
      </w:r>
      <w:r w:rsidR="00461DD2" w:rsidRPr="00576603">
        <w:rPr>
          <w:rFonts w:ascii="Arial" w:hAnsi="Arial" w:cs="Arial"/>
          <w:sz w:val="22"/>
          <w:szCs w:val="22"/>
        </w:rPr>
        <w:t xml:space="preserve"> </w:t>
      </w:r>
      <w:r w:rsidR="006018FE" w:rsidRPr="00576603">
        <w:rPr>
          <w:rFonts w:ascii="Arial" w:hAnsi="Arial" w:cs="Arial"/>
          <w:sz w:val="22"/>
          <w:szCs w:val="22"/>
        </w:rPr>
        <w:t>Horeca</w:t>
      </w:r>
      <w:bookmarkEnd w:id="60"/>
    </w:p>
    <w:p w14:paraId="0B6DAA1F" w14:textId="1667848F" w:rsidR="00461DD2" w:rsidRPr="00576603" w:rsidRDefault="00461DD2" w:rsidP="572CC412">
      <w:pPr>
        <w:spacing w:line="280" w:lineRule="atLeast"/>
        <w:rPr>
          <w:rFonts w:eastAsia="Arial" w:cs="Arial"/>
          <w:sz w:val="22"/>
          <w:szCs w:val="22"/>
          <w:highlight w:val="cyan"/>
        </w:rPr>
      </w:pPr>
      <w:bookmarkStart w:id="61" w:name="_Hlk146029251"/>
      <w:r w:rsidRPr="572CC412">
        <w:rPr>
          <w:rFonts w:cs="Arial"/>
          <w:sz w:val="22"/>
          <w:szCs w:val="22"/>
          <w:highlight w:val="cyan"/>
        </w:rPr>
        <w:t>Deze paragraaf uitsluitend betrekken indien van toepassing.</w:t>
      </w:r>
      <w:r w:rsidRPr="572CC412">
        <w:rPr>
          <w:rFonts w:cs="Arial"/>
          <w:sz w:val="22"/>
          <w:szCs w:val="22"/>
        </w:rPr>
        <w:t xml:space="preserve"> </w:t>
      </w:r>
      <w:r w:rsidR="0D0528A5" w:rsidRPr="572CC412">
        <w:rPr>
          <w:rFonts w:cs="Arial"/>
          <w:sz w:val="22"/>
          <w:szCs w:val="22"/>
          <w:highlight w:val="cyan"/>
        </w:rPr>
        <w:t xml:space="preserve">(zie: </w:t>
      </w:r>
      <w:hyperlink r:id="rId21">
        <w:r w:rsidR="0D0528A5" w:rsidRPr="572CC412">
          <w:rPr>
            <w:rStyle w:val="Hyperlink"/>
            <w:rFonts w:eastAsia="Arial" w:cs="Arial"/>
            <w:sz w:val="22"/>
            <w:szCs w:val="22"/>
            <w:highlight w:val="cyan"/>
          </w:rPr>
          <w:t>Sharing the Vibes - Visie op een bruisend Eindhoven (incl. horecabeleid) | Ondernemend Eindhoven)</w:t>
        </w:r>
      </w:hyperlink>
      <w:r w:rsidR="0D0528A5" w:rsidRPr="572CC412">
        <w:rPr>
          <w:rFonts w:eastAsia="Arial" w:cs="Arial"/>
          <w:sz w:val="22"/>
          <w:szCs w:val="22"/>
        </w:rPr>
        <w:t xml:space="preserve"> </w:t>
      </w:r>
    </w:p>
    <w:bookmarkEnd w:id="61"/>
    <w:p w14:paraId="559F691B" w14:textId="19F11C29" w:rsidR="7510D673" w:rsidRDefault="7510D673" w:rsidP="572CC412">
      <w:pPr>
        <w:spacing w:line="280" w:lineRule="atLeast"/>
        <w:rPr>
          <w:rFonts w:cs="Arial"/>
          <w:sz w:val="22"/>
          <w:szCs w:val="22"/>
        </w:rPr>
      </w:pPr>
    </w:p>
    <w:p w14:paraId="1A92327A" w14:textId="7B41A429" w:rsidR="47691810" w:rsidRDefault="47691810" w:rsidP="7510D673">
      <w:pPr>
        <w:spacing w:line="280" w:lineRule="atLeast"/>
        <w:rPr>
          <w:rFonts w:cs="Arial"/>
          <w:sz w:val="22"/>
          <w:szCs w:val="22"/>
        </w:rPr>
      </w:pPr>
      <w:r w:rsidRPr="572CC412">
        <w:rPr>
          <w:rFonts w:cs="Arial"/>
          <w:sz w:val="22"/>
          <w:szCs w:val="22"/>
        </w:rPr>
        <w:t>Begin oktober 2024 heeft de raad "Sharing the Vibes - visie op een bruisend Eindhoven"</w:t>
      </w:r>
      <w:r w:rsidR="02A89615" w:rsidRPr="572CC412">
        <w:rPr>
          <w:rFonts w:cs="Arial"/>
          <w:sz w:val="22"/>
          <w:szCs w:val="22"/>
        </w:rPr>
        <w:t xml:space="preserve"> (incl. horecabeleid)</w:t>
      </w:r>
      <w:r w:rsidRPr="572CC412">
        <w:rPr>
          <w:rFonts w:cs="Arial"/>
          <w:sz w:val="22"/>
          <w:szCs w:val="22"/>
        </w:rPr>
        <w:t xml:space="preserve"> vastgesteld. Deze uitgaansvisie bevat ook een nieuw horecabeleid dat ondernemers uitnodigt om de stad te laten bruisen en tegelijkertijd duidelijkheid over de kaders biedt. Bij de visie zijn ondernemers en inwoners van de stad betrokken.</w:t>
      </w:r>
      <w:r w:rsidR="528DD52F" w:rsidRPr="572CC412">
        <w:rPr>
          <w:rFonts w:cs="Arial"/>
          <w:sz w:val="22"/>
          <w:szCs w:val="22"/>
        </w:rPr>
        <w:t xml:space="preserve"> </w:t>
      </w:r>
      <w:r w:rsidRPr="572CC412">
        <w:rPr>
          <w:rFonts w:cs="Arial"/>
          <w:sz w:val="22"/>
          <w:szCs w:val="22"/>
        </w:rPr>
        <w:t>De visie richt zich op diverse thema’s die cruciaal zijn voor een levendige stad, waaronder:</w:t>
      </w:r>
    </w:p>
    <w:p w14:paraId="0A8D4433" w14:textId="23B3CE49" w:rsidR="47691810" w:rsidRDefault="47691810" w:rsidP="3148D265">
      <w:pPr>
        <w:pStyle w:val="Lijstalinea"/>
        <w:numPr>
          <w:ilvl w:val="0"/>
          <w:numId w:val="3"/>
        </w:numPr>
        <w:spacing w:line="280" w:lineRule="atLeast"/>
        <w:rPr>
          <w:rFonts w:cs="Arial"/>
          <w:sz w:val="22"/>
          <w:szCs w:val="22"/>
        </w:rPr>
      </w:pPr>
      <w:r w:rsidRPr="3148D265">
        <w:rPr>
          <w:rFonts w:cs="Arial"/>
          <w:sz w:val="22"/>
          <w:szCs w:val="22"/>
        </w:rPr>
        <w:t>Een bruisend dag- én nachtleven</w:t>
      </w:r>
    </w:p>
    <w:p w14:paraId="0191F2A7" w14:textId="15DA9053" w:rsidR="47691810" w:rsidRDefault="47691810" w:rsidP="3148D265">
      <w:pPr>
        <w:pStyle w:val="Lijstalinea"/>
        <w:numPr>
          <w:ilvl w:val="0"/>
          <w:numId w:val="3"/>
        </w:numPr>
        <w:spacing w:line="280" w:lineRule="atLeast"/>
        <w:rPr>
          <w:rFonts w:cs="Arial"/>
          <w:sz w:val="22"/>
          <w:szCs w:val="22"/>
        </w:rPr>
      </w:pPr>
      <w:r w:rsidRPr="3148D265">
        <w:rPr>
          <w:rFonts w:cs="Arial"/>
          <w:sz w:val="22"/>
          <w:szCs w:val="22"/>
        </w:rPr>
        <w:t>Ruimte voor creativiteit en innovatie</w:t>
      </w:r>
    </w:p>
    <w:p w14:paraId="58C5C4A8" w14:textId="4ED8F5BB" w:rsidR="47691810" w:rsidRDefault="47691810" w:rsidP="3148D265">
      <w:pPr>
        <w:pStyle w:val="Lijstalinea"/>
        <w:numPr>
          <w:ilvl w:val="0"/>
          <w:numId w:val="3"/>
        </w:numPr>
        <w:spacing w:line="280" w:lineRule="atLeast"/>
        <w:rPr>
          <w:rFonts w:cs="Arial"/>
          <w:sz w:val="22"/>
          <w:szCs w:val="22"/>
        </w:rPr>
      </w:pPr>
      <w:r w:rsidRPr="3148D265">
        <w:rPr>
          <w:rFonts w:cs="Arial"/>
          <w:sz w:val="22"/>
          <w:szCs w:val="22"/>
        </w:rPr>
        <w:t>De versterking van de nachtcultuur</w:t>
      </w:r>
    </w:p>
    <w:p w14:paraId="03FE9ABC" w14:textId="5DB6F3DE" w:rsidR="7510D673" w:rsidRDefault="7510D673" w:rsidP="28DDD9BB">
      <w:pPr>
        <w:spacing w:line="280" w:lineRule="atLeast"/>
        <w:rPr>
          <w:rFonts w:cs="Arial"/>
          <w:sz w:val="22"/>
          <w:szCs w:val="22"/>
        </w:rPr>
      </w:pPr>
    </w:p>
    <w:p w14:paraId="6E950C9F" w14:textId="3CC9EE13" w:rsidR="006018FE" w:rsidRPr="00576603" w:rsidRDefault="40074A8F" w:rsidP="28DDD9BB">
      <w:pPr>
        <w:spacing w:line="280" w:lineRule="atLeast"/>
        <w:rPr>
          <w:rFonts w:cs="Arial"/>
          <w:sz w:val="22"/>
          <w:szCs w:val="22"/>
        </w:rPr>
      </w:pPr>
      <w:r w:rsidRPr="28DDD9BB">
        <w:rPr>
          <w:rFonts w:cs="Arial"/>
          <w:sz w:val="22"/>
          <w:szCs w:val="22"/>
        </w:rPr>
        <w:t>De vestiging van (nieuwe) horeca wordt in relatie bezien met onder andere de ontwikkellocaties en de</w:t>
      </w:r>
      <w:r w:rsidR="006018FE" w:rsidRPr="28DDD9BB">
        <w:rPr>
          <w:rFonts w:cs="Arial"/>
          <w:sz w:val="22"/>
          <w:szCs w:val="22"/>
        </w:rPr>
        <w:t xml:space="preserve"> gebied</w:t>
      </w:r>
      <w:r w:rsidR="18A2B5DB" w:rsidRPr="28DDD9BB">
        <w:rPr>
          <w:rFonts w:cs="Arial"/>
          <w:sz w:val="22"/>
          <w:szCs w:val="22"/>
        </w:rPr>
        <w:t>sprofielen,</w:t>
      </w:r>
      <w:r w:rsidR="7971D41E" w:rsidRPr="28DDD9BB">
        <w:rPr>
          <w:rFonts w:cs="Arial"/>
          <w:sz w:val="22"/>
          <w:szCs w:val="22"/>
        </w:rPr>
        <w:t xml:space="preserve"> </w:t>
      </w:r>
      <w:r w:rsidR="18A2B5DB" w:rsidRPr="28DDD9BB">
        <w:rPr>
          <w:rFonts w:cs="Arial"/>
          <w:sz w:val="22"/>
          <w:szCs w:val="22"/>
        </w:rPr>
        <w:t>waar een bepaald type horeca</w:t>
      </w:r>
      <w:r w:rsidR="06A74549" w:rsidRPr="28DDD9BB">
        <w:rPr>
          <w:rFonts w:cs="Arial"/>
          <w:sz w:val="22"/>
          <w:szCs w:val="22"/>
        </w:rPr>
        <w:t>,</w:t>
      </w:r>
      <w:r w:rsidR="18A2B5DB" w:rsidRPr="28DDD9BB">
        <w:rPr>
          <w:rFonts w:cs="Arial"/>
          <w:sz w:val="22"/>
          <w:szCs w:val="22"/>
        </w:rPr>
        <w:t xml:space="preserve"> wenselijk is. </w:t>
      </w:r>
    </w:p>
    <w:p w14:paraId="495CEDAC" w14:textId="08775415" w:rsidR="00461DD2" w:rsidRPr="00576603" w:rsidRDefault="00461DD2" w:rsidP="28DDD9BB">
      <w:pPr>
        <w:spacing w:line="280" w:lineRule="atLeast"/>
        <w:rPr>
          <w:rFonts w:eastAsia="Arial" w:cs="Arial"/>
          <w:sz w:val="22"/>
          <w:szCs w:val="22"/>
        </w:rPr>
      </w:pPr>
    </w:p>
    <w:p w14:paraId="4028C567" w14:textId="1165B9C2" w:rsidR="00461DD2" w:rsidRPr="00576603" w:rsidRDefault="49D5A0DC" w:rsidP="28DDD9BB">
      <w:pPr>
        <w:spacing w:line="280" w:lineRule="atLeast"/>
        <w:rPr>
          <w:rFonts w:eastAsia="Arial" w:cs="Arial"/>
          <w:b/>
          <w:bCs/>
          <w:sz w:val="22"/>
          <w:szCs w:val="22"/>
        </w:rPr>
      </w:pPr>
      <w:r w:rsidRPr="28DDD9BB">
        <w:rPr>
          <w:rFonts w:eastAsia="Arial" w:cs="Arial"/>
          <w:b/>
          <w:bCs/>
          <w:sz w:val="22"/>
          <w:szCs w:val="22"/>
        </w:rPr>
        <w:t xml:space="preserve">De binnenstad en Strijp-S als hoofdconcentratiegebieden </w:t>
      </w:r>
    </w:p>
    <w:p w14:paraId="0969C737" w14:textId="603A0600" w:rsidR="00461DD2" w:rsidRPr="00576603" w:rsidRDefault="49D5A0DC" w:rsidP="28DDD9BB">
      <w:pPr>
        <w:spacing w:line="280" w:lineRule="atLeast"/>
        <w:rPr>
          <w:rFonts w:cs="Arial"/>
          <w:sz w:val="22"/>
          <w:szCs w:val="22"/>
        </w:rPr>
      </w:pPr>
      <w:r w:rsidRPr="28DDD9BB">
        <w:rPr>
          <w:rFonts w:cs="Arial"/>
          <w:sz w:val="22"/>
          <w:szCs w:val="22"/>
        </w:rPr>
        <w:t xml:space="preserve">De binnenstad en Strijp-S zijn de laatste jaren steeds meer gaan bruisen, en we willen deze opwaartse trend voortzetten. De binnenstad kent verschillende deelgebieden die qua profiel verder worden uitgewerkt om elkaar beter aan te vullen, zodat er voor iedere doelgroep wat te beleven is. </w:t>
      </w:r>
      <w:r w:rsidR="4BBD0CBC" w:rsidRPr="28DDD9BB">
        <w:rPr>
          <w:rFonts w:cs="Arial"/>
          <w:sz w:val="22"/>
          <w:szCs w:val="22"/>
        </w:rPr>
        <w:t>Concreet betekent dit dat er nieuwe regels gelden voor horeca concentratiegebieden die zijn gelegen in de volgende gebieden:</w:t>
      </w:r>
    </w:p>
    <w:p w14:paraId="7A9BFFFE" w14:textId="35A6F68E" w:rsidR="00461DD2" w:rsidRPr="00576603" w:rsidRDefault="4BBD0CBC" w:rsidP="28DDD9BB">
      <w:pPr>
        <w:pStyle w:val="Lijstalinea"/>
        <w:numPr>
          <w:ilvl w:val="0"/>
          <w:numId w:val="2"/>
        </w:numPr>
        <w:spacing w:line="280" w:lineRule="atLeast"/>
        <w:rPr>
          <w:rFonts w:cs="Arial"/>
          <w:sz w:val="22"/>
          <w:szCs w:val="22"/>
        </w:rPr>
      </w:pPr>
      <w:r w:rsidRPr="28DDD9BB">
        <w:rPr>
          <w:rFonts w:cs="Arial"/>
          <w:sz w:val="22"/>
          <w:szCs w:val="22"/>
        </w:rPr>
        <w:lastRenderedPageBreak/>
        <w:t>Centrum, het gebied dat wordt begrensd door de Emmasingel, de Keizersgracht, de Wal, de P.C. Hooftlaan, de Hertogstraat, de Vestdijk en het 18 Septemberplein, of gelegen aan deze wegen of aan het Stationsplein en de Dommelstraat;</w:t>
      </w:r>
    </w:p>
    <w:p w14:paraId="22E9A60C" w14:textId="5214D987" w:rsidR="00461DD2" w:rsidRPr="00576603" w:rsidRDefault="4BBD0CBC" w:rsidP="28DDD9BB">
      <w:pPr>
        <w:pStyle w:val="Lijstalinea"/>
        <w:numPr>
          <w:ilvl w:val="0"/>
          <w:numId w:val="2"/>
        </w:numPr>
        <w:spacing w:line="280" w:lineRule="atLeast"/>
        <w:rPr>
          <w:rFonts w:cs="Arial"/>
          <w:sz w:val="22"/>
          <w:szCs w:val="22"/>
        </w:rPr>
      </w:pPr>
      <w:r w:rsidRPr="28DDD9BB">
        <w:rPr>
          <w:rFonts w:cs="Arial"/>
          <w:sz w:val="22"/>
          <w:szCs w:val="22"/>
        </w:rPr>
        <w:t>Strijp S, zijnde het gebied dat wordt begrensd door de Beukenlaan, het spoor, de Glaslaan, de Kastanjelaan en Schootsestraat, met uitzondering van deze wegen;</w:t>
      </w:r>
    </w:p>
    <w:p w14:paraId="3DBFD517" w14:textId="3856D053" w:rsidR="00461DD2" w:rsidRPr="00576603" w:rsidRDefault="4BBD0CBC" w:rsidP="28DDD9BB">
      <w:pPr>
        <w:pStyle w:val="Lijstalinea"/>
        <w:numPr>
          <w:ilvl w:val="0"/>
          <w:numId w:val="2"/>
        </w:numPr>
        <w:spacing w:line="280" w:lineRule="atLeast"/>
        <w:rPr>
          <w:rFonts w:cs="Arial"/>
          <w:sz w:val="22"/>
          <w:szCs w:val="22"/>
        </w:rPr>
      </w:pPr>
      <w:r w:rsidRPr="28DDD9BB">
        <w:rPr>
          <w:rFonts w:cs="Arial"/>
          <w:sz w:val="22"/>
          <w:szCs w:val="22"/>
        </w:rPr>
        <w:t>‘De Bergen’ (CBS wijkcode 112)</w:t>
      </w:r>
      <w:r w:rsidR="4CF20169" w:rsidRPr="28DDD9BB">
        <w:rPr>
          <w:rFonts w:cs="Arial"/>
          <w:sz w:val="22"/>
          <w:szCs w:val="22"/>
        </w:rPr>
        <w:t xml:space="preserve"> en</w:t>
      </w:r>
    </w:p>
    <w:p w14:paraId="7064E255" w14:textId="52CDFFCC" w:rsidR="00461DD2" w:rsidRPr="00576603" w:rsidRDefault="4BBD0CBC" w:rsidP="28DDD9BB">
      <w:pPr>
        <w:pStyle w:val="Lijstalinea"/>
        <w:numPr>
          <w:ilvl w:val="0"/>
          <w:numId w:val="2"/>
        </w:numPr>
        <w:spacing w:line="280" w:lineRule="atLeast"/>
        <w:rPr>
          <w:rFonts w:cs="Arial"/>
          <w:sz w:val="22"/>
          <w:szCs w:val="22"/>
        </w:rPr>
      </w:pPr>
      <w:r w:rsidRPr="28DDD9BB">
        <w:rPr>
          <w:rFonts w:cs="Arial"/>
          <w:sz w:val="22"/>
          <w:szCs w:val="22"/>
        </w:rPr>
        <w:t>‘</w:t>
      </w:r>
      <w:r w:rsidR="557BA066" w:rsidRPr="28DDD9BB">
        <w:rPr>
          <w:rFonts w:cs="Arial"/>
          <w:sz w:val="22"/>
          <w:szCs w:val="22"/>
        </w:rPr>
        <w:t>D</w:t>
      </w:r>
      <w:r w:rsidRPr="28DDD9BB">
        <w:rPr>
          <w:rFonts w:cs="Arial"/>
          <w:sz w:val="22"/>
          <w:szCs w:val="22"/>
        </w:rPr>
        <w:t>e Witte Dame’ (CBS wijkcode 113)</w:t>
      </w:r>
      <w:r w:rsidR="5FD9C550" w:rsidRPr="28DDD9BB">
        <w:rPr>
          <w:rFonts w:cs="Arial"/>
          <w:sz w:val="22"/>
          <w:szCs w:val="22"/>
        </w:rPr>
        <w:t>.</w:t>
      </w:r>
      <w:r w:rsidRPr="28DDD9BB">
        <w:rPr>
          <w:rFonts w:cs="Arial"/>
          <w:sz w:val="22"/>
          <w:szCs w:val="22"/>
        </w:rPr>
        <w:t xml:space="preserve"> </w:t>
      </w:r>
    </w:p>
    <w:p w14:paraId="30EDE71A" w14:textId="01E4B692" w:rsidR="00461DD2" w:rsidRPr="00576603" w:rsidRDefault="49D5A0DC" w:rsidP="28DDD9BB">
      <w:pPr>
        <w:spacing w:line="280" w:lineRule="atLeast"/>
      </w:pPr>
      <w:r w:rsidRPr="28DDD9BB">
        <w:rPr>
          <w:rFonts w:eastAsia="Arial" w:cs="Arial"/>
          <w:sz w:val="22"/>
          <w:szCs w:val="22"/>
        </w:rPr>
        <w:t>Ten aanzien van horeca zijn per deelgebied keuzes vastgelegd. In sommige gebieden voorzien we een verdere versterking van het horeca-aanbod, in andere willen we de bestaande situatie handhaven of veranderen. Uit het proces van deze visie blijkt dat meer bruisen niet automatisch meer horeca betekent. De nadruk moet liggen op meer diversiteit en kwaliteit, bijvoorbeeld door aantrekkelijkere terrassen. De openbare ruimte is echter beperkt, en er zijn meerdere belangen. Dit vraagt om maatwerk per locatie.</w:t>
      </w:r>
    </w:p>
    <w:p w14:paraId="4F8C3731" w14:textId="6747FEED" w:rsidR="006018FE" w:rsidRPr="00576603" w:rsidRDefault="006018FE" w:rsidP="28DDD9BB">
      <w:pPr>
        <w:spacing w:line="280" w:lineRule="atLeast"/>
        <w:rPr>
          <w:rFonts w:eastAsia="Arial" w:cs="Arial"/>
          <w:sz w:val="22"/>
          <w:szCs w:val="22"/>
        </w:rPr>
      </w:pPr>
    </w:p>
    <w:p w14:paraId="5BBDBDCC" w14:textId="523B6AE7" w:rsidR="006018FE" w:rsidRPr="00576603" w:rsidRDefault="49D5A0DC" w:rsidP="28DDD9BB">
      <w:pPr>
        <w:spacing w:line="280" w:lineRule="atLeast"/>
        <w:rPr>
          <w:rFonts w:eastAsia="Arial" w:cs="Arial"/>
          <w:b/>
          <w:bCs/>
          <w:sz w:val="22"/>
          <w:szCs w:val="22"/>
        </w:rPr>
      </w:pPr>
      <w:r w:rsidRPr="28DDD9BB">
        <w:rPr>
          <w:rFonts w:eastAsia="Arial" w:cs="Arial"/>
          <w:b/>
          <w:bCs/>
          <w:sz w:val="22"/>
          <w:szCs w:val="22"/>
        </w:rPr>
        <w:t xml:space="preserve">Bruisende wijken </w:t>
      </w:r>
    </w:p>
    <w:p w14:paraId="770EACF8" w14:textId="248F5B08" w:rsidR="006018FE" w:rsidRPr="00576603" w:rsidRDefault="49D5A0DC" w:rsidP="28DDD9BB">
      <w:pPr>
        <w:spacing w:line="280" w:lineRule="atLeast"/>
        <w:rPr>
          <w:rFonts w:eastAsia="Arial" w:cs="Arial"/>
          <w:sz w:val="22"/>
          <w:szCs w:val="22"/>
        </w:rPr>
      </w:pPr>
      <w:r w:rsidRPr="28DDD9BB">
        <w:rPr>
          <w:rFonts w:eastAsia="Arial" w:cs="Arial"/>
          <w:sz w:val="22"/>
          <w:szCs w:val="22"/>
        </w:rPr>
        <w:t>Waar de binnenstad van oudsher al sterk bruist, geldt dit veel minder voor de wijken. Naarmate de binnenstad drukker wordt, groeit de behoefte aan commerciële ontmoetingsplekken in de wijken. Uitgangspunt van deze visie is dat ook de wijken meer gaan bruisen met commerciële horecaontwikkelingen die dienend zijn aan de wijk. Dit kan bijvoorbeeld door de toevoeging van restaurants en koffieconcepten naast de al bestaande cafés.</w:t>
      </w:r>
      <w:r w:rsidR="3873FE8D" w:rsidRPr="28DDD9BB">
        <w:rPr>
          <w:rFonts w:eastAsia="Arial" w:cs="Arial"/>
          <w:sz w:val="22"/>
          <w:szCs w:val="22"/>
        </w:rPr>
        <w:t xml:space="preserve"> Concentratie van bruisende activiteiten in deze centra is belangrijk om het woon- en leefklimaat te waarborgen. Bruisende activiteiten en horeca moeten zoveel mogelijk aansluiten bij de lokale ontmoetingsfunctie, passend bij de sfeer en het profiel van de wijk. Ook ‘pleintjes’ en solitaire locaties zoals hoekpanden in oude stadswijken lenen zich voor wijkgerichte horeca met terrasfunctie. </w:t>
      </w:r>
    </w:p>
    <w:p w14:paraId="75B16F54" w14:textId="50AC5AD5" w:rsidR="006018FE" w:rsidRPr="00576603" w:rsidRDefault="006018FE" w:rsidP="28DDD9BB">
      <w:pPr>
        <w:spacing w:line="280" w:lineRule="atLeast"/>
        <w:rPr>
          <w:rFonts w:eastAsia="Arial" w:cs="Arial"/>
          <w:sz w:val="22"/>
          <w:szCs w:val="22"/>
        </w:rPr>
      </w:pPr>
    </w:p>
    <w:p w14:paraId="2BB01358" w14:textId="73F04382" w:rsidR="00521056" w:rsidRPr="00576603" w:rsidRDefault="0F935AF7" w:rsidP="572CC412">
      <w:pPr>
        <w:spacing w:line="280" w:lineRule="atLeast"/>
        <w:rPr>
          <w:rFonts w:eastAsiaTheme="majorEastAsia" w:cs="Arial"/>
          <w:color w:val="1F3864" w:themeColor="accent1" w:themeShade="80"/>
          <w:sz w:val="22"/>
          <w:szCs w:val="22"/>
        </w:rPr>
      </w:pPr>
      <w:r w:rsidRPr="572CC412">
        <w:rPr>
          <w:rFonts w:cs="Arial"/>
          <w:sz w:val="22"/>
          <w:szCs w:val="22"/>
        </w:rPr>
        <w:t>De visie heeft geleid tot een aantal veranderingen en verruiming/aanpassing van regels die voortkomen uit de uitgaansvisie en het nieuwe horecabeleid.</w:t>
      </w:r>
      <w:bookmarkEnd w:id="59"/>
    </w:p>
    <w:p w14:paraId="1CDBB915" w14:textId="3AB3BDB2" w:rsidR="00521056" w:rsidRPr="00576603" w:rsidRDefault="00521056" w:rsidP="572CC412">
      <w:pPr>
        <w:spacing w:line="280" w:lineRule="atLeast"/>
        <w:rPr>
          <w:rFonts w:cs="Arial"/>
          <w:sz w:val="22"/>
          <w:szCs w:val="22"/>
        </w:rPr>
      </w:pPr>
    </w:p>
    <w:p w14:paraId="403B7D65" w14:textId="192AF3E6" w:rsidR="00521056" w:rsidRPr="00576603" w:rsidRDefault="00521056" w:rsidP="572CC412">
      <w:pPr>
        <w:spacing w:line="280" w:lineRule="atLeast"/>
        <w:rPr>
          <w:rFonts w:eastAsiaTheme="majorEastAsia" w:cs="Arial"/>
          <w:color w:val="1F3864" w:themeColor="accent1" w:themeShade="80"/>
          <w:sz w:val="22"/>
          <w:szCs w:val="22"/>
        </w:rPr>
      </w:pPr>
      <w:bookmarkStart w:id="62" w:name="_Hlk191048119"/>
      <w:r w:rsidRPr="572CC412">
        <w:rPr>
          <w:rFonts w:eastAsiaTheme="majorEastAsia" w:cs="Arial"/>
          <w:color w:val="1F3864" w:themeColor="accent1" w:themeShade="80"/>
          <w:sz w:val="22"/>
          <w:szCs w:val="22"/>
        </w:rPr>
        <w:t>Toets</w:t>
      </w:r>
    </w:p>
    <w:p w14:paraId="0595E6B7" w14:textId="58A404BD" w:rsidR="00521056" w:rsidRPr="00576603" w:rsidRDefault="1ED1C81B" w:rsidP="572CC412">
      <w:pPr>
        <w:spacing w:line="280" w:lineRule="atLeast"/>
        <w:rPr>
          <w:rFonts w:cs="Arial"/>
          <w:sz w:val="22"/>
          <w:szCs w:val="22"/>
        </w:rPr>
      </w:pPr>
      <w:r w:rsidRPr="572CC412">
        <w:rPr>
          <w:rFonts w:cs="Arial"/>
          <w:sz w:val="22"/>
          <w:szCs w:val="22"/>
        </w:rPr>
        <w:t>Het plangebied valt onder ...</w:t>
      </w:r>
    </w:p>
    <w:p w14:paraId="45466A40" w14:textId="4AA15D57" w:rsidR="00521056" w:rsidRPr="00576603" w:rsidRDefault="00521056" w:rsidP="004664F2">
      <w:pPr>
        <w:spacing w:line="280" w:lineRule="atLeast"/>
        <w:rPr>
          <w:rFonts w:cs="Arial"/>
          <w:sz w:val="22"/>
          <w:szCs w:val="22"/>
        </w:rPr>
      </w:pPr>
    </w:p>
    <w:p w14:paraId="3966FBEE" w14:textId="77777777" w:rsidR="00521056" w:rsidRPr="00576603" w:rsidRDefault="00521056" w:rsidP="004664F2">
      <w:pPr>
        <w:spacing w:line="280" w:lineRule="atLeast"/>
        <w:rPr>
          <w:rFonts w:eastAsiaTheme="majorEastAsia" w:cs="Arial"/>
          <w:color w:val="1F3864" w:themeColor="accent1" w:themeShade="80"/>
          <w:sz w:val="22"/>
          <w:szCs w:val="22"/>
        </w:rPr>
      </w:pPr>
      <w:r w:rsidRPr="00576603">
        <w:rPr>
          <w:rFonts w:eastAsiaTheme="majorEastAsia" w:cs="Arial"/>
          <w:color w:val="1F3864" w:themeColor="accent1" w:themeShade="80"/>
          <w:sz w:val="22"/>
          <w:szCs w:val="22"/>
        </w:rPr>
        <w:t>Conclusie</w:t>
      </w:r>
    </w:p>
    <w:p w14:paraId="2902A876" w14:textId="77777777" w:rsidR="008A425E" w:rsidRPr="00576603" w:rsidRDefault="008A425E" w:rsidP="004664F2">
      <w:pPr>
        <w:spacing w:line="280" w:lineRule="atLeast"/>
        <w:rPr>
          <w:rFonts w:cs="Arial"/>
          <w:b/>
          <w:bCs/>
          <w:sz w:val="22"/>
          <w:szCs w:val="22"/>
        </w:rPr>
      </w:pPr>
    </w:p>
    <w:p w14:paraId="223D1488" w14:textId="753DE9EE" w:rsidR="000E5604" w:rsidRPr="00576603" w:rsidRDefault="00A33C19" w:rsidP="004664F2">
      <w:pPr>
        <w:pStyle w:val="Kop3"/>
        <w:spacing w:line="280" w:lineRule="atLeast"/>
        <w:rPr>
          <w:rFonts w:ascii="Arial" w:hAnsi="Arial" w:cs="Arial"/>
          <w:sz w:val="22"/>
          <w:szCs w:val="22"/>
        </w:rPr>
      </w:pPr>
      <w:bookmarkStart w:id="63" w:name="_Toc187324976"/>
      <w:bookmarkStart w:id="64" w:name="_Hlk146029303"/>
      <w:r w:rsidRPr="00576603">
        <w:rPr>
          <w:rFonts w:ascii="Arial" w:hAnsi="Arial" w:cs="Arial"/>
          <w:sz w:val="22"/>
          <w:szCs w:val="22"/>
        </w:rPr>
        <w:t>6</w:t>
      </w:r>
      <w:r w:rsidR="000E5604" w:rsidRPr="00576603">
        <w:rPr>
          <w:rFonts w:ascii="Arial" w:hAnsi="Arial" w:cs="Arial"/>
          <w:sz w:val="22"/>
          <w:szCs w:val="22"/>
        </w:rPr>
        <w:t>.3.</w:t>
      </w:r>
      <w:r w:rsidR="00100ADD" w:rsidRPr="00576603">
        <w:rPr>
          <w:rFonts w:ascii="Arial" w:hAnsi="Arial" w:cs="Arial"/>
          <w:sz w:val="22"/>
          <w:szCs w:val="22"/>
        </w:rPr>
        <w:t>5</w:t>
      </w:r>
      <w:r w:rsidR="000E5604" w:rsidRPr="00576603">
        <w:rPr>
          <w:rFonts w:ascii="Arial" w:hAnsi="Arial" w:cs="Arial"/>
          <w:sz w:val="22"/>
          <w:szCs w:val="22"/>
        </w:rPr>
        <w:t xml:space="preserve"> Bedrijvigheid</w:t>
      </w:r>
      <w:bookmarkEnd w:id="63"/>
    </w:p>
    <w:p w14:paraId="7FFBD8D8" w14:textId="77777777" w:rsidR="000E5604" w:rsidRPr="00576603" w:rsidRDefault="000E5604" w:rsidP="004664F2">
      <w:pPr>
        <w:spacing w:line="280" w:lineRule="atLeast"/>
        <w:rPr>
          <w:rFonts w:cs="Arial"/>
          <w:sz w:val="22"/>
          <w:szCs w:val="22"/>
        </w:rPr>
      </w:pPr>
      <w:r w:rsidRPr="00576603">
        <w:rPr>
          <w:rFonts w:cs="Arial"/>
          <w:sz w:val="22"/>
          <w:szCs w:val="22"/>
          <w:highlight w:val="cyan"/>
        </w:rPr>
        <w:t>Deze paragraaf uitsluitend betrekken indien van toepassing.</w:t>
      </w:r>
      <w:r w:rsidRPr="00576603">
        <w:rPr>
          <w:rFonts w:cs="Arial"/>
          <w:sz w:val="22"/>
          <w:szCs w:val="22"/>
        </w:rPr>
        <w:t xml:space="preserve"> </w:t>
      </w:r>
    </w:p>
    <w:bookmarkEnd w:id="64"/>
    <w:p w14:paraId="5497173F" w14:textId="77777777" w:rsidR="000E5604" w:rsidRPr="00576603" w:rsidRDefault="000E5604" w:rsidP="004664F2">
      <w:pPr>
        <w:spacing w:line="280" w:lineRule="atLeast"/>
        <w:rPr>
          <w:rFonts w:cs="Arial"/>
          <w:b/>
          <w:bCs/>
          <w:sz w:val="22"/>
          <w:szCs w:val="22"/>
        </w:rPr>
      </w:pPr>
    </w:p>
    <w:p w14:paraId="700E1121" w14:textId="77777777" w:rsidR="006018FE" w:rsidRPr="00576603" w:rsidRDefault="006018FE" w:rsidP="004664F2">
      <w:pPr>
        <w:spacing w:line="280" w:lineRule="atLeast"/>
        <w:rPr>
          <w:rFonts w:cs="Arial"/>
          <w:sz w:val="22"/>
          <w:szCs w:val="22"/>
        </w:rPr>
      </w:pPr>
      <w:r w:rsidRPr="00576603">
        <w:rPr>
          <w:rFonts w:cs="Arial"/>
          <w:sz w:val="22"/>
          <w:szCs w:val="22"/>
        </w:rPr>
        <w:t>Op 15 maart 2016 heeft de gemeenteraad de Bedrijventerreinennota met de titel 'Aan de slag voor waardevolle locaties' vastgesteld. Deze is gepubliceerd op 2 november 2016. Met deze nota wordt richting gegeven aan het beleid voor en de ontwikkelingsrichting van de bedrijventerreinen. De nota heeft betrekking op de 16 grootste (&gt;5 ha) bedrijventerreinen van Eindhoven, inclusief campussen. De helft van de werkgelegenheid in Eindhoven en de regio hangt samen met deze 16 bedrijventerreinen. Daarmee zijn de terreinen een heel belangrijke pijler onder Brainport, de tweede economische motor van Nederland en een van de meest prominente hightech centra van Europa. Veel Brainport (gerelateerde) bedrijvigheid en economische clusters zijn op deze bedrijventerreinen - en die in de regio - gevestigd.</w:t>
      </w:r>
    </w:p>
    <w:p w14:paraId="66B40AF5" w14:textId="77777777" w:rsidR="006018FE" w:rsidRDefault="006018FE" w:rsidP="004664F2">
      <w:pPr>
        <w:spacing w:line="280" w:lineRule="atLeast"/>
        <w:rPr>
          <w:rFonts w:cs="Arial"/>
          <w:sz w:val="22"/>
          <w:szCs w:val="22"/>
        </w:rPr>
      </w:pPr>
      <w:r w:rsidRPr="00576603">
        <w:rPr>
          <w:rFonts w:cs="Arial"/>
          <w:sz w:val="22"/>
          <w:szCs w:val="22"/>
        </w:rPr>
        <w:t xml:space="preserve">Doel van de nota is de grote waarde die de terreinen hebben naar de toekomst toe te borgen en verder te vergroten. Dit in het belang van het functioneren van de bedrijven en de welvaart en het welzijn van de inwoners in Eindhoven en Brainport. Daarbij wordt </w:t>
      </w:r>
      <w:r w:rsidRPr="00576603">
        <w:rPr>
          <w:rFonts w:cs="Arial"/>
          <w:sz w:val="22"/>
          <w:szCs w:val="22"/>
        </w:rPr>
        <w:lastRenderedPageBreak/>
        <w:t>nadrukkelijk rekening gehouden met het brede palet aan economische activiteiten en daarmee samenhangende wensen en eisen die aan de bedrijventerreinen in Eindhoven worden gesteld.</w:t>
      </w:r>
    </w:p>
    <w:p w14:paraId="28489912" w14:textId="77777777" w:rsidR="00020366" w:rsidRPr="00576603" w:rsidRDefault="00020366" w:rsidP="004664F2">
      <w:pPr>
        <w:spacing w:line="280" w:lineRule="atLeast"/>
        <w:rPr>
          <w:rFonts w:cs="Arial"/>
          <w:sz w:val="22"/>
          <w:szCs w:val="22"/>
        </w:rPr>
      </w:pPr>
    </w:p>
    <w:p w14:paraId="24154F78" w14:textId="77777777" w:rsidR="006018FE" w:rsidRPr="00576603" w:rsidRDefault="006018FE" w:rsidP="004664F2">
      <w:pPr>
        <w:spacing w:line="280" w:lineRule="atLeast"/>
        <w:rPr>
          <w:rFonts w:cs="Arial"/>
          <w:sz w:val="22"/>
          <w:szCs w:val="22"/>
        </w:rPr>
      </w:pPr>
      <w:r w:rsidRPr="00576603">
        <w:rPr>
          <w:rFonts w:cs="Arial"/>
          <w:sz w:val="22"/>
          <w:szCs w:val="22"/>
        </w:rPr>
        <w:t>Het plangebied</w:t>
      </w:r>
      <w:r w:rsidRPr="00576603">
        <w:rPr>
          <w:rFonts w:cs="Arial"/>
          <w:sz w:val="22"/>
          <w:szCs w:val="22"/>
        </w:rPr>
        <w:br/>
        <w:t>In de nota worden de bedrijventerreinen van Eindhoven verdeeld in vier typen terreinen. Onderhavig plangebied is aangewezen als...</w:t>
      </w:r>
    </w:p>
    <w:p w14:paraId="609668BD" w14:textId="77777777" w:rsidR="006018FE" w:rsidRDefault="006018FE" w:rsidP="004664F2">
      <w:pPr>
        <w:spacing w:line="280" w:lineRule="atLeast"/>
        <w:rPr>
          <w:rFonts w:cs="Arial"/>
          <w:sz w:val="22"/>
          <w:szCs w:val="22"/>
        </w:rPr>
      </w:pPr>
      <w:r w:rsidRPr="00576603">
        <w:rPr>
          <w:rFonts w:cs="Arial"/>
          <w:sz w:val="22"/>
          <w:szCs w:val="22"/>
        </w:rPr>
        <w:t xml:space="preserve">Beschrijf hieronder wat voor onderhavig plangebied van toepassing is. Onderstaande tabel en tekst die niet van toepassing is kan worden verwijderd. </w:t>
      </w:r>
    </w:p>
    <w:p w14:paraId="170D1A7F" w14:textId="77777777" w:rsidR="00E962FB" w:rsidRPr="00576603" w:rsidRDefault="00E962FB" w:rsidP="004664F2">
      <w:pPr>
        <w:spacing w:line="280" w:lineRule="atLeast"/>
        <w:rPr>
          <w:rFonts w:cs="Arial"/>
          <w:sz w:val="22"/>
          <w:szCs w:val="22"/>
        </w:rPr>
      </w:pPr>
    </w:p>
    <w:p w14:paraId="053CF2B4" w14:textId="0FAE496C" w:rsidR="006018FE" w:rsidRPr="00576603" w:rsidRDefault="006018FE" w:rsidP="004664F2">
      <w:pPr>
        <w:spacing w:line="280" w:lineRule="atLeast"/>
        <w:rPr>
          <w:rFonts w:cs="Arial"/>
          <w:sz w:val="22"/>
          <w:szCs w:val="22"/>
        </w:rPr>
      </w:pPr>
      <w:bookmarkStart w:id="65" w:name="_Hlk191048140"/>
      <w:bookmarkEnd w:id="62"/>
      <w:r w:rsidRPr="00576603">
        <w:rPr>
          <w:rFonts w:cs="Arial"/>
          <w:noProof/>
          <w:sz w:val="22"/>
          <w:szCs w:val="22"/>
        </w:rPr>
        <w:drawing>
          <wp:inline distT="0" distB="0" distL="0" distR="0" wp14:anchorId="1D2D09F7" wp14:editId="54BDC7FE">
            <wp:extent cx="2562225" cy="3648075"/>
            <wp:effectExtent l="0" t="0" r="9525" b="9525"/>
            <wp:docPr id="4" name="Afbeelding 4" descr="Afbeelding met tekst, schermopname, Lettertype, numme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descr="Afbeelding met tekst, schermopname, Lettertype, nummer&#10;&#10;Automatisch gegenereerde beschrijvi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62225" cy="3648075"/>
                    </a:xfrm>
                    <a:prstGeom prst="rect">
                      <a:avLst/>
                    </a:prstGeom>
                    <a:noFill/>
                    <a:ln>
                      <a:noFill/>
                    </a:ln>
                  </pic:spPr>
                </pic:pic>
              </a:graphicData>
            </a:graphic>
          </wp:inline>
        </w:drawing>
      </w:r>
    </w:p>
    <w:p w14:paraId="2A6FE2C0" w14:textId="77777777" w:rsidR="007D309E" w:rsidRPr="00576603" w:rsidRDefault="007D309E" w:rsidP="004664F2">
      <w:pPr>
        <w:spacing w:line="280" w:lineRule="atLeast"/>
        <w:rPr>
          <w:rFonts w:cs="Arial"/>
          <w:sz w:val="22"/>
          <w:szCs w:val="22"/>
        </w:rPr>
      </w:pPr>
    </w:p>
    <w:p w14:paraId="0E37A747" w14:textId="77777777" w:rsidR="006018FE" w:rsidRPr="00576603" w:rsidRDefault="006018FE" w:rsidP="004664F2">
      <w:pPr>
        <w:spacing w:line="280" w:lineRule="atLeast"/>
        <w:rPr>
          <w:rFonts w:cs="Arial"/>
          <w:sz w:val="22"/>
          <w:szCs w:val="22"/>
        </w:rPr>
      </w:pPr>
      <w:r w:rsidRPr="00576603">
        <w:rPr>
          <w:rFonts w:cs="Arial"/>
          <w:sz w:val="22"/>
          <w:szCs w:val="22"/>
        </w:rPr>
        <w:t xml:space="preserve">Modern gemengd kenmerkt zich door moderner en hoogwaardiger vastgoed en een verzorgde openbare ruimte. Deze bedrijventerreinen functioneren doorgaans goed en kennen over het algemeen een lager leegstandspercentage. Het zijn gewilde locaties vanwege de goede ligging en bereikbaarheid. Er vestigen zich veel industriële-, maak-, bouw- en groothandelsbedrijven. </w:t>
      </w:r>
      <w:r w:rsidRPr="00576603">
        <w:rPr>
          <w:rFonts w:cs="Arial"/>
          <w:sz w:val="22"/>
          <w:szCs w:val="22"/>
        </w:rPr>
        <w:br/>
      </w:r>
    </w:p>
    <w:p w14:paraId="08191800" w14:textId="77777777" w:rsidR="006018FE" w:rsidRPr="00576603" w:rsidRDefault="006018FE" w:rsidP="004664F2">
      <w:pPr>
        <w:spacing w:line="280" w:lineRule="atLeast"/>
        <w:rPr>
          <w:rFonts w:cs="Arial"/>
          <w:sz w:val="22"/>
          <w:szCs w:val="22"/>
        </w:rPr>
      </w:pPr>
      <w:r w:rsidRPr="00576603">
        <w:rPr>
          <w:rFonts w:cs="Arial"/>
          <w:sz w:val="22"/>
          <w:szCs w:val="22"/>
        </w:rPr>
        <w:t xml:space="preserve">Functioneel gemengd kenmerkt zich door een gemiddelde vastgoedkwaliteit en redelijk verzorgde openbare ruimte. Deze bedrijventerreinen kennen wisselend sterke en zwakke plekken. Zij bieden voor ondernemers een divers, functioneel vestigingsmilieu. De ‘zwakkere’ plekken bieden vanuit marktperspectief kansen om zich te vestigen voor lage tot leegstandtarieven, waardoor nieuwe bedrijfs- en creatieve concepten tot stand kunnen komen. Denk aan Sectie C of het Beatrixcomplex, waar in een oud Philipsgebouw een bedrijfsverzamelgebouw in ontwikkeling is. Op sommige plekken kan er in de toekomst worden gedacht aan verkleuring. </w:t>
      </w:r>
      <w:r w:rsidRPr="00576603">
        <w:rPr>
          <w:rFonts w:cs="Arial"/>
          <w:sz w:val="22"/>
          <w:szCs w:val="22"/>
        </w:rPr>
        <w:br/>
      </w:r>
    </w:p>
    <w:p w14:paraId="72E8A8FC" w14:textId="45BA7D3C" w:rsidR="00EF1899" w:rsidRPr="00576603" w:rsidRDefault="006018FE" w:rsidP="004664F2">
      <w:pPr>
        <w:spacing w:line="280" w:lineRule="atLeast"/>
        <w:rPr>
          <w:rFonts w:cs="Arial"/>
          <w:sz w:val="22"/>
          <w:szCs w:val="22"/>
        </w:rPr>
      </w:pPr>
      <w:r w:rsidRPr="00576603">
        <w:rPr>
          <w:rFonts w:cs="Arial"/>
          <w:sz w:val="22"/>
          <w:szCs w:val="22"/>
        </w:rPr>
        <w:t xml:space="preserve">Binnenstedelijk kenmerkt zich door een dichtbebouwde versteende omgeving met functionele kwaliteit en uitstraling van vastgoed en een niet-bijzondere kwaliteit van openbare ruimte. Vaak zijn de terreinen divers, met een verscheidenheid aan functies. </w:t>
      </w:r>
      <w:r w:rsidRPr="00576603">
        <w:rPr>
          <w:rFonts w:cs="Arial"/>
          <w:sz w:val="22"/>
          <w:szCs w:val="22"/>
        </w:rPr>
        <w:lastRenderedPageBreak/>
        <w:t xml:space="preserve">Zorgpunt daarbij is dat we waakzaam moeten blijven dat bedrijvigheid er plek en plaats kan blijven houden als broeiplaats-, starters- en ontwikkellocatie van MKB bedrijvigheid. Rapenland en Vlokhoven / De Tempel zijn dergelijke stadsverzorgende terreinen met een meer divers karakter. Dit uit zich in vestiging van kleinere bedrijven met een focus op bijvoorbeeld internet, autoreparatie of sport. Woenselse Heide heeft een specifiek profiel als autoboulevard. Dit profiel is ook in het </w:t>
      </w:r>
      <w:r w:rsidRPr="00576603">
        <w:rPr>
          <w:rFonts w:cs="Arial"/>
          <w:sz w:val="22"/>
          <w:szCs w:val="22"/>
        </w:rPr>
        <w:fldChar w:fldCharType="begin"/>
      </w:r>
      <w:r w:rsidRPr="00576603">
        <w:rPr>
          <w:rFonts w:cs="Arial"/>
          <w:sz w:val="22"/>
          <w:szCs w:val="22"/>
        </w:rPr>
        <w:instrText>plantype</w:instrText>
      </w:r>
      <w:r w:rsidRPr="00576603">
        <w:rPr>
          <w:rFonts w:cs="Arial"/>
          <w:sz w:val="22"/>
          <w:szCs w:val="22"/>
        </w:rPr>
        <w:fldChar w:fldCharType="separate"/>
      </w:r>
      <w:r w:rsidRPr="00576603">
        <w:rPr>
          <w:rFonts w:cs="Arial"/>
          <w:sz w:val="22"/>
          <w:szCs w:val="22"/>
        </w:rPr>
        <w:t>plantype</w:t>
      </w:r>
      <w:r w:rsidRPr="00576603">
        <w:rPr>
          <w:rFonts w:cs="Arial"/>
          <w:sz w:val="22"/>
          <w:szCs w:val="22"/>
        </w:rPr>
        <w:fldChar w:fldCharType="end"/>
      </w:r>
      <w:r w:rsidRPr="00576603">
        <w:rPr>
          <w:rFonts w:cs="Arial"/>
          <w:sz w:val="22"/>
          <w:szCs w:val="22"/>
        </w:rPr>
        <w:t xml:space="preserve"> geborgd.</w:t>
      </w:r>
    </w:p>
    <w:p w14:paraId="1DAD26C6" w14:textId="77777777" w:rsidR="00422324" w:rsidRPr="00576603" w:rsidRDefault="00422324" w:rsidP="004664F2">
      <w:pPr>
        <w:spacing w:line="280" w:lineRule="atLeast"/>
        <w:rPr>
          <w:rFonts w:cs="Arial"/>
          <w:sz w:val="22"/>
          <w:szCs w:val="22"/>
        </w:rPr>
      </w:pPr>
    </w:p>
    <w:p w14:paraId="3AE6A359" w14:textId="77777777" w:rsidR="00422324" w:rsidRPr="00576603" w:rsidRDefault="00422324" w:rsidP="004664F2">
      <w:pPr>
        <w:spacing w:line="280" w:lineRule="atLeast"/>
        <w:rPr>
          <w:rFonts w:eastAsiaTheme="majorEastAsia" w:cs="Arial"/>
          <w:color w:val="1F3864" w:themeColor="accent1" w:themeShade="80"/>
          <w:sz w:val="22"/>
          <w:szCs w:val="22"/>
        </w:rPr>
      </w:pPr>
      <w:r w:rsidRPr="00576603">
        <w:rPr>
          <w:rFonts w:eastAsiaTheme="majorEastAsia" w:cs="Arial"/>
          <w:color w:val="1F3864" w:themeColor="accent1" w:themeShade="80"/>
          <w:sz w:val="22"/>
          <w:szCs w:val="22"/>
        </w:rPr>
        <w:t>Toets</w:t>
      </w:r>
    </w:p>
    <w:p w14:paraId="3D156D77" w14:textId="77777777" w:rsidR="00422324" w:rsidRPr="00576603" w:rsidRDefault="00422324" w:rsidP="004664F2">
      <w:pPr>
        <w:spacing w:line="280" w:lineRule="atLeast"/>
        <w:rPr>
          <w:rFonts w:cs="Arial"/>
          <w:sz w:val="22"/>
          <w:szCs w:val="22"/>
        </w:rPr>
      </w:pPr>
    </w:p>
    <w:p w14:paraId="7A1549CA" w14:textId="77777777" w:rsidR="00422324" w:rsidRPr="00576603" w:rsidRDefault="00422324" w:rsidP="004664F2">
      <w:pPr>
        <w:spacing w:line="280" w:lineRule="atLeast"/>
        <w:rPr>
          <w:rFonts w:eastAsiaTheme="majorEastAsia" w:cs="Arial"/>
          <w:color w:val="1F3864" w:themeColor="accent1" w:themeShade="80"/>
          <w:sz w:val="22"/>
          <w:szCs w:val="22"/>
        </w:rPr>
      </w:pPr>
      <w:r w:rsidRPr="00576603">
        <w:rPr>
          <w:rFonts w:eastAsiaTheme="majorEastAsia" w:cs="Arial"/>
          <w:color w:val="1F3864" w:themeColor="accent1" w:themeShade="80"/>
          <w:sz w:val="22"/>
          <w:szCs w:val="22"/>
        </w:rPr>
        <w:t>Conclusie</w:t>
      </w:r>
    </w:p>
    <w:bookmarkEnd w:id="65"/>
    <w:p w14:paraId="56FBDC0E" w14:textId="77817B55" w:rsidR="00EF1899" w:rsidRPr="00576603" w:rsidRDefault="00EF1899" w:rsidP="004664F2">
      <w:pPr>
        <w:spacing w:line="280" w:lineRule="atLeast"/>
        <w:rPr>
          <w:rFonts w:cs="Arial"/>
          <w:sz w:val="22"/>
          <w:szCs w:val="22"/>
        </w:rPr>
      </w:pPr>
    </w:p>
    <w:p w14:paraId="7CB1230E" w14:textId="77777777" w:rsidR="00103DB5" w:rsidRPr="00576603" w:rsidRDefault="00103DB5" w:rsidP="004664F2">
      <w:pPr>
        <w:spacing w:line="280" w:lineRule="atLeast"/>
        <w:rPr>
          <w:rFonts w:cs="Arial"/>
          <w:sz w:val="22"/>
          <w:szCs w:val="22"/>
        </w:rPr>
      </w:pPr>
      <w:bookmarkStart w:id="66" w:name="_Hlk191048176"/>
    </w:p>
    <w:p w14:paraId="408C6A30" w14:textId="4EE66E92" w:rsidR="00CB7BF6" w:rsidRPr="00576603" w:rsidRDefault="00E33E24" w:rsidP="004664F2">
      <w:pPr>
        <w:pStyle w:val="Kop3"/>
        <w:spacing w:line="280" w:lineRule="atLeast"/>
        <w:rPr>
          <w:rFonts w:ascii="Arial" w:hAnsi="Arial" w:cs="Arial"/>
          <w:sz w:val="22"/>
          <w:szCs w:val="22"/>
        </w:rPr>
      </w:pPr>
      <w:bookmarkStart w:id="67" w:name="_Toc187324977"/>
      <w:r w:rsidRPr="00576603">
        <w:rPr>
          <w:rFonts w:ascii="Arial" w:hAnsi="Arial" w:cs="Arial"/>
          <w:sz w:val="22"/>
          <w:szCs w:val="22"/>
        </w:rPr>
        <w:t>6</w:t>
      </w:r>
      <w:r w:rsidR="00CB7BF6" w:rsidRPr="00576603">
        <w:rPr>
          <w:rFonts w:ascii="Arial" w:hAnsi="Arial" w:cs="Arial"/>
          <w:sz w:val="22"/>
          <w:szCs w:val="22"/>
        </w:rPr>
        <w:t>.3.6 Kantoren</w:t>
      </w:r>
      <w:bookmarkEnd w:id="67"/>
    </w:p>
    <w:p w14:paraId="65D292AB" w14:textId="77777777" w:rsidR="00CB7BF6" w:rsidRPr="00576603" w:rsidRDefault="00CB7BF6" w:rsidP="004664F2">
      <w:pPr>
        <w:spacing w:line="280" w:lineRule="atLeast"/>
        <w:rPr>
          <w:rFonts w:cs="Arial"/>
          <w:sz w:val="22"/>
          <w:szCs w:val="22"/>
        </w:rPr>
      </w:pPr>
      <w:r w:rsidRPr="00576603">
        <w:rPr>
          <w:rFonts w:cs="Arial"/>
          <w:sz w:val="22"/>
          <w:szCs w:val="22"/>
          <w:highlight w:val="cyan"/>
        </w:rPr>
        <w:t>Deze paragraaf uitsluitend betrekken indien van toepassing.</w:t>
      </w:r>
      <w:r w:rsidRPr="00576603">
        <w:rPr>
          <w:rFonts w:cs="Arial"/>
          <w:sz w:val="22"/>
          <w:szCs w:val="22"/>
        </w:rPr>
        <w:t xml:space="preserve"> </w:t>
      </w:r>
    </w:p>
    <w:p w14:paraId="0964590A" w14:textId="450D59FF" w:rsidR="00A74A26" w:rsidRPr="00576603" w:rsidRDefault="00A74A26" w:rsidP="004664F2">
      <w:pPr>
        <w:spacing w:line="280" w:lineRule="atLeast"/>
        <w:rPr>
          <w:rFonts w:cs="Arial"/>
          <w:sz w:val="22"/>
          <w:szCs w:val="22"/>
        </w:rPr>
      </w:pPr>
      <w:r w:rsidRPr="00576603">
        <w:rPr>
          <w:rFonts w:cs="Arial"/>
          <w:sz w:val="22"/>
          <w:szCs w:val="22"/>
        </w:rPr>
        <w:t>Het kantorenbeleid van de gemeente Eindhoven is voor het laatst in 2012 vastgelegd in de 'Kantorenstrategie Eindhoven 2012-2020'. Dit was midden in de financiële crisis (2008 - 2014) die duidelijk zijn sporen had nagelaten op de nationale én regionale vastgoedmarkt. Dit ging gepaard met ongekend hoge leegstandscijfers. Vandaar dat het toen vastgestelde beleid zich niet alleen richtte op het voeren van regie op de nieuwbouw kantorenmarkt, maar (juist) ook op de bestaande kantorenvoorraad. Op die bestaande markt zijn toen meerdere maatregelen geïntroduceerd die ervoor moeten zorgen dat vraag en aanbod in kwantitatieve én kwalitatieve zin beter op elkaar</w:t>
      </w:r>
      <w:r w:rsidR="000C73A0">
        <w:rPr>
          <w:rFonts w:cs="Arial"/>
          <w:sz w:val="22"/>
          <w:szCs w:val="22"/>
        </w:rPr>
        <w:t xml:space="preserve"> </w:t>
      </w:r>
      <w:r w:rsidRPr="00576603">
        <w:rPr>
          <w:rFonts w:cs="Arial"/>
          <w:sz w:val="22"/>
          <w:szCs w:val="22"/>
        </w:rPr>
        <w:t xml:space="preserve">zijn afgestemd. Zo is met name fors ingezet op de transformatie van incourante kantoorruimte. Dat vraagt om een actieve opstelling van gebouweigenaren, maar meestal is ook nog een (andere) vastgoedpartij nodig die op creatieve wijze met een leegstaand gebouw aan de slag wil gaan. Het gemeentelijk beleid is er nog steeds op gericht dat we een positieve grondhouding hebben met betrekking tot initiatieven die zijn gericht op de transformatie van kansarme kantoren. Daarbij gaat het om gebouwen waarbij de kans dat ze nog als kantoor verhuurd kunnen worden, niet groot is. </w:t>
      </w:r>
    </w:p>
    <w:p w14:paraId="69B895D1" w14:textId="77777777" w:rsidR="00A74A26" w:rsidRPr="00576603" w:rsidRDefault="00A74A26" w:rsidP="004664F2">
      <w:pPr>
        <w:spacing w:line="280" w:lineRule="atLeast"/>
        <w:rPr>
          <w:rFonts w:cs="Arial"/>
          <w:sz w:val="22"/>
          <w:szCs w:val="22"/>
        </w:rPr>
      </w:pPr>
    </w:p>
    <w:p w14:paraId="6958742D" w14:textId="77777777" w:rsidR="00A74A26" w:rsidRPr="00576603" w:rsidRDefault="00A74A26" w:rsidP="004664F2">
      <w:pPr>
        <w:spacing w:line="280" w:lineRule="atLeast"/>
        <w:rPr>
          <w:rFonts w:cs="Arial"/>
          <w:sz w:val="22"/>
          <w:szCs w:val="22"/>
        </w:rPr>
      </w:pPr>
      <w:r w:rsidRPr="00576603">
        <w:rPr>
          <w:rFonts w:cs="Arial"/>
          <w:sz w:val="22"/>
          <w:szCs w:val="22"/>
        </w:rPr>
        <w:t>Binnen Eindhoven worden drie afzonderlijke nieuwbouw kantorenmilieus onderscheiden; Stationsgebied, Strijp-S en Flight Forum. Deze verschillende kantorenmilieus hebben ieder hun eigen kenmerken en kennen dan ook hun eigen doelgroepen. We zetten erop in dat de ontwikkeling van deze kantoorlocaties optimaal aansluit op de marktvraag. Om overaanbod te voorkomen, maken we (onder andere) gebruik van de 'ladder voor duurzame verstedelijking' om regie te voeren op de fasering van nieuwbouwprojecten. We willen daarmee voorkomen dat er overaanbod ontstaat doordat meerdere projecten tegelijk worden gerealiseerd.</w:t>
      </w:r>
    </w:p>
    <w:p w14:paraId="016DC8DB" w14:textId="77777777" w:rsidR="00A74A26" w:rsidRPr="00576603" w:rsidRDefault="00A74A26" w:rsidP="004664F2">
      <w:pPr>
        <w:spacing w:line="280" w:lineRule="atLeast"/>
        <w:rPr>
          <w:rFonts w:cs="Arial"/>
          <w:sz w:val="22"/>
          <w:szCs w:val="22"/>
        </w:rPr>
      </w:pPr>
    </w:p>
    <w:p w14:paraId="6710BFB9" w14:textId="6BBF1940" w:rsidR="006C7CE3" w:rsidRPr="00576603" w:rsidRDefault="00A74A26" w:rsidP="004664F2">
      <w:pPr>
        <w:spacing w:line="280" w:lineRule="atLeast"/>
        <w:rPr>
          <w:rFonts w:cs="Arial"/>
          <w:i/>
          <w:iCs/>
          <w:sz w:val="22"/>
          <w:szCs w:val="22"/>
        </w:rPr>
      </w:pPr>
      <w:r w:rsidRPr="00576603">
        <w:rPr>
          <w:rFonts w:cs="Arial"/>
          <w:sz w:val="22"/>
          <w:szCs w:val="22"/>
        </w:rPr>
        <w:t xml:space="preserve">Omdat het gemeentelijk kantorenbeleid inmiddels tien jaar oud was én omdat de kantorenmarkt in Eindhoven in toenemende mate 'communiceert' met de omliggende gemeenten, is in 2022 een 'kantorenbrief' voor het gehele Stedelijk Gebied Eindhoven vastgesteld. Dit regionale kantorenbeleid grijpt vooral terug op een onderzoek dat STEC in 2022 heeft uitgevoerd in opdracht van de Provincie ('Behoefteraming kantoren Noord-Brabant'). Hierin is voor de verschillende typen nieuwbouw kantorenmilieus vastgesteld hoe de verwachte vraag naar kantoren zich de komende tien jaar verhoudt tot de planvoorraad. De voornaamste conclusie daarbij is dat de vraag naar nieuwbouw zich vooral zal concentreren in het zogenaamde centrummilieu / OV-Knoop (lees; stationslocaties) en op campuslocaties. Omdat de planvoorraad (ook) op deze locaties groter is dan de verwachte vraag, is het van belang dat er – waar mogelijk – regie wordt gevoerd op de realisatie van </w:t>
      </w:r>
      <w:r w:rsidRPr="00576603">
        <w:rPr>
          <w:rFonts w:cs="Arial"/>
          <w:sz w:val="22"/>
          <w:szCs w:val="22"/>
        </w:rPr>
        <w:lastRenderedPageBreak/>
        <w:t>nieuwbouwprojecten in deze gebieden. Voor een nadere analyse van de geprognosticeerde vraag/aanbod-situatie, wordt verwezen naar de 'Kantorenbrief Stedelijk Gebied Eindhoven,</w:t>
      </w:r>
      <w:r w:rsidRPr="00576603">
        <w:rPr>
          <w:rFonts w:cs="Arial"/>
          <w:i/>
          <w:iCs/>
          <w:sz w:val="22"/>
          <w:szCs w:val="22"/>
        </w:rPr>
        <w:t xml:space="preserve"> 2022'.</w:t>
      </w:r>
    </w:p>
    <w:p w14:paraId="018867E8" w14:textId="77777777" w:rsidR="006A48A3" w:rsidRPr="00576603" w:rsidRDefault="006A48A3" w:rsidP="004664F2">
      <w:pPr>
        <w:spacing w:line="280" w:lineRule="atLeast"/>
        <w:rPr>
          <w:rFonts w:cs="Arial"/>
          <w:i/>
          <w:iCs/>
          <w:sz w:val="22"/>
          <w:szCs w:val="22"/>
        </w:rPr>
      </w:pPr>
    </w:p>
    <w:p w14:paraId="30AEF92B" w14:textId="77777777" w:rsidR="006A48A3" w:rsidRPr="00576603" w:rsidRDefault="006A48A3" w:rsidP="004664F2">
      <w:pPr>
        <w:spacing w:line="280" w:lineRule="atLeast"/>
        <w:rPr>
          <w:rFonts w:eastAsiaTheme="majorEastAsia" w:cs="Arial"/>
          <w:color w:val="1F3864" w:themeColor="accent1" w:themeShade="80"/>
          <w:sz w:val="22"/>
          <w:szCs w:val="22"/>
        </w:rPr>
      </w:pPr>
      <w:r w:rsidRPr="00576603">
        <w:rPr>
          <w:rFonts w:eastAsiaTheme="majorEastAsia" w:cs="Arial"/>
          <w:color w:val="1F3864" w:themeColor="accent1" w:themeShade="80"/>
          <w:sz w:val="22"/>
          <w:szCs w:val="22"/>
        </w:rPr>
        <w:t>Toets</w:t>
      </w:r>
    </w:p>
    <w:p w14:paraId="4399B1C6" w14:textId="77777777" w:rsidR="006A48A3" w:rsidRPr="00576603" w:rsidRDefault="006A48A3" w:rsidP="004664F2">
      <w:pPr>
        <w:spacing w:line="280" w:lineRule="atLeast"/>
        <w:rPr>
          <w:rFonts w:cs="Arial"/>
          <w:sz w:val="22"/>
          <w:szCs w:val="22"/>
        </w:rPr>
      </w:pPr>
    </w:p>
    <w:p w14:paraId="7A45D9E2" w14:textId="77777777" w:rsidR="006A48A3" w:rsidRPr="00576603" w:rsidRDefault="006A48A3" w:rsidP="004664F2">
      <w:pPr>
        <w:spacing w:line="280" w:lineRule="atLeast"/>
        <w:rPr>
          <w:rFonts w:eastAsiaTheme="majorEastAsia" w:cs="Arial"/>
          <w:color w:val="1F3864" w:themeColor="accent1" w:themeShade="80"/>
          <w:sz w:val="22"/>
          <w:szCs w:val="22"/>
        </w:rPr>
      </w:pPr>
      <w:r w:rsidRPr="00576603">
        <w:rPr>
          <w:rFonts w:eastAsiaTheme="majorEastAsia" w:cs="Arial"/>
          <w:color w:val="1F3864" w:themeColor="accent1" w:themeShade="80"/>
          <w:sz w:val="22"/>
          <w:szCs w:val="22"/>
        </w:rPr>
        <w:t>Conclusie</w:t>
      </w:r>
    </w:p>
    <w:bookmarkEnd w:id="66"/>
    <w:p w14:paraId="490D9473" w14:textId="77777777" w:rsidR="006A48A3" w:rsidRPr="00576603" w:rsidRDefault="006A48A3" w:rsidP="004664F2">
      <w:pPr>
        <w:spacing w:line="280" w:lineRule="atLeast"/>
        <w:rPr>
          <w:rFonts w:cs="Arial"/>
          <w:sz w:val="22"/>
          <w:szCs w:val="22"/>
        </w:rPr>
      </w:pPr>
    </w:p>
    <w:p w14:paraId="1DB41734" w14:textId="77777777" w:rsidR="00774F41" w:rsidRPr="00576603" w:rsidRDefault="00774F41" w:rsidP="004664F2">
      <w:pPr>
        <w:spacing w:line="280" w:lineRule="atLeast"/>
        <w:rPr>
          <w:rFonts w:cs="Arial"/>
          <w:sz w:val="22"/>
          <w:szCs w:val="22"/>
        </w:rPr>
      </w:pPr>
    </w:p>
    <w:p w14:paraId="474EF513" w14:textId="39B95F03" w:rsidR="00774F41" w:rsidRPr="00576603" w:rsidRDefault="005004B2" w:rsidP="004664F2">
      <w:pPr>
        <w:pStyle w:val="Kop3"/>
        <w:spacing w:line="280" w:lineRule="atLeast"/>
        <w:rPr>
          <w:rFonts w:ascii="Arial" w:hAnsi="Arial" w:cs="Arial"/>
          <w:sz w:val="22"/>
          <w:szCs w:val="22"/>
        </w:rPr>
      </w:pPr>
      <w:bookmarkStart w:id="68" w:name="_Toc187324978"/>
      <w:bookmarkStart w:id="69" w:name="_Hlk191048194"/>
      <w:r w:rsidRPr="00576603">
        <w:rPr>
          <w:rFonts w:ascii="Arial" w:hAnsi="Arial" w:cs="Arial"/>
          <w:sz w:val="22"/>
          <w:szCs w:val="22"/>
        </w:rPr>
        <w:t>6.</w:t>
      </w:r>
      <w:r w:rsidR="003717A3" w:rsidRPr="00576603">
        <w:rPr>
          <w:rFonts w:ascii="Arial" w:hAnsi="Arial" w:cs="Arial"/>
          <w:sz w:val="22"/>
          <w:szCs w:val="22"/>
        </w:rPr>
        <w:t xml:space="preserve">3.7 </w:t>
      </w:r>
      <w:r w:rsidR="00380A24" w:rsidRPr="00576603">
        <w:rPr>
          <w:rFonts w:ascii="Arial" w:hAnsi="Arial" w:cs="Arial"/>
          <w:sz w:val="22"/>
          <w:szCs w:val="22"/>
        </w:rPr>
        <w:t>M</w:t>
      </w:r>
      <w:r w:rsidR="003717A3" w:rsidRPr="00576603">
        <w:rPr>
          <w:rFonts w:ascii="Arial" w:hAnsi="Arial" w:cs="Arial"/>
          <w:sz w:val="22"/>
          <w:szCs w:val="22"/>
        </w:rPr>
        <w:t>aa</w:t>
      </w:r>
      <w:r w:rsidR="00380A24" w:rsidRPr="00576603">
        <w:rPr>
          <w:rFonts w:ascii="Arial" w:hAnsi="Arial" w:cs="Arial"/>
          <w:sz w:val="22"/>
          <w:szCs w:val="22"/>
        </w:rPr>
        <w:t>tschappelijke voorzieningen</w:t>
      </w:r>
      <w:bookmarkEnd w:id="68"/>
    </w:p>
    <w:p w14:paraId="6527355C" w14:textId="77777777" w:rsidR="00B60354" w:rsidRPr="00576603" w:rsidRDefault="00B60354" w:rsidP="004664F2">
      <w:pPr>
        <w:spacing w:line="280" w:lineRule="atLeast"/>
        <w:rPr>
          <w:rFonts w:cs="Arial"/>
          <w:sz w:val="22"/>
          <w:szCs w:val="22"/>
        </w:rPr>
      </w:pPr>
      <w:bookmarkStart w:id="70" w:name="_Hlk153791307"/>
      <w:r w:rsidRPr="00576603">
        <w:rPr>
          <w:rFonts w:cs="Arial"/>
          <w:sz w:val="22"/>
          <w:szCs w:val="22"/>
          <w:highlight w:val="cyan"/>
        </w:rPr>
        <w:t>Deze paragraaf uitsluitend betrekken indien van toepassing</w:t>
      </w:r>
      <w:bookmarkEnd w:id="70"/>
      <w:r w:rsidRPr="00576603">
        <w:rPr>
          <w:rFonts w:cs="Arial"/>
          <w:sz w:val="22"/>
          <w:szCs w:val="22"/>
          <w:highlight w:val="cyan"/>
        </w:rPr>
        <w:t>.</w:t>
      </w:r>
      <w:r w:rsidRPr="00576603">
        <w:rPr>
          <w:rFonts w:cs="Arial"/>
          <w:sz w:val="22"/>
          <w:szCs w:val="22"/>
        </w:rPr>
        <w:t xml:space="preserve"> </w:t>
      </w:r>
    </w:p>
    <w:p w14:paraId="53A6F4BE" w14:textId="77777777" w:rsidR="00774F41" w:rsidRPr="00576603" w:rsidRDefault="00774F41" w:rsidP="004664F2">
      <w:pPr>
        <w:spacing w:line="280" w:lineRule="atLeast"/>
        <w:rPr>
          <w:rFonts w:cs="Arial"/>
          <w:sz w:val="22"/>
          <w:szCs w:val="22"/>
        </w:rPr>
      </w:pPr>
    </w:p>
    <w:p w14:paraId="438164F5" w14:textId="4E67DA39" w:rsidR="00774F41" w:rsidRPr="00576603" w:rsidRDefault="00B60354" w:rsidP="004664F2">
      <w:pPr>
        <w:spacing w:line="280" w:lineRule="atLeast"/>
        <w:rPr>
          <w:rFonts w:cs="Arial"/>
          <w:sz w:val="22"/>
          <w:szCs w:val="22"/>
        </w:rPr>
      </w:pPr>
      <w:r w:rsidRPr="00576603">
        <w:rPr>
          <w:rFonts w:cs="Arial"/>
          <w:sz w:val="22"/>
          <w:szCs w:val="22"/>
        </w:rPr>
        <w:t>Beschrijving van de maatschappelijke voorzieningen in het gebied..</w:t>
      </w:r>
    </w:p>
    <w:p w14:paraId="7CE86DE5" w14:textId="77777777" w:rsidR="00774F41" w:rsidRPr="00576603" w:rsidRDefault="00774F41" w:rsidP="004664F2">
      <w:pPr>
        <w:spacing w:line="280" w:lineRule="atLeast"/>
        <w:rPr>
          <w:rFonts w:cs="Arial"/>
          <w:sz w:val="22"/>
          <w:szCs w:val="22"/>
        </w:rPr>
      </w:pPr>
    </w:p>
    <w:p w14:paraId="7C7A56C4" w14:textId="77777777" w:rsidR="00774F41" w:rsidRPr="00576603" w:rsidRDefault="00774F41" w:rsidP="004664F2">
      <w:pPr>
        <w:spacing w:line="280" w:lineRule="atLeast"/>
        <w:rPr>
          <w:rFonts w:cs="Arial"/>
          <w:sz w:val="22"/>
          <w:szCs w:val="22"/>
        </w:rPr>
      </w:pPr>
    </w:p>
    <w:p w14:paraId="7B4EAEB7" w14:textId="01891F91" w:rsidR="00774F41" w:rsidRPr="00576603" w:rsidRDefault="00380A24" w:rsidP="004664F2">
      <w:pPr>
        <w:pStyle w:val="Kop3"/>
        <w:spacing w:line="280" w:lineRule="atLeast"/>
        <w:rPr>
          <w:rFonts w:ascii="Arial" w:hAnsi="Arial" w:cs="Arial"/>
          <w:sz w:val="22"/>
          <w:szCs w:val="22"/>
        </w:rPr>
      </w:pPr>
      <w:bookmarkStart w:id="71" w:name="_Toc187324979"/>
      <w:r w:rsidRPr="00576603">
        <w:rPr>
          <w:rFonts w:ascii="Arial" w:hAnsi="Arial" w:cs="Arial"/>
          <w:sz w:val="22"/>
          <w:szCs w:val="22"/>
        </w:rPr>
        <w:t xml:space="preserve">6.3.8 </w:t>
      </w:r>
      <w:r w:rsidR="002F2491" w:rsidRPr="00576603">
        <w:rPr>
          <w:rFonts w:ascii="Arial" w:hAnsi="Arial" w:cs="Arial"/>
          <w:sz w:val="22"/>
          <w:szCs w:val="22"/>
        </w:rPr>
        <w:t>Sport en recreatie</w:t>
      </w:r>
      <w:bookmarkEnd w:id="71"/>
    </w:p>
    <w:p w14:paraId="78BB94C3" w14:textId="59B73A79" w:rsidR="002F2491" w:rsidRPr="00576603" w:rsidRDefault="00B879BE" w:rsidP="004664F2">
      <w:pPr>
        <w:spacing w:line="280" w:lineRule="atLeast"/>
        <w:rPr>
          <w:rFonts w:cs="Arial"/>
          <w:sz w:val="22"/>
          <w:szCs w:val="22"/>
        </w:rPr>
      </w:pPr>
      <w:r w:rsidRPr="00576603">
        <w:rPr>
          <w:rFonts w:cs="Arial"/>
          <w:sz w:val="22"/>
          <w:szCs w:val="22"/>
          <w:highlight w:val="cyan"/>
        </w:rPr>
        <w:t>Deze paragraaf uitsluitend betrekken indien van toepassing</w:t>
      </w:r>
      <w:r w:rsidRPr="00576603">
        <w:rPr>
          <w:rFonts w:cs="Arial"/>
          <w:sz w:val="22"/>
          <w:szCs w:val="22"/>
        </w:rPr>
        <w:t>.</w:t>
      </w:r>
    </w:p>
    <w:p w14:paraId="441CE41E" w14:textId="77777777" w:rsidR="008379A2" w:rsidRPr="00576603" w:rsidRDefault="008379A2" w:rsidP="004664F2">
      <w:pPr>
        <w:spacing w:line="280" w:lineRule="atLeast"/>
        <w:rPr>
          <w:rFonts w:cs="Arial"/>
          <w:sz w:val="22"/>
          <w:szCs w:val="22"/>
        </w:rPr>
      </w:pPr>
    </w:p>
    <w:p w14:paraId="6E1EC51D" w14:textId="33C5094F" w:rsidR="008379A2" w:rsidRPr="00576603" w:rsidRDefault="008379A2" w:rsidP="004664F2">
      <w:pPr>
        <w:spacing w:line="280" w:lineRule="atLeast"/>
        <w:rPr>
          <w:rFonts w:cs="Arial"/>
          <w:sz w:val="22"/>
          <w:szCs w:val="22"/>
        </w:rPr>
      </w:pPr>
      <w:r w:rsidRPr="00576603">
        <w:rPr>
          <w:rFonts w:cs="Arial"/>
          <w:sz w:val="22"/>
          <w:szCs w:val="22"/>
        </w:rPr>
        <w:t>Beschrijving van sport en recreatie in het gebied.</w:t>
      </w:r>
    </w:p>
    <w:p w14:paraId="7113D965" w14:textId="77777777" w:rsidR="002F2491" w:rsidRPr="00576603" w:rsidRDefault="002F2491" w:rsidP="004664F2">
      <w:pPr>
        <w:spacing w:line="280" w:lineRule="atLeast"/>
        <w:rPr>
          <w:rFonts w:cs="Arial"/>
          <w:b/>
          <w:bCs/>
          <w:sz w:val="22"/>
          <w:szCs w:val="22"/>
        </w:rPr>
      </w:pPr>
    </w:p>
    <w:p w14:paraId="76A2D05B" w14:textId="77777777" w:rsidR="002F2491" w:rsidRPr="00576603" w:rsidRDefault="002F2491" w:rsidP="004664F2">
      <w:pPr>
        <w:spacing w:line="280" w:lineRule="atLeast"/>
        <w:rPr>
          <w:rFonts w:cs="Arial"/>
          <w:b/>
          <w:bCs/>
          <w:sz w:val="22"/>
          <w:szCs w:val="22"/>
        </w:rPr>
      </w:pPr>
    </w:p>
    <w:p w14:paraId="6D9E2E39" w14:textId="77777777" w:rsidR="002F2491" w:rsidRPr="00576603" w:rsidRDefault="002F2491" w:rsidP="004664F2">
      <w:pPr>
        <w:spacing w:line="280" w:lineRule="atLeast"/>
        <w:rPr>
          <w:rFonts w:cs="Arial"/>
          <w:b/>
          <w:bCs/>
          <w:sz w:val="22"/>
          <w:szCs w:val="22"/>
        </w:rPr>
      </w:pPr>
    </w:p>
    <w:p w14:paraId="505C1451" w14:textId="77777777" w:rsidR="002F2491" w:rsidRPr="00576603" w:rsidRDefault="002F2491" w:rsidP="004664F2">
      <w:pPr>
        <w:spacing w:line="280" w:lineRule="atLeast"/>
        <w:rPr>
          <w:rFonts w:cs="Arial"/>
          <w:b/>
          <w:bCs/>
          <w:sz w:val="22"/>
          <w:szCs w:val="22"/>
        </w:rPr>
      </w:pPr>
    </w:p>
    <w:bookmarkEnd w:id="69"/>
    <w:p w14:paraId="2B2418B5" w14:textId="77777777" w:rsidR="002F2491" w:rsidRPr="00576603" w:rsidRDefault="002F2491" w:rsidP="004664F2">
      <w:pPr>
        <w:spacing w:line="280" w:lineRule="atLeast"/>
        <w:rPr>
          <w:rFonts w:cs="Arial"/>
          <w:b/>
          <w:bCs/>
          <w:sz w:val="22"/>
          <w:szCs w:val="22"/>
        </w:rPr>
      </w:pPr>
    </w:p>
    <w:p w14:paraId="0C1EB545" w14:textId="77777777" w:rsidR="000C73A0" w:rsidRDefault="000C73A0" w:rsidP="004664F2">
      <w:pPr>
        <w:spacing w:line="280" w:lineRule="atLeast"/>
        <w:rPr>
          <w:rFonts w:eastAsiaTheme="majorEastAsia" w:cs="Arial"/>
          <w:color w:val="2F5496" w:themeColor="accent1" w:themeShade="BF"/>
          <w:sz w:val="22"/>
          <w:szCs w:val="22"/>
        </w:rPr>
      </w:pPr>
      <w:r>
        <w:rPr>
          <w:rFonts w:cs="Arial"/>
          <w:sz w:val="22"/>
          <w:szCs w:val="22"/>
        </w:rPr>
        <w:br w:type="page"/>
      </w:r>
    </w:p>
    <w:p w14:paraId="79233A56" w14:textId="7ED1ABA2" w:rsidR="002F2491" w:rsidRPr="00576603" w:rsidRDefault="000515F1" w:rsidP="00646624">
      <w:pPr>
        <w:pStyle w:val="Kop1"/>
        <w:numPr>
          <w:ilvl w:val="0"/>
          <w:numId w:val="17"/>
        </w:numPr>
        <w:spacing w:line="280" w:lineRule="atLeast"/>
        <w:rPr>
          <w:rFonts w:ascii="Arial" w:hAnsi="Arial" w:cs="Arial"/>
          <w:sz w:val="22"/>
          <w:szCs w:val="22"/>
        </w:rPr>
      </w:pPr>
      <w:bookmarkStart w:id="72" w:name="_Toc187324980"/>
      <w:r w:rsidRPr="00576603">
        <w:rPr>
          <w:rFonts w:ascii="Arial" w:hAnsi="Arial" w:cs="Arial"/>
          <w:sz w:val="22"/>
          <w:szCs w:val="22"/>
        </w:rPr>
        <w:lastRenderedPageBreak/>
        <w:t>FYSIEKE LEEFOMGEVING EN MILIEU</w:t>
      </w:r>
      <w:bookmarkEnd w:id="72"/>
    </w:p>
    <w:p w14:paraId="3EE3D660" w14:textId="77777777" w:rsidR="0015230A" w:rsidRPr="00576603" w:rsidRDefault="0015230A" w:rsidP="004664F2">
      <w:pPr>
        <w:pStyle w:val="Kop2"/>
        <w:spacing w:line="280" w:lineRule="atLeast"/>
        <w:rPr>
          <w:rFonts w:ascii="Arial" w:hAnsi="Arial" w:cs="Arial"/>
          <w:b/>
          <w:sz w:val="22"/>
          <w:szCs w:val="22"/>
        </w:rPr>
      </w:pPr>
      <w:bookmarkStart w:id="73" w:name="_Hlk146032626"/>
    </w:p>
    <w:p w14:paraId="564D8F93" w14:textId="780DA79B" w:rsidR="00E71231" w:rsidRPr="00576603" w:rsidRDefault="00E71231" w:rsidP="004664F2">
      <w:pPr>
        <w:pStyle w:val="Kop2"/>
        <w:spacing w:line="280" w:lineRule="atLeast"/>
        <w:rPr>
          <w:rFonts w:ascii="Arial" w:hAnsi="Arial" w:cs="Arial"/>
          <w:b/>
          <w:sz w:val="22"/>
          <w:szCs w:val="22"/>
        </w:rPr>
      </w:pPr>
      <w:bookmarkStart w:id="74" w:name="_Toc187324981"/>
      <w:r w:rsidRPr="00576603">
        <w:rPr>
          <w:rFonts w:ascii="Arial" w:hAnsi="Arial" w:cs="Arial"/>
          <w:b/>
          <w:sz w:val="22"/>
          <w:szCs w:val="22"/>
        </w:rPr>
        <w:t>7.1</w:t>
      </w:r>
      <w:r w:rsidR="00CA56E4" w:rsidRPr="00576603">
        <w:rPr>
          <w:rFonts w:ascii="Arial" w:hAnsi="Arial" w:cs="Arial"/>
          <w:b/>
          <w:sz w:val="22"/>
          <w:szCs w:val="22"/>
        </w:rPr>
        <w:t xml:space="preserve"> </w:t>
      </w:r>
      <w:r w:rsidRPr="00576603">
        <w:rPr>
          <w:rFonts w:ascii="Arial" w:hAnsi="Arial" w:cs="Arial"/>
          <w:b/>
          <w:sz w:val="22"/>
          <w:szCs w:val="22"/>
        </w:rPr>
        <w:t xml:space="preserve"> Ladder </w:t>
      </w:r>
      <w:r w:rsidR="00CA56E4" w:rsidRPr="00576603">
        <w:rPr>
          <w:rFonts w:ascii="Arial" w:hAnsi="Arial" w:cs="Arial"/>
          <w:b/>
          <w:sz w:val="22"/>
          <w:szCs w:val="22"/>
        </w:rPr>
        <w:t>v</w:t>
      </w:r>
      <w:r w:rsidR="6A8E2B11" w:rsidRPr="00576603">
        <w:rPr>
          <w:rFonts w:ascii="Arial" w:hAnsi="Arial" w:cs="Arial"/>
          <w:b/>
          <w:sz w:val="22"/>
          <w:szCs w:val="22"/>
        </w:rPr>
        <w:t>oor</w:t>
      </w:r>
      <w:r w:rsidR="00CA56E4" w:rsidRPr="00576603">
        <w:rPr>
          <w:rFonts w:ascii="Arial" w:hAnsi="Arial" w:cs="Arial"/>
          <w:b/>
          <w:sz w:val="22"/>
          <w:szCs w:val="22"/>
        </w:rPr>
        <w:t xml:space="preserve"> duurzame verstedelijking</w:t>
      </w:r>
      <w:bookmarkEnd w:id="74"/>
    </w:p>
    <w:p w14:paraId="4696E442" w14:textId="6E084516" w:rsidR="00CA56E4" w:rsidRPr="00576603" w:rsidRDefault="003E30F6" w:rsidP="004664F2">
      <w:pPr>
        <w:pStyle w:val="Kop3"/>
        <w:spacing w:line="280" w:lineRule="atLeast"/>
        <w:rPr>
          <w:rFonts w:ascii="Arial" w:hAnsi="Arial" w:cs="Arial"/>
          <w:sz w:val="22"/>
          <w:szCs w:val="22"/>
        </w:rPr>
      </w:pPr>
      <w:bookmarkStart w:id="75" w:name="_Toc187324982"/>
      <w:bookmarkEnd w:id="73"/>
      <w:r w:rsidRPr="00576603">
        <w:rPr>
          <w:rFonts w:ascii="Arial" w:hAnsi="Arial" w:cs="Arial"/>
          <w:sz w:val="22"/>
          <w:szCs w:val="22"/>
        </w:rPr>
        <w:t>7.1.1</w:t>
      </w:r>
      <w:r w:rsidR="0015230A" w:rsidRPr="00576603">
        <w:rPr>
          <w:rFonts w:ascii="Arial" w:hAnsi="Arial" w:cs="Arial"/>
          <w:sz w:val="22"/>
          <w:szCs w:val="22"/>
        </w:rPr>
        <w:t xml:space="preserve"> A</w:t>
      </w:r>
      <w:r w:rsidRPr="00576603">
        <w:rPr>
          <w:rFonts w:ascii="Arial" w:hAnsi="Arial" w:cs="Arial"/>
          <w:sz w:val="22"/>
          <w:szCs w:val="22"/>
        </w:rPr>
        <w:t>lgemeen</w:t>
      </w:r>
      <w:bookmarkEnd w:id="75"/>
    </w:p>
    <w:p w14:paraId="65C390CB" w14:textId="0F61673C" w:rsidR="00A35E88" w:rsidRPr="00576603" w:rsidRDefault="00A35E88" w:rsidP="004664F2">
      <w:pPr>
        <w:spacing w:line="280" w:lineRule="atLeast"/>
        <w:rPr>
          <w:rFonts w:cs="Arial"/>
          <w:sz w:val="22"/>
          <w:szCs w:val="22"/>
        </w:rPr>
      </w:pPr>
      <w:r w:rsidRPr="00576603">
        <w:rPr>
          <w:rFonts w:cs="Arial"/>
          <w:sz w:val="22"/>
          <w:szCs w:val="22"/>
        </w:rPr>
        <w:t xml:space="preserve">De ladder voor duurzame verstedelijking is een instructieregel voor zorgvuldig ruimtegebruik en tegengaan van leegstand. De instructieregel in artikel 5.129g Besluit kwaliteit eefomgeving (Bkl) regelt dat bij een wijziging van het omgevingsplan voor een nieuwe stedelijke ontwikkeling toepassing van de ladder is vereist. Artikel 8.0b Bkl regelt dat deze instructieregel ook geldt voor een omgevingsvergunning buitenplanse mgevingsplanactiviteit. </w:t>
      </w:r>
    </w:p>
    <w:p w14:paraId="0743A949" w14:textId="77777777" w:rsidR="00FD31D1" w:rsidRPr="00576603" w:rsidRDefault="00FD31D1" w:rsidP="004664F2">
      <w:pPr>
        <w:spacing w:line="280" w:lineRule="atLeast"/>
        <w:rPr>
          <w:rFonts w:cs="Arial"/>
          <w:sz w:val="22"/>
          <w:szCs w:val="22"/>
        </w:rPr>
      </w:pPr>
    </w:p>
    <w:p w14:paraId="1A96A120" w14:textId="77777777" w:rsidR="00A35E88" w:rsidRPr="00576603" w:rsidRDefault="00A35E88" w:rsidP="004664F2">
      <w:pPr>
        <w:spacing w:line="280" w:lineRule="atLeast"/>
        <w:rPr>
          <w:rFonts w:cs="Arial"/>
          <w:sz w:val="22"/>
          <w:szCs w:val="22"/>
        </w:rPr>
      </w:pPr>
      <w:r w:rsidRPr="00576603">
        <w:rPr>
          <w:rFonts w:cs="Arial"/>
          <w:sz w:val="22"/>
          <w:szCs w:val="22"/>
        </w:rPr>
        <w:t>Artikel 5.129g (zorgvuldig ruimtegebruik en tegengaan van leegstand)</w:t>
      </w:r>
    </w:p>
    <w:p w14:paraId="4E8596C1" w14:textId="38A2BC4F" w:rsidR="00A35E88" w:rsidRPr="000C73A0" w:rsidRDefault="00A35E88" w:rsidP="004664F2">
      <w:pPr>
        <w:pStyle w:val="Lijstalinea"/>
        <w:numPr>
          <w:ilvl w:val="1"/>
          <w:numId w:val="17"/>
        </w:numPr>
        <w:tabs>
          <w:tab w:val="left" w:pos="426"/>
        </w:tabs>
        <w:spacing w:line="280" w:lineRule="atLeast"/>
        <w:ind w:left="426" w:hanging="426"/>
        <w:rPr>
          <w:rFonts w:cs="Arial"/>
          <w:sz w:val="22"/>
          <w:szCs w:val="22"/>
        </w:rPr>
      </w:pPr>
      <w:r w:rsidRPr="000C73A0">
        <w:rPr>
          <w:rFonts w:cs="Arial"/>
          <w:sz w:val="22"/>
          <w:szCs w:val="22"/>
        </w:rPr>
        <w:t>Dit artikel is van toepassing op een stedelijke ontwikkeling die bestaat uit de ontwikkeling of uitbreiding van een bedrijventerrein, een zeehaventerrein, een woningbouwlocatie, kantoren, een detailhandelvoorziening of een andere stedelijke voorziening en die voldoende substantieel is.</w:t>
      </w:r>
    </w:p>
    <w:p w14:paraId="677B1BAE" w14:textId="131B784A" w:rsidR="00A35E88" w:rsidRPr="00576603" w:rsidRDefault="00A35E88" w:rsidP="004664F2">
      <w:pPr>
        <w:tabs>
          <w:tab w:val="left" w:pos="426"/>
        </w:tabs>
        <w:spacing w:line="280" w:lineRule="atLeast"/>
        <w:ind w:left="426" w:hanging="426"/>
        <w:rPr>
          <w:rFonts w:cs="Arial"/>
          <w:sz w:val="22"/>
          <w:szCs w:val="22"/>
        </w:rPr>
      </w:pPr>
      <w:r w:rsidRPr="00576603">
        <w:rPr>
          <w:rFonts w:cs="Arial"/>
          <w:sz w:val="22"/>
          <w:szCs w:val="22"/>
        </w:rPr>
        <w:t xml:space="preserve">2. </w:t>
      </w:r>
      <w:r w:rsidR="000C73A0">
        <w:rPr>
          <w:rFonts w:cs="Arial"/>
          <w:sz w:val="22"/>
          <w:szCs w:val="22"/>
        </w:rPr>
        <w:tab/>
      </w:r>
      <w:r w:rsidRPr="00576603">
        <w:rPr>
          <w:rFonts w:cs="Arial"/>
          <w:sz w:val="22"/>
          <w:szCs w:val="22"/>
        </w:rPr>
        <w:t xml:space="preserve">Voor zover een omgevingsplan voorziet in een nieuwe stedelijke ontwikkeling, wordt met </w:t>
      </w:r>
      <w:r w:rsidR="000C73A0">
        <w:rPr>
          <w:rFonts w:cs="Arial"/>
          <w:sz w:val="22"/>
          <w:szCs w:val="22"/>
        </w:rPr>
        <w:t>h</w:t>
      </w:r>
      <w:r w:rsidRPr="00576603">
        <w:rPr>
          <w:rFonts w:cs="Arial"/>
          <w:sz w:val="22"/>
          <w:szCs w:val="22"/>
        </w:rPr>
        <w:t>et oog op het belang van zorgvuldig ruimtegebruik en het tegengaan van leegstand in het omgevingsplan rekening gehouden met:</w:t>
      </w:r>
    </w:p>
    <w:p w14:paraId="78E1C2DE" w14:textId="77777777" w:rsidR="00A35E88" w:rsidRPr="00576603" w:rsidRDefault="00A35E88" w:rsidP="004664F2">
      <w:pPr>
        <w:spacing w:line="280" w:lineRule="atLeast"/>
        <w:ind w:left="426"/>
        <w:rPr>
          <w:rFonts w:cs="Arial"/>
          <w:sz w:val="22"/>
          <w:szCs w:val="22"/>
        </w:rPr>
      </w:pPr>
      <w:r w:rsidRPr="00576603">
        <w:rPr>
          <w:rFonts w:cs="Arial"/>
          <w:sz w:val="22"/>
          <w:szCs w:val="22"/>
        </w:rPr>
        <w:t>a. de behoefte aan die stedelijke ontwikkeling; en</w:t>
      </w:r>
    </w:p>
    <w:p w14:paraId="545A722D" w14:textId="4A7CB9C0" w:rsidR="00A35E88" w:rsidRPr="00576603" w:rsidRDefault="00A35E88" w:rsidP="004664F2">
      <w:pPr>
        <w:spacing w:line="280" w:lineRule="atLeast"/>
        <w:ind w:left="709" w:hanging="283"/>
        <w:rPr>
          <w:rFonts w:cs="Arial"/>
          <w:sz w:val="22"/>
          <w:szCs w:val="22"/>
        </w:rPr>
      </w:pPr>
      <w:r w:rsidRPr="00576603">
        <w:rPr>
          <w:rFonts w:cs="Arial"/>
          <w:sz w:val="22"/>
          <w:szCs w:val="22"/>
        </w:rPr>
        <w:t>b. als die stedelijke ontwikkeling is voorzien buiten het stedelijk gebied of buiten het stedelijk groen aan de rand van de bebouwing van stedelijk gebied: de mogelijkheden om binnen dat stedelijk gebied of binnen dat stedelijk groen aan de rand van de bebouwing van stedelijk gebied in die behoefte te voorzien.</w:t>
      </w:r>
    </w:p>
    <w:p w14:paraId="69ECB1BA" w14:textId="4EC55C56" w:rsidR="00A35E88" w:rsidRPr="00576603" w:rsidRDefault="00A35E88" w:rsidP="004664F2">
      <w:pPr>
        <w:tabs>
          <w:tab w:val="left" w:pos="426"/>
        </w:tabs>
        <w:spacing w:line="280" w:lineRule="atLeast"/>
        <w:ind w:left="426" w:hanging="426"/>
        <w:rPr>
          <w:rFonts w:cs="Arial"/>
          <w:sz w:val="22"/>
          <w:szCs w:val="22"/>
        </w:rPr>
      </w:pPr>
      <w:r w:rsidRPr="00576603">
        <w:rPr>
          <w:rFonts w:cs="Arial"/>
          <w:sz w:val="22"/>
          <w:szCs w:val="22"/>
        </w:rPr>
        <w:t>3.</w:t>
      </w:r>
      <w:r w:rsidR="000C73A0">
        <w:rPr>
          <w:rFonts w:cs="Arial"/>
          <w:sz w:val="22"/>
          <w:szCs w:val="22"/>
        </w:rPr>
        <w:tab/>
      </w:r>
      <w:r w:rsidRPr="00576603">
        <w:rPr>
          <w:rFonts w:cs="Arial"/>
          <w:sz w:val="22"/>
          <w:szCs w:val="22"/>
        </w:rPr>
        <w:t>Voor de toepassing van het tweede lid, onder b, wordt tot het stedelijk gebied niet gerekend een stedelijke ontwikkeling waarvoor:</w:t>
      </w:r>
    </w:p>
    <w:p w14:paraId="386B1AF1" w14:textId="7997C26F" w:rsidR="00A35E88" w:rsidRPr="00576603" w:rsidRDefault="000C73A0" w:rsidP="004664F2">
      <w:pPr>
        <w:tabs>
          <w:tab w:val="left" w:pos="284"/>
          <w:tab w:val="left" w:pos="426"/>
        </w:tabs>
        <w:spacing w:line="280" w:lineRule="atLeast"/>
        <w:ind w:left="709" w:hanging="709"/>
        <w:rPr>
          <w:rFonts w:cs="Arial"/>
          <w:sz w:val="22"/>
          <w:szCs w:val="22"/>
        </w:rPr>
      </w:pPr>
      <w:r>
        <w:rPr>
          <w:rFonts w:cs="Arial"/>
          <w:sz w:val="22"/>
          <w:szCs w:val="22"/>
        </w:rPr>
        <w:tab/>
      </w:r>
      <w:r>
        <w:rPr>
          <w:rFonts w:cs="Arial"/>
          <w:sz w:val="22"/>
          <w:szCs w:val="22"/>
        </w:rPr>
        <w:tab/>
      </w:r>
      <w:r w:rsidR="00A35E88" w:rsidRPr="00576603">
        <w:rPr>
          <w:rFonts w:cs="Arial"/>
          <w:sz w:val="22"/>
          <w:szCs w:val="22"/>
        </w:rPr>
        <w:t>a. op grond van het omgevingsplan een omgevingsvergunning voor een omgevingsplanactiviteit is vereist; en</w:t>
      </w:r>
    </w:p>
    <w:p w14:paraId="7FF55861" w14:textId="187819A4" w:rsidR="00A35E88" w:rsidRPr="00576603" w:rsidRDefault="000C73A0" w:rsidP="004664F2">
      <w:pPr>
        <w:tabs>
          <w:tab w:val="left" w:pos="284"/>
          <w:tab w:val="left" w:pos="426"/>
        </w:tabs>
        <w:spacing w:line="280" w:lineRule="atLeast"/>
        <w:ind w:left="709" w:hanging="709"/>
        <w:rPr>
          <w:rFonts w:cs="Arial"/>
          <w:sz w:val="22"/>
          <w:szCs w:val="22"/>
        </w:rPr>
      </w:pPr>
      <w:r>
        <w:rPr>
          <w:rFonts w:cs="Arial"/>
          <w:sz w:val="22"/>
          <w:szCs w:val="22"/>
        </w:rPr>
        <w:tab/>
      </w:r>
      <w:r>
        <w:rPr>
          <w:rFonts w:cs="Arial"/>
          <w:sz w:val="22"/>
          <w:szCs w:val="22"/>
        </w:rPr>
        <w:tab/>
      </w:r>
      <w:r w:rsidR="00A35E88" w:rsidRPr="00576603">
        <w:rPr>
          <w:rFonts w:cs="Arial"/>
          <w:sz w:val="22"/>
          <w:szCs w:val="22"/>
        </w:rPr>
        <w:t>b. nog geen toepassing is gegeven aan het tweede lid.</w:t>
      </w:r>
    </w:p>
    <w:p w14:paraId="230B03C1" w14:textId="74801D07" w:rsidR="00A35E88" w:rsidRPr="00576603" w:rsidRDefault="00A35E88" w:rsidP="004664F2">
      <w:pPr>
        <w:tabs>
          <w:tab w:val="left" w:pos="426"/>
        </w:tabs>
        <w:spacing w:line="280" w:lineRule="atLeast"/>
        <w:ind w:left="426" w:hanging="426"/>
        <w:rPr>
          <w:rFonts w:cs="Arial"/>
          <w:sz w:val="22"/>
          <w:szCs w:val="22"/>
        </w:rPr>
      </w:pPr>
      <w:r w:rsidRPr="00576603">
        <w:rPr>
          <w:rFonts w:cs="Arial"/>
          <w:sz w:val="22"/>
          <w:szCs w:val="22"/>
        </w:rPr>
        <w:t xml:space="preserve">4. </w:t>
      </w:r>
      <w:r w:rsidR="000C73A0">
        <w:rPr>
          <w:rFonts w:cs="Arial"/>
          <w:sz w:val="22"/>
          <w:szCs w:val="22"/>
        </w:rPr>
        <w:tab/>
      </w:r>
      <w:r w:rsidRPr="00576603">
        <w:rPr>
          <w:rFonts w:cs="Arial"/>
          <w:sz w:val="22"/>
          <w:szCs w:val="22"/>
        </w:rPr>
        <w:t>Als een omgevingsplan voorziet in de vestiging van een dienst als bedoeld in artikel 1 van de Dienstenwet en de beoordeling van de behoefte aan een stedelijke ontwikkeling betrekking heeft op de economische behoefte, de marktvraag of de mogelijke of actuele economische gevolgen van die vestiging, heeft die beoordeling alleen tot doel na te gaan of de vestiging van een dienst in overeenstemming is met een evenwichtige toedeling van functies aan locaties.</w:t>
      </w:r>
    </w:p>
    <w:p w14:paraId="125470F1" w14:textId="77777777" w:rsidR="00012283" w:rsidRPr="00576603" w:rsidRDefault="00012283" w:rsidP="004664F2">
      <w:pPr>
        <w:spacing w:line="280" w:lineRule="atLeast"/>
        <w:ind w:left="426" w:hanging="426"/>
        <w:rPr>
          <w:rFonts w:cs="Arial"/>
          <w:sz w:val="22"/>
          <w:szCs w:val="22"/>
        </w:rPr>
      </w:pPr>
    </w:p>
    <w:p w14:paraId="65149E3D" w14:textId="3B3A4945" w:rsidR="003E30F6" w:rsidRPr="00576603" w:rsidRDefault="003E30F6" w:rsidP="004664F2">
      <w:pPr>
        <w:pStyle w:val="Kop3"/>
        <w:spacing w:line="280" w:lineRule="atLeast"/>
        <w:rPr>
          <w:rFonts w:ascii="Arial" w:hAnsi="Arial" w:cs="Arial"/>
          <w:sz w:val="22"/>
          <w:szCs w:val="22"/>
        </w:rPr>
      </w:pPr>
      <w:bookmarkStart w:id="76" w:name="_Toc187324983"/>
      <w:r w:rsidRPr="00576603">
        <w:rPr>
          <w:rFonts w:ascii="Arial" w:hAnsi="Arial" w:cs="Arial"/>
          <w:sz w:val="22"/>
          <w:szCs w:val="22"/>
        </w:rPr>
        <w:t xml:space="preserve">7.1.2. </w:t>
      </w:r>
      <w:r w:rsidR="00E075EB" w:rsidRPr="00576603">
        <w:rPr>
          <w:rFonts w:ascii="Arial" w:hAnsi="Arial" w:cs="Arial"/>
          <w:sz w:val="22"/>
          <w:szCs w:val="22"/>
        </w:rPr>
        <w:t>T</w:t>
      </w:r>
      <w:r w:rsidRPr="00576603">
        <w:rPr>
          <w:rFonts w:ascii="Arial" w:hAnsi="Arial" w:cs="Arial"/>
          <w:sz w:val="22"/>
          <w:szCs w:val="22"/>
        </w:rPr>
        <w:t>oetsing</w:t>
      </w:r>
      <w:bookmarkEnd w:id="76"/>
    </w:p>
    <w:p w14:paraId="6442CC30" w14:textId="77777777" w:rsidR="003E30F6" w:rsidRPr="00576603" w:rsidRDefault="003E30F6" w:rsidP="004664F2">
      <w:pPr>
        <w:spacing w:line="280" w:lineRule="atLeast"/>
        <w:rPr>
          <w:rFonts w:cs="Arial"/>
          <w:b/>
          <w:bCs/>
          <w:sz w:val="22"/>
          <w:szCs w:val="22"/>
        </w:rPr>
      </w:pPr>
    </w:p>
    <w:p w14:paraId="289F5A00" w14:textId="64362D83" w:rsidR="003E30F6" w:rsidRPr="00576603" w:rsidRDefault="003E30F6" w:rsidP="004664F2">
      <w:pPr>
        <w:pStyle w:val="Kop3"/>
        <w:spacing w:line="280" w:lineRule="atLeast"/>
        <w:rPr>
          <w:rFonts w:ascii="Arial" w:hAnsi="Arial" w:cs="Arial"/>
          <w:sz w:val="22"/>
          <w:szCs w:val="22"/>
        </w:rPr>
      </w:pPr>
      <w:bookmarkStart w:id="77" w:name="_Toc187324984"/>
      <w:r w:rsidRPr="00576603">
        <w:rPr>
          <w:rFonts w:ascii="Arial" w:hAnsi="Arial" w:cs="Arial"/>
          <w:sz w:val="22"/>
          <w:szCs w:val="22"/>
        </w:rPr>
        <w:t xml:space="preserve">7.1.3. </w:t>
      </w:r>
      <w:r w:rsidR="00E075EB" w:rsidRPr="00576603">
        <w:rPr>
          <w:rFonts w:ascii="Arial" w:hAnsi="Arial" w:cs="Arial"/>
          <w:sz w:val="22"/>
          <w:szCs w:val="22"/>
        </w:rPr>
        <w:t>C</w:t>
      </w:r>
      <w:r w:rsidRPr="00576603">
        <w:rPr>
          <w:rFonts w:ascii="Arial" w:hAnsi="Arial" w:cs="Arial"/>
          <w:sz w:val="22"/>
          <w:szCs w:val="22"/>
        </w:rPr>
        <w:t>onclusie</w:t>
      </w:r>
      <w:bookmarkEnd w:id="77"/>
    </w:p>
    <w:p w14:paraId="7333F714" w14:textId="77777777" w:rsidR="00904A46" w:rsidRPr="00576603" w:rsidRDefault="00904A46" w:rsidP="004664F2">
      <w:pPr>
        <w:spacing w:line="280" w:lineRule="atLeast"/>
        <w:rPr>
          <w:rFonts w:cs="Arial"/>
          <w:b/>
          <w:bCs/>
          <w:sz w:val="22"/>
          <w:szCs w:val="22"/>
        </w:rPr>
      </w:pPr>
    </w:p>
    <w:p w14:paraId="6B23F193" w14:textId="77777777" w:rsidR="00904A46" w:rsidRPr="00576603" w:rsidRDefault="00904A46" w:rsidP="004664F2">
      <w:pPr>
        <w:spacing w:line="280" w:lineRule="atLeast"/>
        <w:rPr>
          <w:rFonts w:cs="Arial"/>
          <w:b/>
          <w:bCs/>
          <w:sz w:val="22"/>
          <w:szCs w:val="22"/>
        </w:rPr>
      </w:pPr>
    </w:p>
    <w:p w14:paraId="41300E1E" w14:textId="4E4F4571" w:rsidR="000515F1" w:rsidRPr="00576603" w:rsidRDefault="000515F1" w:rsidP="004664F2">
      <w:pPr>
        <w:pStyle w:val="Kop2"/>
        <w:spacing w:line="280" w:lineRule="atLeast"/>
        <w:rPr>
          <w:rFonts w:ascii="Arial" w:hAnsi="Arial" w:cs="Arial"/>
          <w:b/>
          <w:sz w:val="22"/>
          <w:szCs w:val="22"/>
        </w:rPr>
      </w:pPr>
      <w:bookmarkStart w:id="78" w:name="_Toc187324985"/>
      <w:bookmarkStart w:id="79" w:name="_Hlk191048433"/>
      <w:r w:rsidRPr="00576603">
        <w:rPr>
          <w:rFonts w:ascii="Arial" w:hAnsi="Arial" w:cs="Arial"/>
          <w:b/>
          <w:sz w:val="22"/>
          <w:szCs w:val="22"/>
        </w:rPr>
        <w:t xml:space="preserve">7.2  </w:t>
      </w:r>
      <w:r w:rsidR="00046900" w:rsidRPr="00576603">
        <w:rPr>
          <w:rFonts w:ascii="Arial" w:hAnsi="Arial" w:cs="Arial"/>
          <w:b/>
          <w:sz w:val="22"/>
          <w:szCs w:val="22"/>
        </w:rPr>
        <w:t>M</w:t>
      </w:r>
      <w:r w:rsidR="00E075EB" w:rsidRPr="00576603">
        <w:rPr>
          <w:rFonts w:ascii="Arial" w:hAnsi="Arial" w:cs="Arial"/>
          <w:b/>
          <w:sz w:val="22"/>
          <w:szCs w:val="22"/>
        </w:rPr>
        <w:t>.e.r.-beoordeling</w:t>
      </w:r>
      <w:bookmarkEnd w:id="78"/>
    </w:p>
    <w:p w14:paraId="2DFFBFEA" w14:textId="55D6033C" w:rsidR="00E075EB" w:rsidRPr="00576603" w:rsidRDefault="00E075EB" w:rsidP="004664F2">
      <w:pPr>
        <w:pStyle w:val="Kop3"/>
        <w:spacing w:line="280" w:lineRule="atLeast"/>
        <w:rPr>
          <w:rFonts w:ascii="Arial" w:hAnsi="Arial" w:cs="Arial"/>
          <w:sz w:val="22"/>
          <w:szCs w:val="22"/>
        </w:rPr>
      </w:pPr>
      <w:bookmarkStart w:id="80" w:name="_Toc187324986"/>
      <w:bookmarkStart w:id="81" w:name="_Hlk146627329"/>
      <w:r w:rsidRPr="00576603">
        <w:rPr>
          <w:rFonts w:ascii="Arial" w:hAnsi="Arial" w:cs="Arial"/>
          <w:sz w:val="22"/>
          <w:szCs w:val="22"/>
        </w:rPr>
        <w:t>7.2.1 Algemeen</w:t>
      </w:r>
      <w:bookmarkEnd w:id="80"/>
    </w:p>
    <w:p w14:paraId="05B424EF" w14:textId="77777777" w:rsidR="001C7E28" w:rsidRPr="00576603" w:rsidRDefault="001C7E28" w:rsidP="004664F2">
      <w:pPr>
        <w:spacing w:line="280" w:lineRule="atLeast"/>
        <w:rPr>
          <w:rFonts w:cs="Arial"/>
          <w:sz w:val="22"/>
          <w:szCs w:val="22"/>
        </w:rPr>
      </w:pPr>
      <w:r w:rsidRPr="00576603">
        <w:rPr>
          <w:rFonts w:cs="Arial"/>
          <w:sz w:val="22"/>
          <w:szCs w:val="22"/>
        </w:rPr>
        <w:t xml:space="preserve">De wetgeving over de milieueffectrapportage (m.e.r) is opgenomen in afdeling 16.4 van de Omgevingswet en in hoofdstuk 11 en bijlage V bij het Omgevingsbesluit. Daarin is bepaald dat het bevoegd gezag bij de voorbereiding van een plan of programma een milieueffectrapport opstelt, als dat plan of programma het kader vormt voor te nemen besluiten voor projecten die zijn aangewezen in artikel 16.43 van de Omgevingswet. Onder een plan of programma, als bedoeld in artikel 2, onder a, van de SMB-richtlijn (EU-richtlijn voor strategische milieubeoordeling), wordt in ieder geval verstaan een omgevingsvisie, </w:t>
      </w:r>
      <w:bookmarkStart w:id="82" w:name="_Hlk191048472"/>
      <w:bookmarkEnd w:id="79"/>
      <w:r w:rsidRPr="00576603">
        <w:rPr>
          <w:rFonts w:cs="Arial"/>
          <w:sz w:val="22"/>
          <w:szCs w:val="22"/>
        </w:rPr>
        <w:lastRenderedPageBreak/>
        <w:t xml:space="preserve">programma, omgevingsplan en voorkeursbeslissing. Voor de plannen en programma’s waarvoor een plan-milieueffectrapport moet worden opgesteld is in de Omgevingswet een generieke aanwijzing opgenomen. Hiervoor is aansluiting gezocht bij de SMB-richtlijn. In Bijlage V bij het Omgevingsbesluit staan de aangewezen categorieën van projecten waarvoor een m.e.r.-procedure verplicht is. </w:t>
      </w:r>
    </w:p>
    <w:p w14:paraId="23F278A6" w14:textId="77777777" w:rsidR="00103DB5" w:rsidRPr="00576603" w:rsidRDefault="00103DB5" w:rsidP="004664F2">
      <w:pPr>
        <w:spacing w:line="280" w:lineRule="atLeast"/>
        <w:rPr>
          <w:rFonts w:cs="Arial"/>
          <w:sz w:val="22"/>
          <w:szCs w:val="22"/>
        </w:rPr>
      </w:pPr>
    </w:p>
    <w:p w14:paraId="05C762F7" w14:textId="77777777" w:rsidR="001C7E28" w:rsidRPr="00576603" w:rsidRDefault="001C7E28" w:rsidP="004664F2">
      <w:pPr>
        <w:spacing w:line="280" w:lineRule="atLeast"/>
        <w:rPr>
          <w:rFonts w:cs="Arial"/>
          <w:sz w:val="22"/>
          <w:szCs w:val="22"/>
        </w:rPr>
      </w:pPr>
      <w:r w:rsidRPr="00576603">
        <w:rPr>
          <w:rFonts w:cs="Arial"/>
          <w:sz w:val="22"/>
          <w:szCs w:val="22"/>
        </w:rPr>
        <w:t>Voor plannen die betrekking hebben op kleine gebieden op lokaal niveau en/of kleine wijzigingen heeft de Omgevingswet de plan-m.e.r.-beoordeling geïntroduceerd. Voor deze ontwikkelingen is een plan-m.e.r. alleen verplicht als voor de activiteit aanzienlijke milieugevolgen worden verwacht. Een plan-m.e.r.-beoordeling is ook van toepassing op plannen die een kader vormen voor m.e.r.-(beoordelings)plichtige projecten en besluiten die niet in het Omgevingsbesluit zijn genoemd.</w:t>
      </w:r>
    </w:p>
    <w:p w14:paraId="4D2C564D" w14:textId="77777777" w:rsidR="001C7E28" w:rsidRPr="00576603" w:rsidRDefault="001C7E28" w:rsidP="004664F2">
      <w:pPr>
        <w:spacing w:line="280" w:lineRule="atLeast"/>
        <w:rPr>
          <w:rFonts w:cs="Arial"/>
          <w:sz w:val="22"/>
          <w:szCs w:val="22"/>
        </w:rPr>
      </w:pPr>
    </w:p>
    <w:p w14:paraId="38F7A722" w14:textId="77777777" w:rsidR="001C7E28" w:rsidRPr="00576603" w:rsidRDefault="001C7E28" w:rsidP="004664F2">
      <w:pPr>
        <w:spacing w:line="280" w:lineRule="atLeast"/>
        <w:rPr>
          <w:rFonts w:cs="Arial"/>
          <w:sz w:val="22"/>
          <w:szCs w:val="22"/>
        </w:rPr>
      </w:pPr>
      <w:r w:rsidRPr="00576603">
        <w:rPr>
          <w:rFonts w:cs="Arial"/>
          <w:sz w:val="22"/>
          <w:szCs w:val="22"/>
        </w:rPr>
        <w:t xml:space="preserve">De plan-m.e.r.-beoordeling betreft een toets om na te gaan of sprake is van een plan met grote milieugevolgen. Deze toets dient plaats te vinden aan de hand van de criteria van Bijlage III, van de EU-richtlijn m.e.r. </w:t>
      </w:r>
    </w:p>
    <w:p w14:paraId="0FD3910E" w14:textId="77777777" w:rsidR="001C7E28" w:rsidRPr="00576603" w:rsidRDefault="001C7E28" w:rsidP="004664F2">
      <w:pPr>
        <w:spacing w:line="280" w:lineRule="atLeast"/>
        <w:rPr>
          <w:rFonts w:cs="Arial"/>
          <w:sz w:val="22"/>
          <w:szCs w:val="22"/>
        </w:rPr>
      </w:pPr>
      <w:r w:rsidRPr="00576603">
        <w:rPr>
          <w:rFonts w:cs="Arial"/>
          <w:sz w:val="22"/>
          <w:szCs w:val="22"/>
        </w:rPr>
        <w:t xml:space="preserve">De hoofdcriteria waaraan moet worden getoetst zijn: kenmerken van het project, plaats van het project en kenmerken van het potentiële effect. </w:t>
      </w:r>
    </w:p>
    <w:p w14:paraId="55E6CABA" w14:textId="77777777" w:rsidR="00E075EB" w:rsidRPr="00576603" w:rsidRDefault="00E075EB" w:rsidP="004664F2">
      <w:pPr>
        <w:spacing w:line="280" w:lineRule="atLeast"/>
        <w:rPr>
          <w:rFonts w:cs="Arial"/>
          <w:b/>
          <w:bCs/>
          <w:sz w:val="22"/>
          <w:szCs w:val="22"/>
        </w:rPr>
      </w:pPr>
    </w:p>
    <w:p w14:paraId="0F865EE4" w14:textId="63A4732A" w:rsidR="00E075EB" w:rsidRPr="00576603" w:rsidRDefault="00E075EB" w:rsidP="004664F2">
      <w:pPr>
        <w:pStyle w:val="Kop3"/>
        <w:spacing w:line="280" w:lineRule="atLeast"/>
        <w:rPr>
          <w:rFonts w:ascii="Arial" w:hAnsi="Arial" w:cs="Arial"/>
          <w:sz w:val="22"/>
          <w:szCs w:val="22"/>
        </w:rPr>
      </w:pPr>
      <w:bookmarkStart w:id="83" w:name="_Toc187324987"/>
      <w:r w:rsidRPr="00576603">
        <w:rPr>
          <w:rFonts w:ascii="Arial" w:hAnsi="Arial" w:cs="Arial"/>
          <w:sz w:val="22"/>
          <w:szCs w:val="22"/>
        </w:rPr>
        <w:t>7</w:t>
      </w:r>
      <w:r w:rsidR="000D09FA" w:rsidRPr="00576603">
        <w:rPr>
          <w:rFonts w:ascii="Arial" w:hAnsi="Arial" w:cs="Arial"/>
          <w:sz w:val="22"/>
          <w:szCs w:val="22"/>
        </w:rPr>
        <w:t>.</w:t>
      </w:r>
      <w:r w:rsidRPr="00576603">
        <w:rPr>
          <w:rFonts w:ascii="Arial" w:hAnsi="Arial" w:cs="Arial"/>
          <w:sz w:val="22"/>
          <w:szCs w:val="22"/>
        </w:rPr>
        <w:t>2.2 Toetsing</w:t>
      </w:r>
      <w:bookmarkEnd w:id="83"/>
    </w:p>
    <w:p w14:paraId="49AA86E5" w14:textId="77777777" w:rsidR="000D09FA" w:rsidRPr="00576603" w:rsidRDefault="000D09FA" w:rsidP="004664F2">
      <w:pPr>
        <w:spacing w:line="280" w:lineRule="atLeast"/>
        <w:rPr>
          <w:rFonts w:cs="Arial"/>
          <w:sz w:val="22"/>
          <w:szCs w:val="22"/>
        </w:rPr>
      </w:pPr>
      <w:r w:rsidRPr="00576603">
        <w:rPr>
          <w:rFonts w:cs="Arial"/>
          <w:sz w:val="22"/>
          <w:szCs w:val="22"/>
        </w:rPr>
        <w:t>[in te vullen]</w:t>
      </w:r>
    </w:p>
    <w:p w14:paraId="2E05E46C" w14:textId="77777777" w:rsidR="000D09FA" w:rsidRPr="00576603" w:rsidRDefault="000D09FA" w:rsidP="004664F2">
      <w:pPr>
        <w:spacing w:line="280" w:lineRule="atLeast"/>
        <w:rPr>
          <w:rFonts w:cs="Arial"/>
          <w:sz w:val="22"/>
          <w:szCs w:val="22"/>
        </w:rPr>
      </w:pPr>
    </w:p>
    <w:p w14:paraId="3318C5EC" w14:textId="77777777" w:rsidR="000D09FA" w:rsidRPr="00576603" w:rsidRDefault="000D09FA" w:rsidP="004664F2">
      <w:pPr>
        <w:spacing w:line="280" w:lineRule="atLeast"/>
        <w:rPr>
          <w:rFonts w:cs="Arial"/>
          <w:sz w:val="22"/>
          <w:szCs w:val="22"/>
        </w:rPr>
      </w:pPr>
      <w:r w:rsidRPr="00576603">
        <w:rPr>
          <w:rFonts w:cs="Arial"/>
          <w:sz w:val="22"/>
          <w:szCs w:val="22"/>
        </w:rPr>
        <w:t>[Voorbeeld:]</w:t>
      </w:r>
    </w:p>
    <w:p w14:paraId="586DBB89" w14:textId="77777777" w:rsidR="000D09FA" w:rsidRPr="00576603" w:rsidRDefault="000D09FA" w:rsidP="004664F2">
      <w:pPr>
        <w:spacing w:line="280" w:lineRule="atLeast"/>
        <w:rPr>
          <w:rFonts w:cs="Arial"/>
          <w:sz w:val="22"/>
          <w:szCs w:val="22"/>
        </w:rPr>
      </w:pPr>
      <w:r w:rsidRPr="00576603">
        <w:rPr>
          <w:rFonts w:cs="Arial"/>
          <w:sz w:val="22"/>
          <w:szCs w:val="22"/>
        </w:rPr>
        <w:t>De beoogde ontwikkeling is te categoriseren als een ‘Stedelijk ontwikkelingsproject met inbegrip van de bouw van winkelcentra en parkeerterreinen’, zoals opgenomen onder Nr. J11 in Bijlage V bij het Omgevingsbesluit. Om te beoordelen of aanzienlijke milieueffecten zijn te verwachten is een m.e.r.-beoordeling uitgevoerd.</w:t>
      </w:r>
    </w:p>
    <w:p w14:paraId="04C05795" w14:textId="77777777" w:rsidR="000D09FA" w:rsidRPr="00576603" w:rsidRDefault="000D09FA" w:rsidP="004664F2">
      <w:pPr>
        <w:spacing w:line="280" w:lineRule="atLeast"/>
        <w:rPr>
          <w:rFonts w:cs="Arial"/>
          <w:sz w:val="22"/>
          <w:szCs w:val="22"/>
        </w:rPr>
      </w:pPr>
    </w:p>
    <w:p w14:paraId="61EC9651" w14:textId="77777777" w:rsidR="000D09FA" w:rsidRPr="00576603" w:rsidRDefault="000D09FA" w:rsidP="004664F2">
      <w:pPr>
        <w:spacing w:line="280" w:lineRule="atLeast"/>
        <w:rPr>
          <w:rFonts w:cs="Arial"/>
          <w:sz w:val="22"/>
          <w:szCs w:val="22"/>
        </w:rPr>
      </w:pPr>
      <w:r w:rsidRPr="00576603">
        <w:rPr>
          <w:rFonts w:cs="Arial"/>
          <w:sz w:val="22"/>
          <w:szCs w:val="22"/>
        </w:rPr>
        <w:t>p.m. beschrijven resultaten m.e.r.-beoordeling</w:t>
      </w:r>
    </w:p>
    <w:p w14:paraId="57AD17B9" w14:textId="77777777" w:rsidR="00E075EB" w:rsidRPr="00576603" w:rsidRDefault="00E075EB" w:rsidP="004664F2">
      <w:pPr>
        <w:spacing w:line="280" w:lineRule="atLeast"/>
        <w:rPr>
          <w:rFonts w:cs="Arial"/>
          <w:b/>
          <w:bCs/>
          <w:sz w:val="22"/>
          <w:szCs w:val="22"/>
        </w:rPr>
      </w:pPr>
    </w:p>
    <w:p w14:paraId="4A5D3E90" w14:textId="19D1DD83" w:rsidR="00E075EB" w:rsidRPr="00576603" w:rsidRDefault="00E075EB" w:rsidP="004664F2">
      <w:pPr>
        <w:pStyle w:val="Kop3"/>
        <w:spacing w:line="280" w:lineRule="atLeast"/>
        <w:rPr>
          <w:rFonts w:ascii="Arial" w:hAnsi="Arial" w:cs="Arial"/>
          <w:sz w:val="22"/>
          <w:szCs w:val="22"/>
        </w:rPr>
      </w:pPr>
      <w:bookmarkStart w:id="84" w:name="_Toc187324988"/>
      <w:r w:rsidRPr="00576603">
        <w:rPr>
          <w:rFonts w:ascii="Arial" w:hAnsi="Arial" w:cs="Arial"/>
          <w:sz w:val="22"/>
          <w:szCs w:val="22"/>
        </w:rPr>
        <w:t>7.2.3 Conclusie</w:t>
      </w:r>
      <w:bookmarkEnd w:id="84"/>
    </w:p>
    <w:bookmarkEnd w:id="81"/>
    <w:p w14:paraId="3B91DB64" w14:textId="77777777" w:rsidR="001A49FB" w:rsidRPr="00576603" w:rsidRDefault="001A49FB" w:rsidP="004664F2">
      <w:pPr>
        <w:spacing w:line="280" w:lineRule="atLeast"/>
        <w:rPr>
          <w:rFonts w:cs="Arial"/>
          <w:sz w:val="22"/>
          <w:szCs w:val="22"/>
        </w:rPr>
      </w:pPr>
      <w:r w:rsidRPr="00576603">
        <w:rPr>
          <w:rFonts w:cs="Arial"/>
          <w:sz w:val="22"/>
          <w:szCs w:val="22"/>
        </w:rPr>
        <w:t xml:space="preserve">Gelet op de kenmerken van de ontwikkeling en de kenmerken van de potentiële effecten, zijn er wel/geen belangrijke negatieve milieugevolgen te verwachten. Het opstellen van een milieueffectrapport is wel/niet nodig. </w:t>
      </w:r>
    </w:p>
    <w:bookmarkEnd w:id="82"/>
    <w:p w14:paraId="213A4D39" w14:textId="77777777" w:rsidR="00E075EB" w:rsidRPr="00576603" w:rsidRDefault="00E075EB" w:rsidP="004664F2">
      <w:pPr>
        <w:spacing w:line="280" w:lineRule="atLeast"/>
        <w:rPr>
          <w:rFonts w:cs="Arial"/>
          <w:b/>
          <w:bCs/>
          <w:sz w:val="22"/>
          <w:szCs w:val="22"/>
        </w:rPr>
      </w:pPr>
    </w:p>
    <w:p w14:paraId="2F342583" w14:textId="77777777" w:rsidR="00E075EB" w:rsidRPr="00576603" w:rsidRDefault="00E075EB" w:rsidP="004664F2">
      <w:pPr>
        <w:spacing w:line="280" w:lineRule="atLeast"/>
        <w:rPr>
          <w:rFonts w:cs="Arial"/>
          <w:b/>
          <w:bCs/>
          <w:sz w:val="22"/>
          <w:szCs w:val="22"/>
        </w:rPr>
      </w:pPr>
    </w:p>
    <w:p w14:paraId="329E5B63" w14:textId="2C514595" w:rsidR="00046900" w:rsidRPr="00576603" w:rsidRDefault="00E075EB" w:rsidP="004664F2">
      <w:pPr>
        <w:pStyle w:val="Kop2"/>
        <w:spacing w:line="280" w:lineRule="atLeast"/>
        <w:rPr>
          <w:rFonts w:ascii="Arial" w:hAnsi="Arial" w:cs="Arial"/>
          <w:b/>
          <w:sz w:val="22"/>
          <w:szCs w:val="22"/>
        </w:rPr>
      </w:pPr>
      <w:bookmarkStart w:id="85" w:name="_Toc187324989"/>
      <w:bookmarkStart w:id="86" w:name="_Hlk191048593"/>
      <w:r w:rsidRPr="00576603">
        <w:rPr>
          <w:rFonts w:ascii="Arial" w:hAnsi="Arial" w:cs="Arial"/>
          <w:b/>
          <w:sz w:val="22"/>
          <w:szCs w:val="22"/>
        </w:rPr>
        <w:t>7.3</w:t>
      </w:r>
      <w:r w:rsidR="0015230A" w:rsidRPr="00576603">
        <w:rPr>
          <w:rFonts w:ascii="Arial" w:hAnsi="Arial" w:cs="Arial"/>
          <w:b/>
          <w:sz w:val="22"/>
          <w:szCs w:val="22"/>
        </w:rPr>
        <w:t xml:space="preserve"> </w:t>
      </w:r>
      <w:r w:rsidR="0005698F" w:rsidRPr="00576603">
        <w:rPr>
          <w:rFonts w:ascii="Arial" w:hAnsi="Arial" w:cs="Arial"/>
          <w:b/>
          <w:sz w:val="22"/>
          <w:szCs w:val="22"/>
        </w:rPr>
        <w:t xml:space="preserve"> </w:t>
      </w:r>
      <w:r w:rsidR="00352219" w:rsidRPr="00576603">
        <w:rPr>
          <w:rFonts w:ascii="Arial" w:hAnsi="Arial" w:cs="Arial"/>
          <w:b/>
          <w:sz w:val="22"/>
          <w:szCs w:val="22"/>
        </w:rPr>
        <w:t>Geluid</w:t>
      </w:r>
      <w:r w:rsidR="00B54345" w:rsidRPr="00576603">
        <w:rPr>
          <w:rFonts w:ascii="Arial" w:hAnsi="Arial" w:cs="Arial"/>
          <w:b/>
          <w:sz w:val="22"/>
          <w:szCs w:val="22"/>
        </w:rPr>
        <w:t xml:space="preserve"> (concepttekst)</w:t>
      </w:r>
      <w:bookmarkEnd w:id="85"/>
    </w:p>
    <w:p w14:paraId="0845CEDF" w14:textId="0C34A014" w:rsidR="00352219" w:rsidRPr="00576603" w:rsidRDefault="00352219" w:rsidP="004664F2">
      <w:pPr>
        <w:pStyle w:val="Kop3"/>
        <w:spacing w:line="280" w:lineRule="atLeast"/>
        <w:rPr>
          <w:rFonts w:ascii="Arial" w:hAnsi="Arial" w:cs="Arial"/>
          <w:sz w:val="22"/>
          <w:szCs w:val="22"/>
        </w:rPr>
      </w:pPr>
      <w:bookmarkStart w:id="87" w:name="_Toc187324990"/>
      <w:r w:rsidRPr="00576603">
        <w:rPr>
          <w:rFonts w:ascii="Arial" w:hAnsi="Arial" w:cs="Arial"/>
          <w:sz w:val="22"/>
          <w:szCs w:val="22"/>
        </w:rPr>
        <w:t xml:space="preserve">7.3.1 </w:t>
      </w:r>
      <w:r w:rsidR="007345B6" w:rsidRPr="00576603">
        <w:rPr>
          <w:rFonts w:ascii="Arial" w:hAnsi="Arial" w:cs="Arial"/>
          <w:sz w:val="22"/>
          <w:szCs w:val="22"/>
        </w:rPr>
        <w:t>A</w:t>
      </w:r>
      <w:r w:rsidRPr="00576603">
        <w:rPr>
          <w:rFonts w:ascii="Arial" w:hAnsi="Arial" w:cs="Arial"/>
          <w:sz w:val="22"/>
          <w:szCs w:val="22"/>
        </w:rPr>
        <w:t>lgemeen</w:t>
      </w:r>
      <w:bookmarkEnd w:id="87"/>
    </w:p>
    <w:p w14:paraId="791DEE57" w14:textId="24BA4F69" w:rsidR="00352219" w:rsidRPr="00576603" w:rsidRDefault="00D53FD0" w:rsidP="004664F2">
      <w:pPr>
        <w:spacing w:line="280" w:lineRule="atLeast"/>
        <w:rPr>
          <w:rFonts w:cs="Arial"/>
          <w:sz w:val="22"/>
          <w:szCs w:val="22"/>
        </w:rPr>
      </w:pPr>
      <w:r w:rsidRPr="00576603">
        <w:rPr>
          <w:rFonts w:cs="Arial"/>
          <w:sz w:val="22"/>
          <w:szCs w:val="22"/>
        </w:rPr>
        <w:t>Veel activiteiten in de fysieke leefomgeving hebben te maken met geluid; ze veroorzaken geluid(hinder) of worden eraan blootgesteld. Daarom worden er regels gesteld aan geluid. Deze regels gaan over het beheersen van geluid door wegen, spoorwegen</w:t>
      </w:r>
      <w:r w:rsidR="001C679D" w:rsidRPr="00576603">
        <w:rPr>
          <w:rFonts w:cs="Arial"/>
          <w:sz w:val="22"/>
          <w:szCs w:val="22"/>
        </w:rPr>
        <w:t>, en industriet</w:t>
      </w:r>
      <w:r w:rsidRPr="00576603">
        <w:rPr>
          <w:rFonts w:cs="Arial"/>
          <w:sz w:val="22"/>
          <w:szCs w:val="22"/>
        </w:rPr>
        <w:t>erreinen en activiteiten enerzijds en de bescherming van geluidgevoelige gebouwen en locaties anderzijds</w:t>
      </w:r>
      <w:r w:rsidR="00114D5D" w:rsidRPr="00576603">
        <w:rPr>
          <w:rFonts w:cs="Arial"/>
          <w:sz w:val="22"/>
          <w:szCs w:val="22"/>
        </w:rPr>
        <w:t>.</w:t>
      </w:r>
    </w:p>
    <w:p w14:paraId="02EC8426" w14:textId="77777777" w:rsidR="00114D5D" w:rsidRPr="00576603" w:rsidRDefault="00114D5D" w:rsidP="004664F2">
      <w:pPr>
        <w:spacing w:line="280" w:lineRule="atLeast"/>
        <w:rPr>
          <w:rFonts w:cs="Arial"/>
          <w:sz w:val="22"/>
          <w:szCs w:val="22"/>
        </w:rPr>
      </w:pPr>
    </w:p>
    <w:p w14:paraId="12C63B7F" w14:textId="6A99EFB6" w:rsidR="00114D5D" w:rsidRPr="00576603" w:rsidRDefault="00DB745D" w:rsidP="004664F2">
      <w:pPr>
        <w:pStyle w:val="Kop4"/>
        <w:spacing w:line="280" w:lineRule="atLeast"/>
        <w:rPr>
          <w:rFonts w:ascii="Arial" w:hAnsi="Arial" w:cs="Arial"/>
          <w:sz w:val="22"/>
          <w:szCs w:val="22"/>
        </w:rPr>
      </w:pPr>
      <w:r w:rsidRPr="00576603">
        <w:rPr>
          <w:rFonts w:ascii="Arial" w:hAnsi="Arial" w:cs="Arial"/>
          <w:sz w:val="22"/>
          <w:szCs w:val="22"/>
        </w:rPr>
        <w:t>7.3.1.1 geluid door (spoor) wegen en industrieterreinen</w:t>
      </w:r>
    </w:p>
    <w:p w14:paraId="06598469" w14:textId="77777777" w:rsidR="00546087" w:rsidRPr="00576603" w:rsidRDefault="00322E1A" w:rsidP="004664F2">
      <w:pPr>
        <w:spacing w:line="280" w:lineRule="atLeast"/>
        <w:rPr>
          <w:rFonts w:cs="Arial"/>
          <w:sz w:val="22"/>
          <w:szCs w:val="22"/>
        </w:rPr>
      </w:pPr>
      <w:r w:rsidRPr="00576603">
        <w:rPr>
          <w:rFonts w:cs="Arial"/>
          <w:sz w:val="22"/>
          <w:szCs w:val="22"/>
        </w:rPr>
        <w:t xml:space="preserve">De mate waarin het geluid van (spoor)wegen en industrieterreinen de omliggende geluidgevoelige functies mag belasten is geregeld in het Besluit kwaliteit leefomgeving (Bkl). Daarin zijn instructieregels opgenomen die erop zijn gericht het geluid door een weg, spoorweg of industrieterrein te beheersen (artikel 3.18 lid 1 Bkl). De wetgever maakt daarbij </w:t>
      </w:r>
      <w:bookmarkStart w:id="88" w:name="_Hlk191048665"/>
      <w:bookmarkEnd w:id="86"/>
      <w:r w:rsidRPr="00576603">
        <w:rPr>
          <w:rFonts w:cs="Arial"/>
          <w:sz w:val="22"/>
          <w:szCs w:val="22"/>
        </w:rPr>
        <w:lastRenderedPageBreak/>
        <w:t xml:space="preserve">onderscheid tussen geluidbronnen met een geluidproductieplafond als omgevingswaarde (GPP) en bronnen met een basisgeluidemissie (BGE). </w:t>
      </w:r>
    </w:p>
    <w:p w14:paraId="3E44BEB0" w14:textId="77777777" w:rsidR="00546087" w:rsidRPr="00576603" w:rsidRDefault="00546087" w:rsidP="004664F2">
      <w:pPr>
        <w:spacing w:line="280" w:lineRule="atLeast"/>
        <w:rPr>
          <w:rFonts w:cs="Arial"/>
          <w:sz w:val="22"/>
          <w:szCs w:val="22"/>
        </w:rPr>
      </w:pPr>
    </w:p>
    <w:p w14:paraId="5930F741" w14:textId="77777777" w:rsidR="00546087" w:rsidRPr="00576603" w:rsidRDefault="00AB4B20" w:rsidP="004664F2">
      <w:pPr>
        <w:spacing w:line="280" w:lineRule="atLeast"/>
        <w:rPr>
          <w:rFonts w:cs="Arial"/>
          <w:sz w:val="22"/>
          <w:szCs w:val="22"/>
        </w:rPr>
      </w:pPr>
      <w:r w:rsidRPr="00576603">
        <w:rPr>
          <w:rFonts w:cs="Arial"/>
          <w:sz w:val="22"/>
          <w:szCs w:val="22"/>
        </w:rPr>
        <w:t>Geluid afkomstig van wegen, spoorwegen en industrieterreinen heeft invloed op de omgeving. Daarom moet bij nieuwe ontwikkelingen gelegen binnen het geluidaandachtsgebied van de voornoemde bronnen, het geluid van deze bronnen op geluidgevoelige gebouwen altijd beoordeeld worden</w:t>
      </w:r>
      <w:r w:rsidR="00546087" w:rsidRPr="00576603">
        <w:rPr>
          <w:rFonts w:cs="Arial"/>
          <w:sz w:val="22"/>
          <w:szCs w:val="22"/>
        </w:rPr>
        <w:t>.</w:t>
      </w:r>
    </w:p>
    <w:p w14:paraId="43E8D98B" w14:textId="77777777" w:rsidR="00546087" w:rsidRPr="00576603" w:rsidRDefault="00546087" w:rsidP="004664F2">
      <w:pPr>
        <w:spacing w:line="280" w:lineRule="atLeast"/>
        <w:rPr>
          <w:rFonts w:cs="Arial"/>
          <w:sz w:val="22"/>
          <w:szCs w:val="22"/>
        </w:rPr>
      </w:pPr>
    </w:p>
    <w:p w14:paraId="2B878A30" w14:textId="77777777" w:rsidR="005000C0" w:rsidRPr="00576603" w:rsidRDefault="005000C0" w:rsidP="004664F2">
      <w:pPr>
        <w:spacing w:line="280" w:lineRule="atLeast"/>
        <w:rPr>
          <w:rFonts w:cs="Arial"/>
          <w:sz w:val="22"/>
          <w:szCs w:val="22"/>
        </w:rPr>
      </w:pPr>
      <w:r w:rsidRPr="00576603">
        <w:rPr>
          <w:rFonts w:cs="Arial"/>
          <w:sz w:val="22"/>
          <w:szCs w:val="22"/>
        </w:rPr>
        <w:t>De gemeente Eindhoven heeft een beleidsregel “Geluid in geluidaandachtsgebieden”. Deze beleidsregel is op 14 november 2023 vastgesteld door het college. Artikel 1 stelt dat het verboden is om zonder een omgevingsvergunning een nieuw geluidgevoelig gebouw op te richten of het gebruik van een gebouw te wijzigen naar een geluidgevoelige functie in een geluidaandachtsgebied of een nieuwe gemeenteweg, waterschapsweg of lokale spoorweg aan te leggen of te wijzigen.</w:t>
      </w:r>
    </w:p>
    <w:p w14:paraId="09CD12D5" w14:textId="77777777" w:rsidR="005000C0" w:rsidRPr="00576603" w:rsidRDefault="005000C0" w:rsidP="004664F2">
      <w:pPr>
        <w:spacing w:line="280" w:lineRule="atLeast"/>
        <w:rPr>
          <w:rFonts w:cs="Arial"/>
          <w:sz w:val="22"/>
          <w:szCs w:val="22"/>
        </w:rPr>
      </w:pPr>
      <w:r w:rsidRPr="00576603">
        <w:rPr>
          <w:rFonts w:cs="Arial"/>
          <w:sz w:val="22"/>
          <w:szCs w:val="22"/>
        </w:rPr>
        <w:t xml:space="preserve">In deze beleidsregel zijn standaardwaarden en grenswaarden opgenomen. </w:t>
      </w:r>
    </w:p>
    <w:p w14:paraId="7519ED2D" w14:textId="77777777" w:rsidR="00B54345" w:rsidRPr="00576603" w:rsidRDefault="00B54345" w:rsidP="004664F2">
      <w:pPr>
        <w:spacing w:line="280" w:lineRule="atLeast"/>
        <w:rPr>
          <w:rFonts w:cs="Arial"/>
          <w:sz w:val="22"/>
          <w:szCs w:val="22"/>
        </w:rPr>
      </w:pPr>
    </w:p>
    <w:p w14:paraId="7218523B" w14:textId="71E68A6E" w:rsidR="00AB4B20" w:rsidRPr="00576603" w:rsidRDefault="00AB4B20" w:rsidP="004664F2">
      <w:pPr>
        <w:spacing w:line="280" w:lineRule="atLeast"/>
        <w:rPr>
          <w:rFonts w:cs="Arial"/>
          <w:sz w:val="22"/>
          <w:szCs w:val="22"/>
        </w:rPr>
      </w:pPr>
      <w:r w:rsidRPr="00576603">
        <w:rPr>
          <w:rFonts w:cs="Arial"/>
          <w:sz w:val="22"/>
          <w:szCs w:val="22"/>
        </w:rPr>
        <w:t xml:space="preserve">  .</w:t>
      </w:r>
    </w:p>
    <w:tbl>
      <w:tblPr>
        <w:tblStyle w:val="Tabelraster"/>
        <w:tblW w:w="0" w:type="auto"/>
        <w:tblLook w:val="04A0" w:firstRow="1" w:lastRow="0" w:firstColumn="1" w:lastColumn="0" w:noHBand="0" w:noVBand="1"/>
      </w:tblPr>
      <w:tblGrid>
        <w:gridCol w:w="3020"/>
        <w:gridCol w:w="2051"/>
        <w:gridCol w:w="1948"/>
        <w:gridCol w:w="1949"/>
      </w:tblGrid>
      <w:tr w:rsidR="008D388F" w:rsidRPr="00576603" w14:paraId="21E6D56F" w14:textId="77777777">
        <w:tc>
          <w:tcPr>
            <w:tcW w:w="2055" w:type="dxa"/>
            <w:vMerge w:val="restart"/>
          </w:tcPr>
          <w:p w14:paraId="1BCDEAE1" w14:textId="77777777" w:rsidR="008D388F" w:rsidRPr="00576603" w:rsidRDefault="008D388F" w:rsidP="004664F2">
            <w:pPr>
              <w:spacing w:line="280" w:lineRule="atLeast"/>
              <w:jc w:val="center"/>
              <w:rPr>
                <w:rFonts w:cs="Arial"/>
                <w:b/>
                <w:bCs/>
                <w:sz w:val="22"/>
                <w:szCs w:val="22"/>
              </w:rPr>
            </w:pPr>
            <w:r w:rsidRPr="00576603">
              <w:rPr>
                <w:rFonts w:cs="Arial"/>
                <w:b/>
                <w:bCs/>
                <w:sz w:val="22"/>
                <w:szCs w:val="22"/>
              </w:rPr>
              <w:t>Geluidbronsoorten</w:t>
            </w:r>
          </w:p>
        </w:tc>
        <w:tc>
          <w:tcPr>
            <w:tcW w:w="1841" w:type="dxa"/>
            <w:vMerge w:val="restart"/>
          </w:tcPr>
          <w:p w14:paraId="45B86F03" w14:textId="77777777" w:rsidR="008D388F" w:rsidRPr="00576603" w:rsidRDefault="008D388F" w:rsidP="004664F2">
            <w:pPr>
              <w:spacing w:line="280" w:lineRule="atLeast"/>
              <w:jc w:val="center"/>
              <w:rPr>
                <w:rFonts w:cs="Arial"/>
                <w:b/>
                <w:bCs/>
                <w:sz w:val="22"/>
                <w:szCs w:val="22"/>
              </w:rPr>
            </w:pPr>
            <w:r w:rsidRPr="00576603">
              <w:rPr>
                <w:rFonts w:cs="Arial"/>
                <w:b/>
                <w:bCs/>
                <w:sz w:val="22"/>
                <w:szCs w:val="22"/>
              </w:rPr>
              <w:t>Standaardwaarde in L</w:t>
            </w:r>
            <w:r w:rsidRPr="00576603">
              <w:rPr>
                <w:rFonts w:cs="Arial"/>
                <w:b/>
                <w:bCs/>
                <w:sz w:val="22"/>
                <w:szCs w:val="22"/>
                <w:vertAlign w:val="subscript"/>
              </w:rPr>
              <w:t>den</w:t>
            </w:r>
            <w:r w:rsidRPr="00576603">
              <w:rPr>
                <w:rFonts w:cs="Arial"/>
                <w:b/>
                <w:bCs/>
                <w:sz w:val="22"/>
                <w:szCs w:val="22"/>
              </w:rPr>
              <w:t xml:space="preserve"> (dB)</w:t>
            </w:r>
          </w:p>
        </w:tc>
        <w:tc>
          <w:tcPr>
            <w:tcW w:w="3897" w:type="dxa"/>
            <w:gridSpan w:val="2"/>
          </w:tcPr>
          <w:p w14:paraId="4F87A58C" w14:textId="77777777" w:rsidR="008D388F" w:rsidRPr="00576603" w:rsidRDefault="008D388F" w:rsidP="004664F2">
            <w:pPr>
              <w:spacing w:line="280" w:lineRule="atLeast"/>
              <w:jc w:val="center"/>
              <w:rPr>
                <w:rFonts w:cs="Arial"/>
                <w:b/>
                <w:bCs/>
                <w:sz w:val="22"/>
                <w:szCs w:val="22"/>
              </w:rPr>
            </w:pPr>
            <w:r w:rsidRPr="00576603">
              <w:rPr>
                <w:rFonts w:cs="Arial"/>
                <w:b/>
                <w:bCs/>
                <w:sz w:val="22"/>
                <w:szCs w:val="22"/>
              </w:rPr>
              <w:t>Grenswaarde in L</w:t>
            </w:r>
            <w:r w:rsidRPr="00576603">
              <w:rPr>
                <w:rFonts w:cs="Arial"/>
                <w:b/>
                <w:bCs/>
                <w:sz w:val="22"/>
                <w:szCs w:val="22"/>
                <w:vertAlign w:val="subscript"/>
              </w:rPr>
              <w:t>den</w:t>
            </w:r>
            <w:r w:rsidRPr="00576603">
              <w:rPr>
                <w:rFonts w:cs="Arial"/>
                <w:b/>
                <w:bCs/>
                <w:sz w:val="22"/>
                <w:szCs w:val="22"/>
              </w:rPr>
              <w:t xml:space="preserve"> (dB)</w:t>
            </w:r>
          </w:p>
        </w:tc>
      </w:tr>
      <w:tr w:rsidR="008D388F" w:rsidRPr="00576603" w14:paraId="5B6E8369" w14:textId="77777777">
        <w:tc>
          <w:tcPr>
            <w:tcW w:w="2055" w:type="dxa"/>
            <w:vMerge/>
          </w:tcPr>
          <w:p w14:paraId="2F96DA8B" w14:textId="77777777" w:rsidR="008D388F" w:rsidRPr="00576603" w:rsidRDefault="008D388F" w:rsidP="004664F2">
            <w:pPr>
              <w:spacing w:line="280" w:lineRule="atLeast"/>
              <w:jc w:val="center"/>
              <w:rPr>
                <w:rFonts w:cs="Arial"/>
                <w:b/>
                <w:bCs/>
                <w:sz w:val="22"/>
                <w:szCs w:val="22"/>
              </w:rPr>
            </w:pPr>
          </w:p>
        </w:tc>
        <w:tc>
          <w:tcPr>
            <w:tcW w:w="1841" w:type="dxa"/>
            <w:vMerge/>
          </w:tcPr>
          <w:p w14:paraId="494ACA75" w14:textId="77777777" w:rsidR="008D388F" w:rsidRPr="00576603" w:rsidRDefault="008D388F" w:rsidP="004664F2">
            <w:pPr>
              <w:spacing w:line="280" w:lineRule="atLeast"/>
              <w:jc w:val="center"/>
              <w:rPr>
                <w:rFonts w:cs="Arial"/>
                <w:b/>
                <w:bCs/>
                <w:sz w:val="22"/>
                <w:szCs w:val="22"/>
              </w:rPr>
            </w:pPr>
          </w:p>
        </w:tc>
        <w:tc>
          <w:tcPr>
            <w:tcW w:w="1948" w:type="dxa"/>
          </w:tcPr>
          <w:p w14:paraId="5545BAAD" w14:textId="77777777" w:rsidR="008D388F" w:rsidRPr="00576603" w:rsidRDefault="008D388F" w:rsidP="004664F2">
            <w:pPr>
              <w:spacing w:line="280" w:lineRule="atLeast"/>
              <w:jc w:val="center"/>
              <w:rPr>
                <w:rFonts w:cs="Arial"/>
                <w:b/>
                <w:bCs/>
                <w:sz w:val="22"/>
                <w:szCs w:val="22"/>
              </w:rPr>
            </w:pPr>
            <w:r w:rsidRPr="00576603">
              <w:rPr>
                <w:rFonts w:cs="Arial"/>
                <w:b/>
                <w:bCs/>
                <w:sz w:val="22"/>
                <w:szCs w:val="22"/>
              </w:rPr>
              <w:t xml:space="preserve">Nieuwe </w:t>
            </w:r>
          </w:p>
          <w:p w14:paraId="6F176652" w14:textId="77777777" w:rsidR="008D388F" w:rsidRPr="00576603" w:rsidRDefault="008D388F" w:rsidP="004664F2">
            <w:pPr>
              <w:spacing w:line="280" w:lineRule="atLeast"/>
              <w:jc w:val="center"/>
              <w:rPr>
                <w:rFonts w:cs="Arial"/>
                <w:b/>
                <w:bCs/>
                <w:sz w:val="22"/>
                <w:szCs w:val="22"/>
              </w:rPr>
            </w:pPr>
            <w:r w:rsidRPr="00576603">
              <w:rPr>
                <w:rFonts w:cs="Arial"/>
                <w:b/>
                <w:bCs/>
                <w:sz w:val="22"/>
                <w:szCs w:val="22"/>
              </w:rPr>
              <w:t xml:space="preserve">geluidgevoelige </w:t>
            </w:r>
          </w:p>
          <w:p w14:paraId="6FBD5212" w14:textId="77777777" w:rsidR="008D388F" w:rsidRPr="00576603" w:rsidRDefault="008D388F" w:rsidP="004664F2">
            <w:pPr>
              <w:spacing w:line="280" w:lineRule="atLeast"/>
              <w:jc w:val="center"/>
              <w:rPr>
                <w:rFonts w:cs="Arial"/>
                <w:b/>
                <w:bCs/>
                <w:sz w:val="22"/>
                <w:szCs w:val="22"/>
              </w:rPr>
            </w:pPr>
            <w:r w:rsidRPr="00576603">
              <w:rPr>
                <w:rFonts w:cs="Arial"/>
                <w:b/>
                <w:bCs/>
                <w:sz w:val="22"/>
                <w:szCs w:val="22"/>
              </w:rPr>
              <w:t>gebouwen</w:t>
            </w:r>
          </w:p>
        </w:tc>
        <w:tc>
          <w:tcPr>
            <w:tcW w:w="1949" w:type="dxa"/>
          </w:tcPr>
          <w:p w14:paraId="4D026729" w14:textId="77777777" w:rsidR="008D388F" w:rsidRPr="00576603" w:rsidRDefault="008D388F" w:rsidP="004664F2">
            <w:pPr>
              <w:spacing w:line="280" w:lineRule="atLeast"/>
              <w:jc w:val="center"/>
              <w:rPr>
                <w:rFonts w:cs="Arial"/>
                <w:b/>
                <w:bCs/>
                <w:sz w:val="22"/>
                <w:szCs w:val="22"/>
              </w:rPr>
            </w:pPr>
            <w:r w:rsidRPr="00576603">
              <w:rPr>
                <w:rFonts w:cs="Arial"/>
                <w:b/>
                <w:bCs/>
                <w:sz w:val="22"/>
                <w:szCs w:val="22"/>
              </w:rPr>
              <w:t xml:space="preserve">Aanleg of </w:t>
            </w:r>
          </w:p>
          <w:p w14:paraId="703C7C03" w14:textId="77777777" w:rsidR="008D388F" w:rsidRPr="00576603" w:rsidRDefault="008D388F" w:rsidP="004664F2">
            <w:pPr>
              <w:spacing w:line="280" w:lineRule="atLeast"/>
              <w:jc w:val="center"/>
              <w:rPr>
                <w:rFonts w:cs="Arial"/>
                <w:b/>
                <w:bCs/>
                <w:sz w:val="22"/>
                <w:szCs w:val="22"/>
              </w:rPr>
            </w:pPr>
            <w:r w:rsidRPr="00576603">
              <w:rPr>
                <w:rFonts w:cs="Arial"/>
                <w:b/>
                <w:bCs/>
                <w:sz w:val="22"/>
                <w:szCs w:val="22"/>
              </w:rPr>
              <w:t>aanpassing bron</w:t>
            </w:r>
          </w:p>
        </w:tc>
      </w:tr>
      <w:tr w:rsidR="008D388F" w:rsidRPr="00576603" w14:paraId="5356F008" w14:textId="77777777">
        <w:tc>
          <w:tcPr>
            <w:tcW w:w="2055" w:type="dxa"/>
          </w:tcPr>
          <w:p w14:paraId="39B44AF5" w14:textId="77777777" w:rsidR="008D388F" w:rsidRPr="00576603" w:rsidRDefault="008D388F" w:rsidP="004664F2">
            <w:pPr>
              <w:spacing w:line="280" w:lineRule="atLeast"/>
              <w:rPr>
                <w:rFonts w:cs="Arial"/>
                <w:sz w:val="22"/>
                <w:szCs w:val="22"/>
              </w:rPr>
            </w:pPr>
            <w:r w:rsidRPr="00576603">
              <w:rPr>
                <w:rFonts w:cs="Arial"/>
                <w:sz w:val="22"/>
                <w:szCs w:val="22"/>
              </w:rPr>
              <w:t>Rijks- en provinciale wegen</w:t>
            </w:r>
          </w:p>
        </w:tc>
        <w:tc>
          <w:tcPr>
            <w:tcW w:w="1841" w:type="dxa"/>
          </w:tcPr>
          <w:p w14:paraId="54AC5D7D" w14:textId="77777777" w:rsidR="008D388F" w:rsidRPr="00576603" w:rsidRDefault="008D388F" w:rsidP="004664F2">
            <w:pPr>
              <w:spacing w:line="280" w:lineRule="atLeast"/>
              <w:jc w:val="center"/>
              <w:rPr>
                <w:rFonts w:cs="Arial"/>
                <w:sz w:val="22"/>
                <w:szCs w:val="22"/>
              </w:rPr>
            </w:pPr>
            <w:r w:rsidRPr="00576603">
              <w:rPr>
                <w:rFonts w:cs="Arial"/>
                <w:sz w:val="22"/>
                <w:szCs w:val="22"/>
              </w:rPr>
              <w:t>50</w:t>
            </w:r>
          </w:p>
        </w:tc>
        <w:tc>
          <w:tcPr>
            <w:tcW w:w="1948" w:type="dxa"/>
          </w:tcPr>
          <w:p w14:paraId="738B5EFF" w14:textId="77777777" w:rsidR="008D388F" w:rsidRPr="00576603" w:rsidRDefault="008D388F" w:rsidP="004664F2">
            <w:pPr>
              <w:spacing w:line="280" w:lineRule="atLeast"/>
              <w:jc w:val="center"/>
              <w:rPr>
                <w:rFonts w:cs="Arial"/>
                <w:sz w:val="22"/>
                <w:szCs w:val="22"/>
              </w:rPr>
            </w:pPr>
            <w:r w:rsidRPr="00576603">
              <w:rPr>
                <w:rFonts w:cs="Arial"/>
                <w:sz w:val="22"/>
                <w:szCs w:val="22"/>
              </w:rPr>
              <w:t>60</w:t>
            </w:r>
          </w:p>
        </w:tc>
        <w:tc>
          <w:tcPr>
            <w:tcW w:w="1949" w:type="dxa"/>
          </w:tcPr>
          <w:p w14:paraId="44C84DA1" w14:textId="77777777" w:rsidR="008D388F" w:rsidRPr="00576603" w:rsidRDefault="008D388F" w:rsidP="004664F2">
            <w:pPr>
              <w:spacing w:line="280" w:lineRule="atLeast"/>
              <w:jc w:val="center"/>
              <w:rPr>
                <w:rFonts w:cs="Arial"/>
                <w:sz w:val="22"/>
                <w:szCs w:val="22"/>
              </w:rPr>
            </w:pPr>
            <w:r w:rsidRPr="00576603">
              <w:rPr>
                <w:rFonts w:cs="Arial"/>
                <w:sz w:val="22"/>
                <w:szCs w:val="22"/>
              </w:rPr>
              <w:t>65</w:t>
            </w:r>
          </w:p>
        </w:tc>
      </w:tr>
      <w:tr w:rsidR="008D388F" w:rsidRPr="00576603" w14:paraId="281804CE" w14:textId="77777777">
        <w:tc>
          <w:tcPr>
            <w:tcW w:w="2055" w:type="dxa"/>
          </w:tcPr>
          <w:p w14:paraId="494334E1" w14:textId="77777777" w:rsidR="008D388F" w:rsidRPr="00576603" w:rsidRDefault="008D388F" w:rsidP="004664F2">
            <w:pPr>
              <w:spacing w:line="280" w:lineRule="atLeast"/>
              <w:rPr>
                <w:rFonts w:cs="Arial"/>
                <w:sz w:val="22"/>
                <w:szCs w:val="22"/>
              </w:rPr>
            </w:pPr>
            <w:r w:rsidRPr="00576603">
              <w:rPr>
                <w:rFonts w:cs="Arial"/>
                <w:sz w:val="22"/>
                <w:szCs w:val="22"/>
              </w:rPr>
              <w:t xml:space="preserve">Gemeente- en </w:t>
            </w:r>
          </w:p>
          <w:p w14:paraId="32506AA4" w14:textId="3100C997" w:rsidR="008D388F" w:rsidRPr="00576603" w:rsidRDefault="00092BDB" w:rsidP="004664F2">
            <w:pPr>
              <w:spacing w:line="280" w:lineRule="atLeast"/>
              <w:rPr>
                <w:rFonts w:cs="Arial"/>
                <w:sz w:val="22"/>
                <w:szCs w:val="22"/>
              </w:rPr>
            </w:pPr>
            <w:r w:rsidRPr="00576603">
              <w:rPr>
                <w:rFonts w:cs="Arial"/>
                <w:sz w:val="22"/>
                <w:szCs w:val="22"/>
              </w:rPr>
              <w:t>W</w:t>
            </w:r>
            <w:r w:rsidR="008D388F" w:rsidRPr="00576603">
              <w:rPr>
                <w:rFonts w:cs="Arial"/>
                <w:sz w:val="22"/>
                <w:szCs w:val="22"/>
              </w:rPr>
              <w:t>aterschapswegen</w:t>
            </w:r>
          </w:p>
        </w:tc>
        <w:tc>
          <w:tcPr>
            <w:tcW w:w="1841" w:type="dxa"/>
          </w:tcPr>
          <w:p w14:paraId="5217D351" w14:textId="77777777" w:rsidR="008D388F" w:rsidRPr="00576603" w:rsidRDefault="008D388F" w:rsidP="004664F2">
            <w:pPr>
              <w:spacing w:line="280" w:lineRule="atLeast"/>
              <w:jc w:val="center"/>
              <w:rPr>
                <w:rFonts w:cs="Arial"/>
                <w:sz w:val="22"/>
                <w:szCs w:val="22"/>
              </w:rPr>
            </w:pPr>
            <w:r w:rsidRPr="00576603">
              <w:rPr>
                <w:rFonts w:cs="Arial"/>
                <w:sz w:val="22"/>
                <w:szCs w:val="22"/>
              </w:rPr>
              <w:t>53</w:t>
            </w:r>
          </w:p>
        </w:tc>
        <w:tc>
          <w:tcPr>
            <w:tcW w:w="1948" w:type="dxa"/>
          </w:tcPr>
          <w:p w14:paraId="7712BE09" w14:textId="77777777" w:rsidR="008D388F" w:rsidRPr="00576603" w:rsidRDefault="008D388F" w:rsidP="004664F2">
            <w:pPr>
              <w:spacing w:line="280" w:lineRule="atLeast"/>
              <w:jc w:val="center"/>
              <w:rPr>
                <w:rFonts w:cs="Arial"/>
                <w:sz w:val="22"/>
                <w:szCs w:val="22"/>
              </w:rPr>
            </w:pPr>
            <w:r w:rsidRPr="00576603">
              <w:rPr>
                <w:rFonts w:cs="Arial"/>
                <w:sz w:val="22"/>
                <w:szCs w:val="22"/>
              </w:rPr>
              <w:t>70</w:t>
            </w:r>
          </w:p>
        </w:tc>
        <w:tc>
          <w:tcPr>
            <w:tcW w:w="1949" w:type="dxa"/>
          </w:tcPr>
          <w:p w14:paraId="251169E4" w14:textId="77777777" w:rsidR="008D388F" w:rsidRPr="00576603" w:rsidRDefault="008D388F" w:rsidP="004664F2">
            <w:pPr>
              <w:spacing w:line="280" w:lineRule="atLeast"/>
              <w:jc w:val="center"/>
              <w:rPr>
                <w:rFonts w:cs="Arial"/>
                <w:sz w:val="22"/>
                <w:szCs w:val="22"/>
              </w:rPr>
            </w:pPr>
            <w:r w:rsidRPr="00576603">
              <w:rPr>
                <w:rFonts w:cs="Arial"/>
                <w:sz w:val="22"/>
                <w:szCs w:val="22"/>
              </w:rPr>
              <w:t>70</w:t>
            </w:r>
          </w:p>
        </w:tc>
      </w:tr>
      <w:tr w:rsidR="008D388F" w:rsidRPr="00576603" w14:paraId="15FFBDF4" w14:textId="77777777">
        <w:tc>
          <w:tcPr>
            <w:tcW w:w="2055" w:type="dxa"/>
          </w:tcPr>
          <w:p w14:paraId="3C7D166C" w14:textId="77777777" w:rsidR="008D388F" w:rsidRPr="00576603" w:rsidRDefault="008D388F" w:rsidP="004664F2">
            <w:pPr>
              <w:spacing w:line="280" w:lineRule="atLeast"/>
              <w:rPr>
                <w:rFonts w:cs="Arial"/>
                <w:sz w:val="22"/>
                <w:szCs w:val="22"/>
              </w:rPr>
            </w:pPr>
            <w:r w:rsidRPr="00576603">
              <w:rPr>
                <w:rFonts w:cs="Arial"/>
                <w:sz w:val="22"/>
                <w:szCs w:val="22"/>
              </w:rPr>
              <w:t xml:space="preserve">Gemeente- en </w:t>
            </w:r>
          </w:p>
          <w:p w14:paraId="25D200EE" w14:textId="77777777" w:rsidR="008D388F" w:rsidRPr="00576603" w:rsidRDefault="008D388F" w:rsidP="004664F2">
            <w:pPr>
              <w:spacing w:line="280" w:lineRule="atLeast"/>
              <w:rPr>
                <w:rFonts w:cs="Arial"/>
                <w:sz w:val="22"/>
                <w:szCs w:val="22"/>
              </w:rPr>
            </w:pPr>
            <w:r w:rsidRPr="00576603">
              <w:rPr>
                <w:rFonts w:cs="Arial"/>
                <w:sz w:val="22"/>
                <w:szCs w:val="22"/>
              </w:rPr>
              <w:t>Waterschapswegen in uitleggebieden voor stroomwegen, gebiedsontsluitingswegen en wijk-/buurtontsluitingswegen</w:t>
            </w:r>
          </w:p>
        </w:tc>
        <w:tc>
          <w:tcPr>
            <w:tcW w:w="1841" w:type="dxa"/>
          </w:tcPr>
          <w:p w14:paraId="047A802F" w14:textId="77777777" w:rsidR="008D388F" w:rsidRPr="00576603" w:rsidRDefault="008D388F" w:rsidP="004664F2">
            <w:pPr>
              <w:spacing w:line="280" w:lineRule="atLeast"/>
              <w:jc w:val="center"/>
              <w:rPr>
                <w:rFonts w:cs="Arial"/>
                <w:sz w:val="22"/>
                <w:szCs w:val="22"/>
              </w:rPr>
            </w:pPr>
            <w:r w:rsidRPr="00576603">
              <w:rPr>
                <w:rFonts w:cs="Arial"/>
                <w:sz w:val="22"/>
                <w:szCs w:val="22"/>
              </w:rPr>
              <w:t>53</w:t>
            </w:r>
          </w:p>
        </w:tc>
        <w:tc>
          <w:tcPr>
            <w:tcW w:w="1948" w:type="dxa"/>
          </w:tcPr>
          <w:p w14:paraId="6A9436C1" w14:textId="77777777" w:rsidR="008D388F" w:rsidRPr="00576603" w:rsidRDefault="008D388F" w:rsidP="004664F2">
            <w:pPr>
              <w:spacing w:line="280" w:lineRule="atLeast"/>
              <w:jc w:val="center"/>
              <w:rPr>
                <w:rFonts w:cs="Arial"/>
                <w:sz w:val="22"/>
                <w:szCs w:val="22"/>
              </w:rPr>
            </w:pPr>
            <w:r w:rsidRPr="00576603">
              <w:rPr>
                <w:rFonts w:cs="Arial"/>
                <w:sz w:val="22"/>
                <w:szCs w:val="22"/>
              </w:rPr>
              <w:t>58</w:t>
            </w:r>
          </w:p>
        </w:tc>
        <w:tc>
          <w:tcPr>
            <w:tcW w:w="1949" w:type="dxa"/>
          </w:tcPr>
          <w:p w14:paraId="53058658" w14:textId="77777777" w:rsidR="008D388F" w:rsidRPr="00576603" w:rsidRDefault="008D388F" w:rsidP="004664F2">
            <w:pPr>
              <w:spacing w:line="280" w:lineRule="atLeast"/>
              <w:jc w:val="center"/>
              <w:rPr>
                <w:rFonts w:cs="Arial"/>
                <w:sz w:val="22"/>
                <w:szCs w:val="22"/>
              </w:rPr>
            </w:pPr>
            <w:r w:rsidRPr="00576603">
              <w:rPr>
                <w:rFonts w:cs="Arial"/>
                <w:sz w:val="22"/>
                <w:szCs w:val="22"/>
              </w:rPr>
              <w:t>58</w:t>
            </w:r>
          </w:p>
        </w:tc>
      </w:tr>
      <w:tr w:rsidR="008D388F" w:rsidRPr="00576603" w14:paraId="348891F8" w14:textId="77777777">
        <w:tc>
          <w:tcPr>
            <w:tcW w:w="2055" w:type="dxa"/>
          </w:tcPr>
          <w:p w14:paraId="0F270745" w14:textId="77777777" w:rsidR="008D388F" w:rsidRPr="00576603" w:rsidRDefault="008D388F" w:rsidP="004664F2">
            <w:pPr>
              <w:spacing w:line="280" w:lineRule="atLeast"/>
              <w:rPr>
                <w:rFonts w:cs="Arial"/>
                <w:sz w:val="22"/>
                <w:szCs w:val="22"/>
              </w:rPr>
            </w:pPr>
            <w:r w:rsidRPr="00576603">
              <w:rPr>
                <w:rFonts w:cs="Arial"/>
                <w:sz w:val="22"/>
                <w:szCs w:val="22"/>
              </w:rPr>
              <w:t>Hoofd- en lokale spoorwegen</w:t>
            </w:r>
          </w:p>
        </w:tc>
        <w:tc>
          <w:tcPr>
            <w:tcW w:w="1841" w:type="dxa"/>
          </w:tcPr>
          <w:p w14:paraId="674E9C6F" w14:textId="77777777" w:rsidR="008D388F" w:rsidRPr="00576603" w:rsidRDefault="008D388F" w:rsidP="004664F2">
            <w:pPr>
              <w:spacing w:line="280" w:lineRule="atLeast"/>
              <w:jc w:val="center"/>
              <w:rPr>
                <w:rFonts w:cs="Arial"/>
                <w:sz w:val="22"/>
                <w:szCs w:val="22"/>
              </w:rPr>
            </w:pPr>
            <w:r w:rsidRPr="00576603">
              <w:rPr>
                <w:rFonts w:cs="Arial"/>
                <w:sz w:val="22"/>
                <w:szCs w:val="22"/>
              </w:rPr>
              <w:t>55</w:t>
            </w:r>
          </w:p>
        </w:tc>
        <w:tc>
          <w:tcPr>
            <w:tcW w:w="1948" w:type="dxa"/>
          </w:tcPr>
          <w:p w14:paraId="4DD43B45" w14:textId="77777777" w:rsidR="008D388F" w:rsidRPr="00576603" w:rsidRDefault="008D388F" w:rsidP="004664F2">
            <w:pPr>
              <w:spacing w:line="280" w:lineRule="atLeast"/>
              <w:jc w:val="center"/>
              <w:rPr>
                <w:rFonts w:cs="Arial"/>
                <w:sz w:val="22"/>
                <w:szCs w:val="22"/>
              </w:rPr>
            </w:pPr>
            <w:r w:rsidRPr="00576603">
              <w:rPr>
                <w:rFonts w:cs="Arial"/>
                <w:sz w:val="22"/>
                <w:szCs w:val="22"/>
              </w:rPr>
              <w:t>65</w:t>
            </w:r>
          </w:p>
        </w:tc>
        <w:tc>
          <w:tcPr>
            <w:tcW w:w="1949" w:type="dxa"/>
          </w:tcPr>
          <w:p w14:paraId="61F2A3F3" w14:textId="77777777" w:rsidR="008D388F" w:rsidRPr="00576603" w:rsidRDefault="008D388F" w:rsidP="004664F2">
            <w:pPr>
              <w:spacing w:line="280" w:lineRule="atLeast"/>
              <w:jc w:val="center"/>
              <w:rPr>
                <w:rFonts w:cs="Arial"/>
                <w:sz w:val="22"/>
                <w:szCs w:val="22"/>
              </w:rPr>
            </w:pPr>
            <w:r w:rsidRPr="00576603">
              <w:rPr>
                <w:rFonts w:cs="Arial"/>
                <w:sz w:val="22"/>
                <w:szCs w:val="22"/>
              </w:rPr>
              <w:t>70</w:t>
            </w:r>
          </w:p>
        </w:tc>
      </w:tr>
      <w:tr w:rsidR="008D388F" w:rsidRPr="00576603" w14:paraId="24E68207" w14:textId="77777777">
        <w:tc>
          <w:tcPr>
            <w:tcW w:w="2055" w:type="dxa"/>
            <w:vMerge w:val="restart"/>
          </w:tcPr>
          <w:p w14:paraId="7654B81F" w14:textId="77777777" w:rsidR="008D388F" w:rsidRPr="00576603" w:rsidRDefault="008D388F" w:rsidP="004664F2">
            <w:pPr>
              <w:spacing w:line="280" w:lineRule="atLeast"/>
              <w:rPr>
                <w:rFonts w:cs="Arial"/>
                <w:sz w:val="22"/>
                <w:szCs w:val="22"/>
              </w:rPr>
            </w:pPr>
            <w:r w:rsidRPr="00576603">
              <w:rPr>
                <w:rFonts w:cs="Arial"/>
                <w:sz w:val="22"/>
                <w:szCs w:val="22"/>
              </w:rPr>
              <w:t xml:space="preserve">Industrieterreinen </w:t>
            </w:r>
          </w:p>
        </w:tc>
        <w:tc>
          <w:tcPr>
            <w:tcW w:w="1841" w:type="dxa"/>
          </w:tcPr>
          <w:p w14:paraId="2B288615" w14:textId="77777777" w:rsidR="008D388F" w:rsidRPr="00576603" w:rsidRDefault="008D388F" w:rsidP="004664F2">
            <w:pPr>
              <w:spacing w:line="280" w:lineRule="atLeast"/>
              <w:jc w:val="center"/>
              <w:rPr>
                <w:rFonts w:cs="Arial"/>
                <w:sz w:val="22"/>
                <w:szCs w:val="22"/>
              </w:rPr>
            </w:pPr>
            <w:r w:rsidRPr="00576603">
              <w:rPr>
                <w:rFonts w:cs="Arial"/>
                <w:sz w:val="22"/>
                <w:szCs w:val="22"/>
              </w:rPr>
              <w:t>50</w:t>
            </w:r>
          </w:p>
        </w:tc>
        <w:tc>
          <w:tcPr>
            <w:tcW w:w="1948" w:type="dxa"/>
          </w:tcPr>
          <w:p w14:paraId="4CACA12E" w14:textId="77777777" w:rsidR="008D388F" w:rsidRPr="00576603" w:rsidRDefault="008D388F" w:rsidP="004664F2">
            <w:pPr>
              <w:spacing w:line="280" w:lineRule="atLeast"/>
              <w:jc w:val="center"/>
              <w:rPr>
                <w:rFonts w:cs="Arial"/>
                <w:sz w:val="22"/>
                <w:szCs w:val="22"/>
              </w:rPr>
            </w:pPr>
            <w:r w:rsidRPr="00576603">
              <w:rPr>
                <w:rFonts w:cs="Arial"/>
                <w:sz w:val="22"/>
                <w:szCs w:val="22"/>
              </w:rPr>
              <w:t>55</w:t>
            </w:r>
          </w:p>
        </w:tc>
        <w:tc>
          <w:tcPr>
            <w:tcW w:w="1949" w:type="dxa"/>
          </w:tcPr>
          <w:p w14:paraId="15B03B7A" w14:textId="77777777" w:rsidR="008D388F" w:rsidRPr="00576603" w:rsidRDefault="008D388F" w:rsidP="004664F2">
            <w:pPr>
              <w:spacing w:line="280" w:lineRule="atLeast"/>
              <w:jc w:val="center"/>
              <w:rPr>
                <w:rFonts w:cs="Arial"/>
                <w:sz w:val="22"/>
                <w:szCs w:val="22"/>
              </w:rPr>
            </w:pPr>
            <w:r w:rsidRPr="00576603">
              <w:rPr>
                <w:rFonts w:cs="Arial"/>
                <w:sz w:val="22"/>
                <w:szCs w:val="22"/>
              </w:rPr>
              <w:t>60</w:t>
            </w:r>
          </w:p>
        </w:tc>
      </w:tr>
      <w:tr w:rsidR="008D388F" w:rsidRPr="00576603" w14:paraId="4B97A8DC" w14:textId="77777777">
        <w:tc>
          <w:tcPr>
            <w:tcW w:w="2055" w:type="dxa"/>
            <w:vMerge/>
          </w:tcPr>
          <w:p w14:paraId="3A16FDB1" w14:textId="77777777" w:rsidR="008D388F" w:rsidRPr="00576603" w:rsidRDefault="008D388F" w:rsidP="004664F2">
            <w:pPr>
              <w:spacing w:line="280" w:lineRule="atLeast"/>
              <w:rPr>
                <w:rFonts w:cs="Arial"/>
                <w:sz w:val="22"/>
                <w:szCs w:val="22"/>
              </w:rPr>
            </w:pPr>
          </w:p>
        </w:tc>
        <w:tc>
          <w:tcPr>
            <w:tcW w:w="1841" w:type="dxa"/>
          </w:tcPr>
          <w:p w14:paraId="1F0F3D27" w14:textId="77777777" w:rsidR="008D388F" w:rsidRPr="00576603" w:rsidRDefault="008D388F" w:rsidP="004664F2">
            <w:pPr>
              <w:spacing w:line="280" w:lineRule="atLeast"/>
              <w:jc w:val="center"/>
              <w:rPr>
                <w:rFonts w:cs="Arial"/>
                <w:sz w:val="22"/>
                <w:szCs w:val="22"/>
              </w:rPr>
            </w:pPr>
            <w:r w:rsidRPr="00576603">
              <w:rPr>
                <w:rFonts w:cs="Arial"/>
                <w:sz w:val="22"/>
                <w:szCs w:val="22"/>
              </w:rPr>
              <w:t>40 L</w:t>
            </w:r>
            <w:r w:rsidRPr="00576603">
              <w:rPr>
                <w:rFonts w:cs="Arial"/>
                <w:sz w:val="22"/>
                <w:szCs w:val="22"/>
                <w:vertAlign w:val="subscript"/>
              </w:rPr>
              <w:t>night</w:t>
            </w:r>
          </w:p>
        </w:tc>
        <w:tc>
          <w:tcPr>
            <w:tcW w:w="1948" w:type="dxa"/>
          </w:tcPr>
          <w:p w14:paraId="26A9D072" w14:textId="77777777" w:rsidR="008D388F" w:rsidRPr="00576603" w:rsidRDefault="008D388F" w:rsidP="004664F2">
            <w:pPr>
              <w:spacing w:line="280" w:lineRule="atLeast"/>
              <w:jc w:val="center"/>
              <w:rPr>
                <w:rFonts w:cs="Arial"/>
                <w:sz w:val="22"/>
                <w:szCs w:val="22"/>
              </w:rPr>
            </w:pPr>
            <w:r w:rsidRPr="00576603">
              <w:rPr>
                <w:rFonts w:cs="Arial"/>
                <w:sz w:val="22"/>
                <w:szCs w:val="22"/>
              </w:rPr>
              <w:t>45 L</w:t>
            </w:r>
            <w:r w:rsidRPr="00576603">
              <w:rPr>
                <w:rFonts w:cs="Arial"/>
                <w:sz w:val="22"/>
                <w:szCs w:val="22"/>
                <w:vertAlign w:val="subscript"/>
              </w:rPr>
              <w:t>night</w:t>
            </w:r>
          </w:p>
        </w:tc>
        <w:tc>
          <w:tcPr>
            <w:tcW w:w="1949" w:type="dxa"/>
          </w:tcPr>
          <w:p w14:paraId="5BAE5FA2" w14:textId="77777777" w:rsidR="008D388F" w:rsidRPr="00576603" w:rsidRDefault="008D388F" w:rsidP="004664F2">
            <w:pPr>
              <w:spacing w:line="280" w:lineRule="atLeast"/>
              <w:jc w:val="center"/>
              <w:rPr>
                <w:rFonts w:cs="Arial"/>
                <w:sz w:val="22"/>
                <w:szCs w:val="22"/>
              </w:rPr>
            </w:pPr>
            <w:r w:rsidRPr="00576603">
              <w:rPr>
                <w:rFonts w:cs="Arial"/>
                <w:sz w:val="22"/>
                <w:szCs w:val="22"/>
              </w:rPr>
              <w:t>50 L</w:t>
            </w:r>
            <w:r w:rsidRPr="00576603">
              <w:rPr>
                <w:rFonts w:cs="Arial"/>
                <w:sz w:val="22"/>
                <w:szCs w:val="22"/>
                <w:vertAlign w:val="subscript"/>
              </w:rPr>
              <w:t>night</w:t>
            </w:r>
          </w:p>
        </w:tc>
      </w:tr>
    </w:tbl>
    <w:p w14:paraId="7D1633D7" w14:textId="2A178C82" w:rsidR="005836D1" w:rsidRPr="00576603" w:rsidRDefault="005836D1" w:rsidP="004664F2">
      <w:pPr>
        <w:spacing w:line="280" w:lineRule="atLeast"/>
        <w:rPr>
          <w:rFonts w:cs="Arial"/>
          <w:sz w:val="22"/>
          <w:szCs w:val="22"/>
        </w:rPr>
      </w:pPr>
    </w:p>
    <w:p w14:paraId="3FB6DD00" w14:textId="77777777" w:rsidR="00997B83" w:rsidRPr="00576603" w:rsidRDefault="00997B83" w:rsidP="004664F2">
      <w:pPr>
        <w:spacing w:line="280" w:lineRule="atLeast"/>
        <w:rPr>
          <w:rFonts w:cs="Arial"/>
          <w:sz w:val="22"/>
          <w:szCs w:val="22"/>
        </w:rPr>
      </w:pPr>
    </w:p>
    <w:p w14:paraId="7C240AF2" w14:textId="77777777" w:rsidR="0079543C" w:rsidRPr="00576603" w:rsidRDefault="0079543C" w:rsidP="004664F2">
      <w:pPr>
        <w:spacing w:line="280" w:lineRule="atLeast"/>
        <w:rPr>
          <w:rFonts w:cs="Arial"/>
          <w:sz w:val="22"/>
          <w:szCs w:val="22"/>
        </w:rPr>
      </w:pPr>
      <w:r w:rsidRPr="00576603">
        <w:rPr>
          <w:rFonts w:cs="Arial"/>
          <w:sz w:val="22"/>
          <w:szCs w:val="22"/>
        </w:rPr>
        <w:t>Als de (gezamenlijke) geluidbelasting voldoet aan de standaardwaarde dan is sprake van een evenwichtige toedeling van functies voor dit onderdeel.</w:t>
      </w:r>
    </w:p>
    <w:p w14:paraId="0DC4EE36" w14:textId="77777777" w:rsidR="0079543C" w:rsidRPr="00576603" w:rsidRDefault="0079543C" w:rsidP="004664F2">
      <w:pPr>
        <w:spacing w:line="280" w:lineRule="atLeast"/>
        <w:rPr>
          <w:rFonts w:cs="Arial"/>
          <w:sz w:val="22"/>
          <w:szCs w:val="22"/>
        </w:rPr>
      </w:pPr>
    </w:p>
    <w:p w14:paraId="56F350AD" w14:textId="77777777" w:rsidR="0079543C" w:rsidRPr="00576603" w:rsidRDefault="0079543C" w:rsidP="004664F2">
      <w:pPr>
        <w:spacing w:line="280" w:lineRule="atLeast"/>
        <w:rPr>
          <w:rFonts w:cs="Arial"/>
          <w:sz w:val="22"/>
          <w:szCs w:val="22"/>
        </w:rPr>
      </w:pPr>
      <w:r w:rsidRPr="00576603">
        <w:rPr>
          <w:rFonts w:cs="Arial"/>
          <w:sz w:val="22"/>
          <w:szCs w:val="22"/>
        </w:rPr>
        <w:t>De beleidsregel biedt mogelijkheden om een hogere geluidbelasting dan de standaardwaarde op de gevel van een geluidgevoelig gebouw toe te staan, mits de geluidbelasting niet hoger is dan de grenswaarde.</w:t>
      </w:r>
    </w:p>
    <w:p w14:paraId="4F6AEC7D" w14:textId="77777777" w:rsidR="0079543C" w:rsidRPr="00576603" w:rsidRDefault="0079543C" w:rsidP="004664F2">
      <w:pPr>
        <w:spacing w:line="280" w:lineRule="atLeast"/>
        <w:rPr>
          <w:rFonts w:cs="Arial"/>
          <w:sz w:val="22"/>
          <w:szCs w:val="22"/>
        </w:rPr>
      </w:pPr>
    </w:p>
    <w:p w14:paraId="53FF69FA" w14:textId="77777777" w:rsidR="0079543C" w:rsidRPr="00576603" w:rsidRDefault="0079543C" w:rsidP="004664F2">
      <w:pPr>
        <w:spacing w:line="280" w:lineRule="atLeast"/>
        <w:rPr>
          <w:rFonts w:cs="Arial"/>
          <w:sz w:val="22"/>
          <w:szCs w:val="22"/>
        </w:rPr>
      </w:pPr>
      <w:r w:rsidRPr="00576603">
        <w:rPr>
          <w:rFonts w:cs="Arial"/>
          <w:sz w:val="22"/>
          <w:szCs w:val="22"/>
        </w:rPr>
        <w:t>Dit is zondermeer toegestaan indien het plan om 10 of minder geluidgevoelige woningen of appartementen gaat.</w:t>
      </w:r>
    </w:p>
    <w:p w14:paraId="08916B3F" w14:textId="77777777" w:rsidR="0079543C" w:rsidRPr="00576603" w:rsidRDefault="0079543C" w:rsidP="004664F2">
      <w:pPr>
        <w:spacing w:line="280" w:lineRule="atLeast"/>
        <w:rPr>
          <w:rFonts w:cs="Arial"/>
          <w:sz w:val="22"/>
          <w:szCs w:val="22"/>
        </w:rPr>
      </w:pPr>
    </w:p>
    <w:p w14:paraId="4DCC180B" w14:textId="77777777" w:rsidR="0079543C" w:rsidRPr="00576603" w:rsidRDefault="0079543C" w:rsidP="004664F2">
      <w:pPr>
        <w:spacing w:line="280" w:lineRule="atLeast"/>
        <w:rPr>
          <w:rFonts w:cs="Arial"/>
          <w:sz w:val="22"/>
          <w:szCs w:val="22"/>
        </w:rPr>
      </w:pPr>
      <w:r w:rsidRPr="00576603">
        <w:rPr>
          <w:rFonts w:cs="Arial"/>
          <w:sz w:val="22"/>
          <w:szCs w:val="22"/>
        </w:rPr>
        <w:t xml:space="preserve">Het bevoegd gezag kan de overschrijding van de standaardwaarde ook toestaan als met geluidbeperkende maatregelen niet aan de standaardwaarde voldaan kan worden. In dat </w:t>
      </w:r>
    </w:p>
    <w:p w14:paraId="29C334C4" w14:textId="77777777" w:rsidR="0079543C" w:rsidRPr="00576603" w:rsidRDefault="0079543C" w:rsidP="004664F2">
      <w:pPr>
        <w:spacing w:line="280" w:lineRule="atLeast"/>
        <w:rPr>
          <w:rFonts w:cs="Arial"/>
          <w:sz w:val="22"/>
          <w:szCs w:val="22"/>
        </w:rPr>
      </w:pPr>
      <w:bookmarkStart w:id="89" w:name="_Hlk191048717"/>
      <w:bookmarkEnd w:id="88"/>
      <w:r w:rsidRPr="00576603">
        <w:rPr>
          <w:rFonts w:cs="Arial"/>
          <w:sz w:val="22"/>
          <w:szCs w:val="22"/>
        </w:rPr>
        <w:lastRenderedPageBreak/>
        <w:t>geval moet gemotiveerd worden dat de maatregelen niet getroffen worden vanwege overwegende bezwaren van landschappelijke, stedenbouwkundige, verkeerskundige, vervoerskundige, technische of financiële aard. Bovendien moet de binnenwaarde van 33 dB (artikel 4.30 Bbl) te allen tijde gewaarborgd zijn.</w:t>
      </w:r>
    </w:p>
    <w:p w14:paraId="40CC03B7" w14:textId="77777777" w:rsidR="0079543C" w:rsidRPr="00576603" w:rsidRDefault="0079543C" w:rsidP="004664F2">
      <w:pPr>
        <w:spacing w:line="280" w:lineRule="atLeast"/>
        <w:rPr>
          <w:rFonts w:cs="Arial"/>
          <w:sz w:val="22"/>
          <w:szCs w:val="22"/>
        </w:rPr>
      </w:pPr>
    </w:p>
    <w:p w14:paraId="6DB76C61" w14:textId="77777777" w:rsidR="0079543C" w:rsidRPr="00576603" w:rsidRDefault="0079543C" w:rsidP="004664F2">
      <w:pPr>
        <w:spacing w:line="280" w:lineRule="atLeast"/>
        <w:rPr>
          <w:rFonts w:cs="Arial"/>
          <w:sz w:val="22"/>
          <w:szCs w:val="22"/>
        </w:rPr>
      </w:pPr>
      <w:r w:rsidRPr="00576603">
        <w:rPr>
          <w:rFonts w:cs="Arial"/>
          <w:sz w:val="22"/>
          <w:szCs w:val="22"/>
        </w:rPr>
        <w:t>Wel moet minimaal één geluidluwe gevel aanwezig zijn per woning of appartement dan wel compenserende maatregelen worden getroffen.</w:t>
      </w:r>
    </w:p>
    <w:p w14:paraId="30C5AA78" w14:textId="77777777" w:rsidR="0079543C" w:rsidRPr="00576603" w:rsidRDefault="0079543C" w:rsidP="004664F2">
      <w:pPr>
        <w:spacing w:line="280" w:lineRule="atLeast"/>
        <w:rPr>
          <w:rFonts w:cs="Arial"/>
          <w:sz w:val="22"/>
          <w:szCs w:val="22"/>
        </w:rPr>
      </w:pPr>
    </w:p>
    <w:p w14:paraId="2A29805B" w14:textId="77777777" w:rsidR="0079543C" w:rsidRPr="00576603" w:rsidRDefault="0079543C" w:rsidP="004664F2">
      <w:pPr>
        <w:spacing w:line="280" w:lineRule="atLeast"/>
        <w:rPr>
          <w:rFonts w:cs="Arial"/>
          <w:sz w:val="22"/>
          <w:szCs w:val="22"/>
        </w:rPr>
      </w:pPr>
      <w:r w:rsidRPr="00576603">
        <w:rPr>
          <w:rFonts w:cs="Arial"/>
          <w:sz w:val="22"/>
          <w:szCs w:val="22"/>
        </w:rPr>
        <w:t>Het gezamenlijke geluid, geluidluwe gevel en/of (compenserende) maatregelen opgenomen worden in het omgevingsplan of de voorschriften van de omgevingsvergunning opgenomen.</w:t>
      </w:r>
    </w:p>
    <w:p w14:paraId="152DF6D5" w14:textId="77777777" w:rsidR="0079543C" w:rsidRPr="00576603" w:rsidRDefault="0079543C" w:rsidP="004664F2">
      <w:pPr>
        <w:spacing w:line="280" w:lineRule="atLeast"/>
        <w:rPr>
          <w:rFonts w:cs="Arial"/>
          <w:sz w:val="22"/>
          <w:szCs w:val="22"/>
        </w:rPr>
      </w:pPr>
    </w:p>
    <w:p w14:paraId="1F62FFB4" w14:textId="77777777" w:rsidR="0079543C" w:rsidRPr="00576603" w:rsidRDefault="0079543C" w:rsidP="004664F2">
      <w:pPr>
        <w:spacing w:line="280" w:lineRule="atLeast"/>
        <w:rPr>
          <w:rFonts w:cs="Arial"/>
          <w:sz w:val="22"/>
          <w:szCs w:val="22"/>
        </w:rPr>
      </w:pPr>
      <w:r w:rsidRPr="00576603">
        <w:rPr>
          <w:rFonts w:cs="Arial"/>
          <w:sz w:val="22"/>
          <w:szCs w:val="22"/>
        </w:rPr>
        <w:t xml:space="preserve">Let op: </w:t>
      </w:r>
    </w:p>
    <w:p w14:paraId="33F86A51" w14:textId="77777777" w:rsidR="0079543C" w:rsidRPr="00576603" w:rsidRDefault="0079543C" w:rsidP="004664F2">
      <w:pPr>
        <w:spacing w:line="280" w:lineRule="atLeast"/>
        <w:rPr>
          <w:rFonts w:cs="Arial"/>
          <w:sz w:val="22"/>
          <w:szCs w:val="22"/>
        </w:rPr>
      </w:pPr>
      <w:r w:rsidRPr="00576603">
        <w:rPr>
          <w:rFonts w:cs="Arial"/>
          <w:sz w:val="22"/>
          <w:szCs w:val="22"/>
        </w:rPr>
        <w:t>Voor het veranderen van een functie naar wonen geldt een 5 dB ruimere grenswaarde. Onder dezelfde voorwaarden als hierboven vermeld.</w:t>
      </w:r>
    </w:p>
    <w:p w14:paraId="5C137BAB" w14:textId="77777777" w:rsidR="0079543C" w:rsidRPr="00576603" w:rsidRDefault="0079543C" w:rsidP="004664F2">
      <w:pPr>
        <w:spacing w:line="280" w:lineRule="atLeast"/>
        <w:rPr>
          <w:rFonts w:cs="Arial"/>
          <w:sz w:val="22"/>
          <w:szCs w:val="22"/>
        </w:rPr>
      </w:pPr>
    </w:p>
    <w:p w14:paraId="727C2B94" w14:textId="77777777" w:rsidR="0079543C" w:rsidRPr="00576603" w:rsidRDefault="0079543C" w:rsidP="004664F2">
      <w:pPr>
        <w:spacing w:line="280" w:lineRule="atLeast"/>
        <w:rPr>
          <w:rFonts w:cs="Arial"/>
          <w:sz w:val="22"/>
          <w:szCs w:val="22"/>
        </w:rPr>
      </w:pPr>
      <w:r w:rsidRPr="00576603">
        <w:rPr>
          <w:rFonts w:cs="Arial"/>
          <w:sz w:val="22"/>
          <w:szCs w:val="22"/>
        </w:rPr>
        <w:t>Voor nieuwe geluidgevoelige gebouwen ter vervanging van op het tijdstip van de vaststelling</w:t>
      </w:r>
    </w:p>
    <w:p w14:paraId="20A0D284" w14:textId="77777777" w:rsidR="0079543C" w:rsidRPr="00576603" w:rsidRDefault="0079543C" w:rsidP="004664F2">
      <w:pPr>
        <w:spacing w:line="280" w:lineRule="atLeast"/>
        <w:rPr>
          <w:rFonts w:cs="Arial"/>
          <w:sz w:val="22"/>
          <w:szCs w:val="22"/>
        </w:rPr>
      </w:pPr>
      <w:r w:rsidRPr="00576603">
        <w:rPr>
          <w:rFonts w:cs="Arial"/>
          <w:sz w:val="22"/>
          <w:szCs w:val="22"/>
        </w:rPr>
        <w:t>van het (tijdelijke) omgevingsplan al bestaande geluidgevoelige gebouwen geldt een 5 dB hogere grenswaarde en een andere subvoorwaarde dan hiervoor geschreven.</w:t>
      </w:r>
    </w:p>
    <w:p w14:paraId="54B8CE45" w14:textId="77777777" w:rsidR="0079543C" w:rsidRPr="00576603" w:rsidRDefault="0079543C" w:rsidP="004664F2">
      <w:pPr>
        <w:spacing w:line="280" w:lineRule="atLeast"/>
        <w:rPr>
          <w:rFonts w:cs="Arial"/>
          <w:sz w:val="22"/>
          <w:szCs w:val="22"/>
        </w:rPr>
      </w:pPr>
    </w:p>
    <w:p w14:paraId="50CE0F5F" w14:textId="77777777" w:rsidR="0079543C" w:rsidRPr="00576603" w:rsidRDefault="0079543C" w:rsidP="004664F2">
      <w:pPr>
        <w:spacing w:line="280" w:lineRule="atLeast"/>
        <w:rPr>
          <w:rFonts w:cs="Arial"/>
          <w:sz w:val="22"/>
          <w:szCs w:val="22"/>
        </w:rPr>
      </w:pPr>
      <w:r w:rsidRPr="00576603">
        <w:rPr>
          <w:rFonts w:cs="Arial"/>
          <w:sz w:val="22"/>
          <w:szCs w:val="22"/>
        </w:rPr>
        <w:t>In het geval sprake is van een zwaarwegend belang geldt geen grenswaarde maar wel gelijke en andere subvoorwaarden.</w:t>
      </w:r>
    </w:p>
    <w:p w14:paraId="0C309558" w14:textId="77777777" w:rsidR="0079543C" w:rsidRPr="00576603" w:rsidRDefault="0079543C" w:rsidP="004664F2">
      <w:pPr>
        <w:spacing w:line="280" w:lineRule="atLeast"/>
        <w:rPr>
          <w:rFonts w:cs="Arial"/>
          <w:sz w:val="22"/>
          <w:szCs w:val="22"/>
        </w:rPr>
      </w:pPr>
    </w:p>
    <w:p w14:paraId="2CF8D5B1" w14:textId="5B71ABCB" w:rsidR="003A7D32" w:rsidRPr="00576603" w:rsidRDefault="00390947" w:rsidP="004664F2">
      <w:pPr>
        <w:spacing w:line="280" w:lineRule="atLeast"/>
        <w:rPr>
          <w:rFonts w:cs="Arial"/>
          <w:sz w:val="22"/>
          <w:szCs w:val="22"/>
        </w:rPr>
      </w:pPr>
      <w:r w:rsidRPr="00576603">
        <w:rPr>
          <w:rFonts w:cs="Arial"/>
          <w:sz w:val="22"/>
          <w:szCs w:val="22"/>
        </w:rPr>
        <w:t>Een geluidgevoelig gebouw kan binnen meer dan één geluidaandachtsgebied liggen. In dat geval moet bij de vaststelling van een hogere waarde, onderzoek worden gedaan naar de effecten van de cumulatie van alle geluidbronnen tezamen.</w:t>
      </w:r>
      <w:r w:rsidR="003A7D32" w:rsidRPr="00576603">
        <w:rPr>
          <w:rFonts w:cs="Arial"/>
          <w:sz w:val="22"/>
          <w:szCs w:val="22"/>
        </w:rPr>
        <w:t xml:space="preserve">  Het gecumuleerde geluid wordt voor een nieuw geluidgevoelig gebouw niet aanvaardbaar geacht indien dit de grenswaarde van 70 dB overschrijdt. In het geval het om een functiewijziging gaat, vervangende nieuwbouw is of er geldt een zwaarwegend belang dan wordt een nieuw geluidgevoelig gebouw niet aanvaardbaar geacht indien dit de grenswaarde van 75 dB overschrijdt. Dit onder de voorwaarde dat het gezamenlijk geluid voldoet aan artikel 4.103 van het Besluit bouwwerken leefomgeving. </w:t>
      </w:r>
    </w:p>
    <w:p w14:paraId="7981271A" w14:textId="612AC2C9" w:rsidR="00390947" w:rsidRPr="00576603" w:rsidRDefault="00390947" w:rsidP="004664F2">
      <w:pPr>
        <w:spacing w:line="280" w:lineRule="atLeast"/>
        <w:rPr>
          <w:rFonts w:cs="Arial"/>
          <w:sz w:val="22"/>
          <w:szCs w:val="22"/>
        </w:rPr>
      </w:pPr>
    </w:p>
    <w:p w14:paraId="23818AA7" w14:textId="77777777" w:rsidR="00390947" w:rsidRPr="00576603" w:rsidRDefault="00390947" w:rsidP="004664F2">
      <w:pPr>
        <w:spacing w:line="280" w:lineRule="atLeast"/>
        <w:rPr>
          <w:rFonts w:cs="Arial"/>
          <w:sz w:val="22"/>
          <w:szCs w:val="22"/>
        </w:rPr>
      </w:pPr>
    </w:p>
    <w:p w14:paraId="55B7A4CB" w14:textId="26008F6C" w:rsidR="005836D1" w:rsidRPr="00576603" w:rsidRDefault="00390947" w:rsidP="004664F2">
      <w:pPr>
        <w:pStyle w:val="Kop4"/>
        <w:spacing w:line="280" w:lineRule="atLeast"/>
        <w:rPr>
          <w:rFonts w:ascii="Arial" w:hAnsi="Arial" w:cs="Arial"/>
          <w:sz w:val="22"/>
          <w:szCs w:val="22"/>
        </w:rPr>
      </w:pPr>
      <w:r w:rsidRPr="00576603">
        <w:rPr>
          <w:rFonts w:ascii="Arial" w:hAnsi="Arial" w:cs="Arial"/>
          <w:sz w:val="22"/>
          <w:szCs w:val="22"/>
        </w:rPr>
        <w:t>7.3</w:t>
      </w:r>
      <w:r w:rsidR="00C5051C" w:rsidRPr="00576603">
        <w:rPr>
          <w:rFonts w:ascii="Arial" w:hAnsi="Arial" w:cs="Arial"/>
          <w:sz w:val="22"/>
          <w:szCs w:val="22"/>
        </w:rPr>
        <w:t xml:space="preserve">.1.2. </w:t>
      </w:r>
      <w:r w:rsidR="00600C0F" w:rsidRPr="00576603">
        <w:rPr>
          <w:rFonts w:ascii="Arial" w:hAnsi="Arial" w:cs="Arial"/>
          <w:sz w:val="22"/>
          <w:szCs w:val="22"/>
        </w:rPr>
        <w:t>G</w:t>
      </w:r>
      <w:r w:rsidR="00C5051C" w:rsidRPr="00576603">
        <w:rPr>
          <w:rFonts w:ascii="Arial" w:hAnsi="Arial" w:cs="Arial"/>
          <w:sz w:val="22"/>
          <w:szCs w:val="22"/>
        </w:rPr>
        <w:t>eluid door activiteiten</w:t>
      </w:r>
    </w:p>
    <w:p w14:paraId="10B7C8E1" w14:textId="77777777" w:rsidR="006A07C1" w:rsidRPr="00576603" w:rsidRDefault="003D0404" w:rsidP="004664F2">
      <w:pPr>
        <w:spacing w:line="280" w:lineRule="atLeast"/>
        <w:rPr>
          <w:rFonts w:cs="Arial"/>
          <w:sz w:val="22"/>
          <w:szCs w:val="22"/>
        </w:rPr>
      </w:pPr>
      <w:r w:rsidRPr="00576603">
        <w:rPr>
          <w:rFonts w:cs="Arial"/>
          <w:sz w:val="22"/>
          <w:szCs w:val="22"/>
        </w:rPr>
        <w:t>Met het oog op een evenwichtige toedeling van functies aan locaties, dient – naast het geluid afkomstig van (spoor)wegen en industrieterreinen – ook het geluid van overige activiteiten in de fysieke leefomgeving beoordeeld te worden. Bij een aanpassing van het omgevingsplan houdt de gemeente rekening met het geluid door activiteiten met gebruiksruimte op geluidgevoelige gebouwen</w:t>
      </w:r>
      <w:r w:rsidR="006A07C1" w:rsidRPr="00576603">
        <w:rPr>
          <w:rFonts w:cs="Arial"/>
          <w:sz w:val="22"/>
          <w:szCs w:val="22"/>
        </w:rPr>
        <w:t>. Het gaat hierbij om het geluid van alle milieubelastende activiteiten met een functionele binding tezamen. In de afweging betrekt de gemeente de specifieke plaatselijke situatie en de (cumulatieve) gevolgen van activiteiten voor de gezondheid van haar burgers en het milieu. Rekening houden met geluid werkt twee kanten op, het gaat om het toelaten van:</w:t>
      </w:r>
    </w:p>
    <w:p w14:paraId="75A22CD6" w14:textId="77777777" w:rsidR="006A07C1" w:rsidRPr="00576603" w:rsidRDefault="006A07C1" w:rsidP="004664F2">
      <w:pPr>
        <w:tabs>
          <w:tab w:val="left" w:pos="426"/>
        </w:tabs>
        <w:spacing w:line="280" w:lineRule="atLeast"/>
        <w:rPr>
          <w:rFonts w:cs="Arial"/>
          <w:sz w:val="22"/>
          <w:szCs w:val="22"/>
        </w:rPr>
      </w:pPr>
      <w:r w:rsidRPr="00576603">
        <w:rPr>
          <w:rFonts w:cs="Arial"/>
          <w:sz w:val="22"/>
          <w:szCs w:val="22"/>
        </w:rPr>
        <w:t>•</w:t>
      </w:r>
      <w:r w:rsidRPr="00576603">
        <w:rPr>
          <w:rFonts w:cs="Arial"/>
          <w:sz w:val="22"/>
          <w:szCs w:val="22"/>
        </w:rPr>
        <w:tab/>
        <w:t>activiteiten met gebruiksruimte nabij geluidgevoelige gebouwen;</w:t>
      </w:r>
    </w:p>
    <w:p w14:paraId="699F0A6C" w14:textId="77777777" w:rsidR="006A07C1" w:rsidRPr="00576603" w:rsidRDefault="006A07C1" w:rsidP="004664F2">
      <w:pPr>
        <w:tabs>
          <w:tab w:val="left" w:pos="426"/>
        </w:tabs>
        <w:spacing w:line="280" w:lineRule="atLeast"/>
        <w:rPr>
          <w:rFonts w:cs="Arial"/>
          <w:sz w:val="22"/>
          <w:szCs w:val="22"/>
        </w:rPr>
      </w:pPr>
      <w:r w:rsidRPr="00576603">
        <w:rPr>
          <w:rFonts w:cs="Arial"/>
          <w:sz w:val="22"/>
          <w:szCs w:val="22"/>
        </w:rPr>
        <w:t>•</w:t>
      </w:r>
      <w:r w:rsidRPr="00576603">
        <w:rPr>
          <w:rFonts w:cs="Arial"/>
          <w:sz w:val="22"/>
          <w:szCs w:val="22"/>
        </w:rPr>
        <w:tab/>
        <w:t>geluidgevoelige gebouwen nabij bestaande activiteiten met gebruiksruimte.</w:t>
      </w:r>
    </w:p>
    <w:p w14:paraId="2A6AD628" w14:textId="77777777" w:rsidR="00302C8C" w:rsidRPr="00576603" w:rsidRDefault="00302C8C" w:rsidP="004664F2">
      <w:pPr>
        <w:spacing w:line="280" w:lineRule="atLeast"/>
        <w:rPr>
          <w:rFonts w:cs="Arial"/>
          <w:sz w:val="22"/>
          <w:szCs w:val="22"/>
        </w:rPr>
      </w:pPr>
    </w:p>
    <w:p w14:paraId="3CD636BC" w14:textId="77777777" w:rsidR="000378FE" w:rsidRPr="00576603" w:rsidRDefault="000378FE" w:rsidP="004664F2">
      <w:pPr>
        <w:spacing w:line="280" w:lineRule="atLeast"/>
        <w:rPr>
          <w:rFonts w:cs="Arial"/>
          <w:sz w:val="22"/>
          <w:szCs w:val="22"/>
        </w:rPr>
      </w:pPr>
    </w:p>
    <w:p w14:paraId="5EABE23A" w14:textId="77777777" w:rsidR="000378FE" w:rsidRPr="00576603" w:rsidRDefault="000378FE" w:rsidP="004664F2">
      <w:pPr>
        <w:spacing w:line="280" w:lineRule="atLeast"/>
        <w:rPr>
          <w:rFonts w:cs="Arial"/>
          <w:sz w:val="22"/>
          <w:szCs w:val="22"/>
        </w:rPr>
      </w:pPr>
      <w:r w:rsidRPr="00576603">
        <w:rPr>
          <w:rFonts w:cs="Arial"/>
          <w:sz w:val="22"/>
          <w:szCs w:val="22"/>
        </w:rPr>
        <w:t xml:space="preserve">Dit wijzigingsbesluit maakt de realisatie van geluidgevoelige gebouwen mogelijk, op korte afstand van een locatie met activiteiten die geluid(hinder) veroorzaken. </w:t>
      </w:r>
      <w:r w:rsidRPr="00576603">
        <w:rPr>
          <w:rFonts w:cs="Arial"/>
          <w:sz w:val="22"/>
          <w:szCs w:val="22"/>
          <w:highlight w:val="cyan"/>
        </w:rPr>
        <w:t>En/of:</w:t>
      </w:r>
      <w:r w:rsidRPr="00576603">
        <w:rPr>
          <w:rFonts w:cs="Arial"/>
          <w:sz w:val="22"/>
          <w:szCs w:val="22"/>
        </w:rPr>
        <w:t xml:space="preserve"> Dit </w:t>
      </w:r>
      <w:bookmarkStart w:id="90" w:name="_Hlk191048775"/>
      <w:bookmarkEnd w:id="89"/>
      <w:r w:rsidRPr="00576603">
        <w:rPr>
          <w:rFonts w:cs="Arial"/>
          <w:sz w:val="22"/>
          <w:szCs w:val="22"/>
        </w:rPr>
        <w:lastRenderedPageBreak/>
        <w:t xml:space="preserve">wijzigingsbesluit maakt activiteiten met geluidruimte mogelijk in de nabijheid van geluidgevoelige gebouwen. Hierbij geldt dat getoetst moet worden aan de standaard- en grenswaarden zoals omschreven in het permanente omgevingsplan of - indien dat nog niet aanwezig is - de standaard- en grenswaarden uit het Bkl (artikel 5.65 en 5.66). </w:t>
      </w:r>
    </w:p>
    <w:p w14:paraId="438FA886" w14:textId="77777777" w:rsidR="000378FE" w:rsidRPr="00576603" w:rsidRDefault="000378FE" w:rsidP="004664F2">
      <w:pPr>
        <w:spacing w:line="280" w:lineRule="atLeast"/>
        <w:rPr>
          <w:rFonts w:cs="Arial"/>
          <w:sz w:val="22"/>
          <w:szCs w:val="22"/>
        </w:rPr>
      </w:pPr>
    </w:p>
    <w:p w14:paraId="66C10E4F" w14:textId="77777777" w:rsidR="00603069" w:rsidRPr="00576603" w:rsidRDefault="00603069" w:rsidP="004664F2">
      <w:pPr>
        <w:spacing w:line="280" w:lineRule="atLeast"/>
        <w:rPr>
          <w:rFonts w:cs="Arial"/>
          <w:sz w:val="22"/>
          <w:szCs w:val="22"/>
        </w:rPr>
      </w:pPr>
      <w:r w:rsidRPr="00576603">
        <w:rPr>
          <w:rFonts w:cs="Arial"/>
          <w:sz w:val="22"/>
          <w:szCs w:val="22"/>
        </w:rPr>
        <w:t xml:space="preserve">Voor de beoordeling van geluidhinder afkomstig van activiteiten moet rekening worden gehouden met verschillende soorten geluidhinder, namelijk: </w:t>
      </w:r>
    </w:p>
    <w:p w14:paraId="174EDFB8" w14:textId="77777777" w:rsidR="00603069" w:rsidRPr="00576603" w:rsidRDefault="00603069" w:rsidP="004664F2">
      <w:pPr>
        <w:numPr>
          <w:ilvl w:val="0"/>
          <w:numId w:val="12"/>
        </w:numPr>
        <w:spacing w:line="280" w:lineRule="atLeast"/>
        <w:ind w:left="426" w:hanging="426"/>
        <w:rPr>
          <w:rFonts w:cs="Arial"/>
          <w:sz w:val="22"/>
          <w:szCs w:val="22"/>
        </w:rPr>
      </w:pPr>
      <w:r w:rsidRPr="00576603">
        <w:rPr>
          <w:rFonts w:cs="Arial"/>
          <w:sz w:val="22"/>
          <w:szCs w:val="22"/>
        </w:rPr>
        <w:t xml:space="preserve">Geluidhinder afkomstig van één of meerdere activiteiten op een locatie (directe hinder). </w:t>
      </w:r>
    </w:p>
    <w:p w14:paraId="47E9425A" w14:textId="77777777" w:rsidR="00603069" w:rsidRPr="00576603" w:rsidRDefault="00603069" w:rsidP="004664F2">
      <w:pPr>
        <w:numPr>
          <w:ilvl w:val="0"/>
          <w:numId w:val="12"/>
        </w:numPr>
        <w:spacing w:line="280" w:lineRule="atLeast"/>
        <w:ind w:left="426" w:hanging="426"/>
        <w:rPr>
          <w:rFonts w:cs="Arial"/>
          <w:sz w:val="22"/>
          <w:szCs w:val="22"/>
        </w:rPr>
      </w:pPr>
      <w:r w:rsidRPr="00576603">
        <w:rPr>
          <w:rFonts w:cs="Arial"/>
          <w:sz w:val="22"/>
          <w:szCs w:val="22"/>
        </w:rPr>
        <w:t xml:space="preserve">Maximale geluidhinder; dit zijn de piekniveaus die optreden als gevolg van activiteiten op een locatie. </w:t>
      </w:r>
    </w:p>
    <w:p w14:paraId="12F8024D" w14:textId="0A3BD0C9" w:rsidR="00302C8C" w:rsidRPr="00576603" w:rsidRDefault="00302C8C" w:rsidP="004664F2">
      <w:pPr>
        <w:spacing w:line="280" w:lineRule="atLeast"/>
        <w:rPr>
          <w:rFonts w:cs="Arial"/>
          <w:sz w:val="22"/>
          <w:szCs w:val="22"/>
        </w:rPr>
      </w:pPr>
    </w:p>
    <w:p w14:paraId="60308E2B" w14:textId="77777777" w:rsidR="00F36548" w:rsidRPr="00576603" w:rsidRDefault="00F36548" w:rsidP="004664F2">
      <w:pPr>
        <w:spacing w:line="280" w:lineRule="atLeast"/>
        <w:rPr>
          <w:rFonts w:cs="Arial"/>
          <w:sz w:val="22"/>
          <w:szCs w:val="22"/>
        </w:rPr>
      </w:pPr>
      <w:bookmarkStart w:id="91" w:name="_Hlk191048841"/>
      <w:bookmarkEnd w:id="90"/>
    </w:p>
    <w:p w14:paraId="0C4D7BB1" w14:textId="6256FF26" w:rsidR="00352219" w:rsidRPr="00576603" w:rsidRDefault="00352219" w:rsidP="004664F2">
      <w:pPr>
        <w:pStyle w:val="Kop3"/>
        <w:spacing w:line="280" w:lineRule="atLeast"/>
        <w:rPr>
          <w:rFonts w:ascii="Arial" w:hAnsi="Arial" w:cs="Arial"/>
          <w:sz w:val="22"/>
          <w:szCs w:val="22"/>
        </w:rPr>
      </w:pPr>
      <w:bookmarkStart w:id="92" w:name="_Toc187324991"/>
      <w:r w:rsidRPr="00576603">
        <w:rPr>
          <w:rFonts w:ascii="Arial" w:hAnsi="Arial" w:cs="Arial"/>
          <w:sz w:val="22"/>
          <w:szCs w:val="22"/>
        </w:rPr>
        <w:t>7.</w:t>
      </w:r>
      <w:r w:rsidR="009A5E42" w:rsidRPr="00576603">
        <w:rPr>
          <w:rFonts w:ascii="Arial" w:hAnsi="Arial" w:cs="Arial"/>
          <w:sz w:val="22"/>
          <w:szCs w:val="22"/>
        </w:rPr>
        <w:t>3</w:t>
      </w:r>
      <w:r w:rsidRPr="00576603">
        <w:rPr>
          <w:rFonts w:ascii="Arial" w:hAnsi="Arial" w:cs="Arial"/>
          <w:sz w:val="22"/>
          <w:szCs w:val="22"/>
        </w:rPr>
        <w:t>.2 Toetsing</w:t>
      </w:r>
      <w:bookmarkEnd w:id="92"/>
    </w:p>
    <w:p w14:paraId="60A81D6C" w14:textId="77777777" w:rsidR="009A5E42" w:rsidRPr="00576603" w:rsidRDefault="009A5E42" w:rsidP="004664F2">
      <w:pPr>
        <w:spacing w:line="280" w:lineRule="atLeast"/>
        <w:rPr>
          <w:rFonts w:cs="Arial"/>
          <w:b/>
          <w:bCs/>
          <w:sz w:val="22"/>
          <w:szCs w:val="22"/>
        </w:rPr>
      </w:pPr>
    </w:p>
    <w:p w14:paraId="6B59F96A" w14:textId="54DBC8D9" w:rsidR="00352219" w:rsidRPr="00576603" w:rsidRDefault="00352219" w:rsidP="004664F2">
      <w:pPr>
        <w:pStyle w:val="Kop3"/>
        <w:spacing w:line="280" w:lineRule="atLeast"/>
        <w:rPr>
          <w:rFonts w:ascii="Arial" w:hAnsi="Arial" w:cs="Arial"/>
          <w:sz w:val="22"/>
          <w:szCs w:val="22"/>
        </w:rPr>
      </w:pPr>
      <w:bookmarkStart w:id="93" w:name="_Toc187324992"/>
      <w:r w:rsidRPr="00576603">
        <w:rPr>
          <w:rFonts w:ascii="Arial" w:hAnsi="Arial" w:cs="Arial"/>
          <w:sz w:val="22"/>
          <w:szCs w:val="22"/>
        </w:rPr>
        <w:t>7.</w:t>
      </w:r>
      <w:r w:rsidR="009A5E42" w:rsidRPr="00576603">
        <w:rPr>
          <w:rFonts w:ascii="Arial" w:hAnsi="Arial" w:cs="Arial"/>
          <w:sz w:val="22"/>
          <w:szCs w:val="22"/>
        </w:rPr>
        <w:t>3</w:t>
      </w:r>
      <w:r w:rsidRPr="00576603">
        <w:rPr>
          <w:rFonts w:ascii="Arial" w:hAnsi="Arial" w:cs="Arial"/>
          <w:sz w:val="22"/>
          <w:szCs w:val="22"/>
        </w:rPr>
        <w:t>.3 Conclusie</w:t>
      </w:r>
      <w:bookmarkEnd w:id="93"/>
    </w:p>
    <w:bookmarkEnd w:id="91"/>
    <w:p w14:paraId="2EBFF48A" w14:textId="77777777" w:rsidR="00B4511F" w:rsidRPr="00576603" w:rsidRDefault="00B4511F" w:rsidP="004664F2">
      <w:pPr>
        <w:spacing w:line="280" w:lineRule="atLeast"/>
        <w:rPr>
          <w:rFonts w:cs="Arial"/>
          <w:b/>
          <w:bCs/>
          <w:sz w:val="22"/>
          <w:szCs w:val="22"/>
        </w:rPr>
      </w:pPr>
    </w:p>
    <w:p w14:paraId="203AF993" w14:textId="77777777" w:rsidR="00904A46" w:rsidRPr="00576603" w:rsidRDefault="00904A46" w:rsidP="004664F2">
      <w:pPr>
        <w:spacing w:line="280" w:lineRule="atLeast"/>
        <w:rPr>
          <w:rFonts w:cs="Arial"/>
          <w:b/>
          <w:bCs/>
          <w:sz w:val="22"/>
          <w:szCs w:val="22"/>
        </w:rPr>
      </w:pPr>
    </w:p>
    <w:p w14:paraId="7E9551A3" w14:textId="2C8CBD8B" w:rsidR="007345B6" w:rsidRPr="00576603" w:rsidRDefault="007345B6" w:rsidP="004664F2">
      <w:pPr>
        <w:pStyle w:val="Kop2"/>
        <w:spacing w:line="280" w:lineRule="atLeast"/>
        <w:rPr>
          <w:rFonts w:ascii="Arial" w:hAnsi="Arial" w:cs="Arial"/>
          <w:b/>
          <w:sz w:val="22"/>
          <w:szCs w:val="22"/>
        </w:rPr>
      </w:pPr>
      <w:bookmarkStart w:id="94" w:name="_Toc187324993"/>
      <w:bookmarkStart w:id="95" w:name="_Hlk191048903"/>
      <w:r w:rsidRPr="00576603">
        <w:rPr>
          <w:rFonts w:ascii="Arial" w:hAnsi="Arial" w:cs="Arial"/>
          <w:b/>
          <w:sz w:val="22"/>
          <w:szCs w:val="22"/>
        </w:rPr>
        <w:t xml:space="preserve">7.4  </w:t>
      </w:r>
      <w:r w:rsidR="008553D9" w:rsidRPr="00576603">
        <w:rPr>
          <w:rFonts w:ascii="Arial" w:hAnsi="Arial" w:cs="Arial"/>
          <w:b/>
          <w:sz w:val="22"/>
          <w:szCs w:val="22"/>
        </w:rPr>
        <w:t>Luchtkwaliteit</w:t>
      </w:r>
      <w:bookmarkEnd w:id="94"/>
    </w:p>
    <w:p w14:paraId="533BC412" w14:textId="37BB9B79" w:rsidR="008553D9" w:rsidRPr="00576603" w:rsidRDefault="008553D9" w:rsidP="004664F2">
      <w:pPr>
        <w:pStyle w:val="Kop3"/>
        <w:spacing w:line="280" w:lineRule="atLeast"/>
        <w:rPr>
          <w:rFonts w:ascii="Arial" w:hAnsi="Arial" w:cs="Arial"/>
          <w:sz w:val="22"/>
          <w:szCs w:val="22"/>
        </w:rPr>
      </w:pPr>
      <w:bookmarkStart w:id="96" w:name="_Toc187324994"/>
      <w:bookmarkStart w:id="97" w:name="_Hlk191048882"/>
      <w:bookmarkStart w:id="98" w:name="_Hlk146627554"/>
      <w:bookmarkEnd w:id="95"/>
      <w:r w:rsidRPr="00576603">
        <w:rPr>
          <w:rFonts w:ascii="Arial" w:hAnsi="Arial" w:cs="Arial"/>
          <w:sz w:val="22"/>
          <w:szCs w:val="22"/>
        </w:rPr>
        <w:t>7.4.1 Algemeen</w:t>
      </w:r>
      <w:bookmarkEnd w:id="96"/>
    </w:p>
    <w:p w14:paraId="64AC8A1B" w14:textId="77777777" w:rsidR="008078B3" w:rsidRPr="00576603" w:rsidRDefault="008078B3" w:rsidP="004664F2">
      <w:pPr>
        <w:spacing w:line="280" w:lineRule="atLeast"/>
        <w:rPr>
          <w:rFonts w:cs="Arial"/>
          <w:sz w:val="22"/>
          <w:szCs w:val="22"/>
        </w:rPr>
      </w:pPr>
      <w:r w:rsidRPr="00576603">
        <w:rPr>
          <w:rFonts w:cs="Arial"/>
          <w:sz w:val="22"/>
          <w:szCs w:val="22"/>
        </w:rPr>
        <w:t>Het Rijk toetst en monitort de luchtkwaliteit vooral in de zogenoemde aandachtsgebieden. Aandachtsgebieden zijn locaties met hogere concentraties stikstofdioxide (NO</w:t>
      </w:r>
      <w:r w:rsidRPr="00576603">
        <w:rPr>
          <w:rFonts w:cs="Arial"/>
          <w:sz w:val="22"/>
          <w:szCs w:val="22"/>
          <w:vertAlign w:val="subscript"/>
        </w:rPr>
        <w:t>2</w:t>
      </w:r>
      <w:r w:rsidRPr="00576603">
        <w:rPr>
          <w:rFonts w:cs="Arial"/>
          <w:sz w:val="22"/>
          <w:szCs w:val="22"/>
        </w:rPr>
        <w:t>) of fijnstof (PM</w:t>
      </w:r>
      <w:r w:rsidRPr="00576603">
        <w:rPr>
          <w:rFonts w:cs="Arial"/>
          <w:sz w:val="22"/>
          <w:szCs w:val="22"/>
          <w:vertAlign w:val="subscript"/>
        </w:rPr>
        <w:t>10</w:t>
      </w:r>
      <w:r w:rsidRPr="00576603">
        <w:rPr>
          <w:rFonts w:cs="Arial"/>
          <w:sz w:val="22"/>
          <w:szCs w:val="22"/>
        </w:rPr>
        <w:t>) dan verwacht mag worden. Soms worden hier de rijksomgevingswaarden overschreden of is de achtergrondconcentratie zo hoog, dat bij toevoeging van een nieuw project een rijksomgevingswaarde overschreden kan worden. Bij een aanvraag voor één of meerdere activiteiten in een aandachtsgebied, dient het effect van de ontwikkeling op de luchtkwaliteit beoordeeld te worden. Als de gemeente activiteiten toelaat, die leiden tot gebruik van wegen, vaarwegen of spoorwegen (verkeersaantrekkende werking) of waarvoor luchtregels staan in het Besluit activiteiten leefomgeving (Bal) moet worden voldaan aan de omgevingswaarden. Dit volgt uit artikel 5.51 van het Bkl.</w:t>
      </w:r>
    </w:p>
    <w:p w14:paraId="4A3B1DFA" w14:textId="77777777" w:rsidR="008078B3" w:rsidRPr="00576603" w:rsidRDefault="008078B3" w:rsidP="004664F2">
      <w:pPr>
        <w:spacing w:line="280" w:lineRule="atLeast"/>
        <w:rPr>
          <w:rFonts w:cs="Arial"/>
          <w:sz w:val="22"/>
          <w:szCs w:val="22"/>
        </w:rPr>
      </w:pPr>
    </w:p>
    <w:p w14:paraId="16DC5068" w14:textId="0D72758F" w:rsidR="00E61320" w:rsidRPr="00576603" w:rsidRDefault="008078B3" w:rsidP="004664F2">
      <w:pPr>
        <w:spacing w:line="280" w:lineRule="atLeast"/>
        <w:rPr>
          <w:rFonts w:cs="Arial"/>
          <w:sz w:val="22"/>
          <w:szCs w:val="22"/>
        </w:rPr>
      </w:pPr>
      <w:r w:rsidRPr="00576603">
        <w:rPr>
          <w:rFonts w:cs="Arial"/>
          <w:sz w:val="22"/>
          <w:szCs w:val="22"/>
        </w:rPr>
        <w:t>In Afdeling 2.2 van het Bkl zijn omgevingswaarden opgenomen voor stikstofoxiden, stikstof- dioxiden, fijnstof, benzeen, lood, koolmonoxide en ozon. In Nederland worden over het algemeen alleen voor stikstofdioxide (NO</w:t>
      </w:r>
      <w:r w:rsidRPr="00576603">
        <w:rPr>
          <w:rFonts w:cs="Arial"/>
          <w:sz w:val="22"/>
          <w:szCs w:val="22"/>
          <w:vertAlign w:val="subscript"/>
        </w:rPr>
        <w:t>2</w:t>
      </w:r>
      <w:r w:rsidRPr="00576603">
        <w:rPr>
          <w:rFonts w:cs="Arial"/>
          <w:sz w:val="22"/>
          <w:szCs w:val="22"/>
        </w:rPr>
        <w:t>) en fijnstof (PM</w:t>
      </w:r>
      <w:r w:rsidRPr="00576603">
        <w:rPr>
          <w:rFonts w:cs="Arial"/>
          <w:sz w:val="22"/>
          <w:szCs w:val="22"/>
          <w:vertAlign w:val="subscript"/>
        </w:rPr>
        <w:t>10</w:t>
      </w:r>
      <w:r w:rsidRPr="00576603">
        <w:rPr>
          <w:rFonts w:cs="Arial"/>
          <w:sz w:val="22"/>
          <w:szCs w:val="22"/>
        </w:rPr>
        <w:t>) mogelijk overschrijdingen verwacht. Uit paragraaf 5.1.4.1 van het Bkl volgt vervolgens dat wanneer een (wijziging van het) omgevingsplan activiteiten toestaat die leiden tot een verhoging van die concentratie stikstofdioxide dan wel fijnstof in de buitenlucht, de omgevingswaarden als genoemd in afdeling 2.2. in acht worden genomen in het kader van een evenwichtige toedeling van functies aan locaties.</w:t>
      </w:r>
    </w:p>
    <w:p w14:paraId="71F32280" w14:textId="77777777" w:rsidR="00E61320" w:rsidRPr="00576603" w:rsidRDefault="00E61320" w:rsidP="004664F2">
      <w:pPr>
        <w:spacing w:line="280" w:lineRule="atLeast"/>
        <w:rPr>
          <w:rFonts w:cs="Arial"/>
          <w:sz w:val="22"/>
          <w:szCs w:val="22"/>
        </w:rPr>
      </w:pPr>
    </w:p>
    <w:p w14:paraId="03A45FA2" w14:textId="77777777" w:rsidR="008078B3" w:rsidRPr="00576603" w:rsidRDefault="008078B3" w:rsidP="004664F2">
      <w:pPr>
        <w:spacing w:line="280" w:lineRule="atLeast"/>
        <w:rPr>
          <w:rFonts w:cs="Arial"/>
          <w:sz w:val="22"/>
          <w:szCs w:val="22"/>
        </w:rPr>
      </w:pPr>
    </w:p>
    <w:tbl>
      <w:tblPr>
        <w:tblW w:w="0" w:type="auto"/>
        <w:tblInd w:w="-3" w:type="dxa"/>
        <w:tblLayout w:type="fixed"/>
        <w:tblCellMar>
          <w:left w:w="0" w:type="dxa"/>
          <w:right w:w="0" w:type="dxa"/>
        </w:tblCellMar>
        <w:tblLook w:val="0000" w:firstRow="0" w:lastRow="0" w:firstColumn="0" w:lastColumn="0" w:noHBand="0" w:noVBand="0"/>
      </w:tblPr>
      <w:tblGrid>
        <w:gridCol w:w="3535"/>
        <w:gridCol w:w="3195"/>
        <w:gridCol w:w="1630"/>
      </w:tblGrid>
      <w:tr w:rsidR="008078B3" w:rsidRPr="00576603" w14:paraId="6933557C" w14:textId="77777777">
        <w:trPr>
          <w:trHeight w:val="280"/>
        </w:trPr>
        <w:tc>
          <w:tcPr>
            <w:tcW w:w="3535" w:type="dxa"/>
            <w:tcBorders>
              <w:top w:val="single" w:sz="6" w:space="0" w:color="000000"/>
              <w:left w:val="single" w:sz="2" w:space="0" w:color="000000"/>
              <w:bottom w:val="single" w:sz="6" w:space="0" w:color="000000"/>
              <w:right w:val="single" w:sz="2" w:space="0" w:color="000000"/>
            </w:tcBorders>
            <w:shd w:val="clear" w:color="auto" w:fill="FAC1CD"/>
          </w:tcPr>
          <w:p w14:paraId="53F56E44" w14:textId="77777777" w:rsidR="008078B3" w:rsidRPr="00576603" w:rsidRDefault="008078B3" w:rsidP="004664F2">
            <w:pPr>
              <w:spacing w:line="280" w:lineRule="atLeast"/>
              <w:rPr>
                <w:rFonts w:cs="Arial"/>
                <w:sz w:val="22"/>
                <w:szCs w:val="22"/>
              </w:rPr>
            </w:pPr>
          </w:p>
        </w:tc>
        <w:tc>
          <w:tcPr>
            <w:tcW w:w="3195" w:type="dxa"/>
            <w:tcBorders>
              <w:top w:val="single" w:sz="6" w:space="0" w:color="000000"/>
              <w:left w:val="single" w:sz="2" w:space="0" w:color="000000"/>
              <w:bottom w:val="single" w:sz="6" w:space="0" w:color="000000"/>
              <w:right w:val="single" w:sz="6" w:space="0" w:color="000000"/>
            </w:tcBorders>
            <w:shd w:val="clear" w:color="auto" w:fill="FAC1CD"/>
          </w:tcPr>
          <w:p w14:paraId="09940B30" w14:textId="77777777" w:rsidR="008078B3" w:rsidRPr="00576603" w:rsidRDefault="008078B3" w:rsidP="004664F2">
            <w:pPr>
              <w:spacing w:line="280" w:lineRule="atLeast"/>
              <w:rPr>
                <w:rFonts w:cs="Arial"/>
                <w:sz w:val="22"/>
                <w:szCs w:val="22"/>
              </w:rPr>
            </w:pPr>
            <w:r w:rsidRPr="00576603">
              <w:rPr>
                <w:rFonts w:cs="Arial"/>
                <w:sz w:val="22"/>
                <w:szCs w:val="22"/>
              </w:rPr>
              <w:t>norm</w:t>
            </w:r>
          </w:p>
        </w:tc>
        <w:tc>
          <w:tcPr>
            <w:tcW w:w="1630" w:type="dxa"/>
            <w:tcBorders>
              <w:top w:val="single" w:sz="6" w:space="0" w:color="000000"/>
              <w:left w:val="single" w:sz="6" w:space="0" w:color="000000"/>
              <w:bottom w:val="single" w:sz="6" w:space="0" w:color="000000"/>
              <w:right w:val="single" w:sz="2" w:space="0" w:color="000000"/>
            </w:tcBorders>
            <w:shd w:val="clear" w:color="auto" w:fill="FAC1CD"/>
          </w:tcPr>
          <w:p w14:paraId="0F7DD3CF" w14:textId="77777777" w:rsidR="008078B3" w:rsidRPr="00576603" w:rsidRDefault="008078B3" w:rsidP="004664F2">
            <w:pPr>
              <w:spacing w:line="280" w:lineRule="atLeast"/>
              <w:rPr>
                <w:rFonts w:cs="Arial"/>
                <w:sz w:val="22"/>
                <w:szCs w:val="22"/>
              </w:rPr>
            </w:pPr>
            <w:r w:rsidRPr="00576603">
              <w:rPr>
                <w:rFonts w:cs="Arial"/>
                <w:sz w:val="22"/>
                <w:szCs w:val="22"/>
              </w:rPr>
              <w:t>ingangsdatum</w:t>
            </w:r>
          </w:p>
        </w:tc>
      </w:tr>
      <w:tr w:rsidR="008078B3" w:rsidRPr="00576603" w14:paraId="2D747BA0" w14:textId="77777777">
        <w:trPr>
          <w:trHeight w:val="280"/>
        </w:trPr>
        <w:tc>
          <w:tcPr>
            <w:tcW w:w="3535" w:type="dxa"/>
            <w:tcBorders>
              <w:top w:val="single" w:sz="6" w:space="0" w:color="000000"/>
              <w:left w:val="single" w:sz="2" w:space="0" w:color="000000"/>
              <w:bottom w:val="single" w:sz="6" w:space="0" w:color="000000"/>
              <w:right w:val="single" w:sz="2" w:space="0" w:color="000000"/>
            </w:tcBorders>
          </w:tcPr>
          <w:p w14:paraId="7163531B" w14:textId="77777777" w:rsidR="008078B3" w:rsidRPr="00576603" w:rsidRDefault="008078B3" w:rsidP="004664F2">
            <w:pPr>
              <w:spacing w:line="280" w:lineRule="atLeast"/>
              <w:rPr>
                <w:rFonts w:cs="Arial"/>
                <w:sz w:val="22"/>
                <w:szCs w:val="22"/>
              </w:rPr>
            </w:pPr>
            <w:r w:rsidRPr="00576603">
              <w:rPr>
                <w:rFonts w:cs="Arial"/>
                <w:sz w:val="22"/>
                <w:szCs w:val="22"/>
              </w:rPr>
              <w:t>Jaargemiddelde grenswaarde NO</w:t>
            </w:r>
            <w:r w:rsidRPr="00576603">
              <w:rPr>
                <w:rFonts w:cs="Arial"/>
                <w:sz w:val="22"/>
                <w:szCs w:val="22"/>
                <w:vertAlign w:val="subscript"/>
              </w:rPr>
              <w:t>2</w:t>
            </w:r>
          </w:p>
        </w:tc>
        <w:tc>
          <w:tcPr>
            <w:tcW w:w="3195" w:type="dxa"/>
            <w:tcBorders>
              <w:top w:val="single" w:sz="6" w:space="0" w:color="000000"/>
              <w:left w:val="single" w:sz="2" w:space="0" w:color="000000"/>
              <w:bottom w:val="single" w:sz="6" w:space="0" w:color="000000"/>
              <w:right w:val="single" w:sz="6" w:space="0" w:color="000000"/>
            </w:tcBorders>
          </w:tcPr>
          <w:p w14:paraId="0A782394" w14:textId="77777777" w:rsidR="008078B3" w:rsidRPr="00576603" w:rsidRDefault="008078B3" w:rsidP="004664F2">
            <w:pPr>
              <w:spacing w:line="280" w:lineRule="atLeast"/>
              <w:rPr>
                <w:rFonts w:cs="Arial"/>
                <w:sz w:val="22"/>
                <w:szCs w:val="22"/>
                <w:vertAlign w:val="superscript"/>
              </w:rPr>
            </w:pPr>
            <w:r w:rsidRPr="00576603">
              <w:rPr>
                <w:rFonts w:cs="Arial"/>
                <w:sz w:val="22"/>
                <w:szCs w:val="22"/>
              </w:rPr>
              <w:t>40 µg/m</w:t>
            </w:r>
            <w:r w:rsidRPr="00576603">
              <w:rPr>
                <w:rFonts w:cs="Arial"/>
                <w:sz w:val="22"/>
                <w:szCs w:val="22"/>
                <w:vertAlign w:val="superscript"/>
              </w:rPr>
              <w:t>3</w:t>
            </w:r>
          </w:p>
        </w:tc>
        <w:tc>
          <w:tcPr>
            <w:tcW w:w="1630" w:type="dxa"/>
            <w:tcBorders>
              <w:top w:val="single" w:sz="6" w:space="0" w:color="000000"/>
              <w:left w:val="single" w:sz="6" w:space="0" w:color="000000"/>
              <w:bottom w:val="single" w:sz="6" w:space="0" w:color="000000"/>
              <w:right w:val="single" w:sz="2" w:space="0" w:color="000000"/>
            </w:tcBorders>
          </w:tcPr>
          <w:p w14:paraId="3DF9A67A" w14:textId="77777777" w:rsidR="008078B3" w:rsidRPr="00576603" w:rsidRDefault="008078B3" w:rsidP="004664F2">
            <w:pPr>
              <w:spacing w:line="280" w:lineRule="atLeast"/>
              <w:rPr>
                <w:rFonts w:cs="Arial"/>
                <w:sz w:val="22"/>
                <w:szCs w:val="22"/>
              </w:rPr>
            </w:pPr>
            <w:r w:rsidRPr="00576603">
              <w:rPr>
                <w:rFonts w:cs="Arial"/>
                <w:sz w:val="22"/>
                <w:szCs w:val="22"/>
              </w:rPr>
              <w:t>1-1-2015</w:t>
            </w:r>
          </w:p>
        </w:tc>
      </w:tr>
      <w:tr w:rsidR="008078B3" w:rsidRPr="00576603" w14:paraId="7D4516A0" w14:textId="77777777">
        <w:trPr>
          <w:trHeight w:val="280"/>
        </w:trPr>
        <w:tc>
          <w:tcPr>
            <w:tcW w:w="3535" w:type="dxa"/>
            <w:tcBorders>
              <w:top w:val="single" w:sz="6" w:space="0" w:color="000000"/>
              <w:left w:val="single" w:sz="2" w:space="0" w:color="000000"/>
              <w:bottom w:val="single" w:sz="6" w:space="0" w:color="000000"/>
              <w:right w:val="single" w:sz="2" w:space="0" w:color="000000"/>
            </w:tcBorders>
          </w:tcPr>
          <w:p w14:paraId="68B772C7" w14:textId="77777777" w:rsidR="008078B3" w:rsidRPr="00576603" w:rsidRDefault="008078B3" w:rsidP="004664F2">
            <w:pPr>
              <w:spacing w:line="280" w:lineRule="atLeast"/>
              <w:rPr>
                <w:rFonts w:cs="Arial"/>
                <w:sz w:val="22"/>
                <w:szCs w:val="22"/>
              </w:rPr>
            </w:pPr>
            <w:r w:rsidRPr="00576603">
              <w:rPr>
                <w:rFonts w:cs="Arial"/>
                <w:sz w:val="22"/>
                <w:szCs w:val="22"/>
              </w:rPr>
              <w:t>Jaargemiddelde grenswaarde PM</w:t>
            </w:r>
            <w:r w:rsidRPr="00576603">
              <w:rPr>
                <w:rFonts w:cs="Arial"/>
                <w:sz w:val="22"/>
                <w:szCs w:val="22"/>
                <w:vertAlign w:val="subscript"/>
              </w:rPr>
              <w:t>10</w:t>
            </w:r>
          </w:p>
        </w:tc>
        <w:tc>
          <w:tcPr>
            <w:tcW w:w="3195" w:type="dxa"/>
            <w:tcBorders>
              <w:top w:val="single" w:sz="6" w:space="0" w:color="000000"/>
              <w:left w:val="single" w:sz="2" w:space="0" w:color="000000"/>
              <w:bottom w:val="single" w:sz="6" w:space="0" w:color="000000"/>
              <w:right w:val="single" w:sz="6" w:space="0" w:color="000000"/>
            </w:tcBorders>
          </w:tcPr>
          <w:p w14:paraId="60BB2B56" w14:textId="77777777" w:rsidR="008078B3" w:rsidRPr="00576603" w:rsidRDefault="008078B3" w:rsidP="004664F2">
            <w:pPr>
              <w:spacing w:line="280" w:lineRule="atLeast"/>
              <w:rPr>
                <w:rFonts w:cs="Arial"/>
                <w:sz w:val="22"/>
                <w:szCs w:val="22"/>
                <w:vertAlign w:val="superscript"/>
              </w:rPr>
            </w:pPr>
            <w:r w:rsidRPr="00576603">
              <w:rPr>
                <w:rFonts w:cs="Arial"/>
                <w:sz w:val="22"/>
                <w:szCs w:val="22"/>
              </w:rPr>
              <w:t>40 µg/m</w:t>
            </w:r>
            <w:r w:rsidRPr="00576603">
              <w:rPr>
                <w:rFonts w:cs="Arial"/>
                <w:sz w:val="22"/>
                <w:szCs w:val="22"/>
                <w:vertAlign w:val="superscript"/>
              </w:rPr>
              <w:t>3</w:t>
            </w:r>
          </w:p>
        </w:tc>
        <w:tc>
          <w:tcPr>
            <w:tcW w:w="1630" w:type="dxa"/>
            <w:tcBorders>
              <w:top w:val="single" w:sz="6" w:space="0" w:color="000000"/>
              <w:left w:val="single" w:sz="6" w:space="0" w:color="000000"/>
              <w:bottom w:val="single" w:sz="6" w:space="0" w:color="000000"/>
              <w:right w:val="single" w:sz="2" w:space="0" w:color="000000"/>
            </w:tcBorders>
          </w:tcPr>
          <w:p w14:paraId="077A636E" w14:textId="77777777" w:rsidR="008078B3" w:rsidRPr="00576603" w:rsidRDefault="008078B3" w:rsidP="004664F2">
            <w:pPr>
              <w:spacing w:line="280" w:lineRule="atLeast"/>
              <w:rPr>
                <w:rFonts w:cs="Arial"/>
                <w:sz w:val="22"/>
                <w:szCs w:val="22"/>
              </w:rPr>
            </w:pPr>
            <w:r w:rsidRPr="00576603">
              <w:rPr>
                <w:rFonts w:cs="Arial"/>
                <w:sz w:val="22"/>
                <w:szCs w:val="22"/>
              </w:rPr>
              <w:t>1-6-2011</w:t>
            </w:r>
          </w:p>
        </w:tc>
      </w:tr>
      <w:tr w:rsidR="008078B3" w:rsidRPr="00576603" w14:paraId="35F4A72B" w14:textId="77777777">
        <w:trPr>
          <w:trHeight w:val="280"/>
        </w:trPr>
        <w:tc>
          <w:tcPr>
            <w:tcW w:w="3535" w:type="dxa"/>
            <w:tcBorders>
              <w:top w:val="single" w:sz="6" w:space="0" w:color="000000"/>
              <w:left w:val="single" w:sz="2" w:space="0" w:color="000000"/>
              <w:bottom w:val="single" w:sz="6" w:space="0" w:color="000000"/>
              <w:right w:val="single" w:sz="2" w:space="0" w:color="000000"/>
            </w:tcBorders>
          </w:tcPr>
          <w:p w14:paraId="5E81E3A5" w14:textId="77777777" w:rsidR="008078B3" w:rsidRPr="00576603" w:rsidRDefault="008078B3" w:rsidP="004664F2">
            <w:pPr>
              <w:spacing w:line="280" w:lineRule="atLeast"/>
              <w:rPr>
                <w:rFonts w:cs="Arial"/>
                <w:sz w:val="22"/>
                <w:szCs w:val="22"/>
              </w:rPr>
            </w:pPr>
            <w:r w:rsidRPr="00576603">
              <w:rPr>
                <w:rFonts w:cs="Arial"/>
                <w:sz w:val="22"/>
                <w:szCs w:val="22"/>
              </w:rPr>
              <w:t>Daggemiddelde grenswaarde PM</w:t>
            </w:r>
            <w:r w:rsidRPr="00576603">
              <w:rPr>
                <w:rFonts w:cs="Arial"/>
                <w:sz w:val="22"/>
                <w:szCs w:val="22"/>
                <w:vertAlign w:val="subscript"/>
              </w:rPr>
              <w:t>10</w:t>
            </w:r>
          </w:p>
        </w:tc>
        <w:tc>
          <w:tcPr>
            <w:tcW w:w="3195" w:type="dxa"/>
            <w:tcBorders>
              <w:top w:val="single" w:sz="6" w:space="0" w:color="000000"/>
              <w:left w:val="single" w:sz="2" w:space="0" w:color="000000"/>
              <w:bottom w:val="single" w:sz="6" w:space="0" w:color="000000"/>
              <w:right w:val="single" w:sz="6" w:space="0" w:color="000000"/>
            </w:tcBorders>
          </w:tcPr>
          <w:p w14:paraId="380723F5" w14:textId="77777777" w:rsidR="008078B3" w:rsidRPr="00576603" w:rsidRDefault="008078B3" w:rsidP="004664F2">
            <w:pPr>
              <w:spacing w:line="280" w:lineRule="atLeast"/>
              <w:rPr>
                <w:rFonts w:cs="Arial"/>
                <w:sz w:val="22"/>
                <w:szCs w:val="22"/>
                <w:vertAlign w:val="superscript"/>
              </w:rPr>
            </w:pPr>
            <w:r w:rsidRPr="00576603">
              <w:rPr>
                <w:rFonts w:cs="Arial"/>
                <w:sz w:val="22"/>
                <w:szCs w:val="22"/>
              </w:rPr>
              <w:t>max. 35 dagen/jaar &gt; 50 µg/m</w:t>
            </w:r>
            <w:r w:rsidRPr="00576603">
              <w:rPr>
                <w:rFonts w:cs="Arial"/>
                <w:sz w:val="22"/>
                <w:szCs w:val="22"/>
                <w:vertAlign w:val="superscript"/>
              </w:rPr>
              <w:t>3</w:t>
            </w:r>
          </w:p>
        </w:tc>
        <w:tc>
          <w:tcPr>
            <w:tcW w:w="1630" w:type="dxa"/>
            <w:tcBorders>
              <w:top w:val="single" w:sz="6" w:space="0" w:color="000000"/>
              <w:left w:val="single" w:sz="6" w:space="0" w:color="000000"/>
              <w:bottom w:val="single" w:sz="6" w:space="0" w:color="000000"/>
              <w:right w:val="single" w:sz="2" w:space="0" w:color="000000"/>
            </w:tcBorders>
          </w:tcPr>
          <w:p w14:paraId="04FB40E1" w14:textId="77777777" w:rsidR="008078B3" w:rsidRPr="00576603" w:rsidRDefault="008078B3" w:rsidP="004664F2">
            <w:pPr>
              <w:spacing w:line="280" w:lineRule="atLeast"/>
              <w:rPr>
                <w:rFonts w:cs="Arial"/>
                <w:sz w:val="22"/>
                <w:szCs w:val="22"/>
              </w:rPr>
            </w:pPr>
            <w:r w:rsidRPr="00576603">
              <w:rPr>
                <w:rFonts w:cs="Arial"/>
                <w:sz w:val="22"/>
                <w:szCs w:val="22"/>
              </w:rPr>
              <w:t>1-6-2011</w:t>
            </w:r>
          </w:p>
        </w:tc>
      </w:tr>
    </w:tbl>
    <w:p w14:paraId="05BDF5A4" w14:textId="77777777" w:rsidR="008078B3" w:rsidRPr="00576603" w:rsidRDefault="008078B3" w:rsidP="004664F2">
      <w:pPr>
        <w:spacing w:line="280" w:lineRule="atLeast"/>
        <w:rPr>
          <w:rFonts w:cs="Arial"/>
          <w:sz w:val="22"/>
          <w:szCs w:val="22"/>
        </w:rPr>
      </w:pPr>
    </w:p>
    <w:p w14:paraId="63853FF6" w14:textId="77777777" w:rsidR="008078B3" w:rsidRPr="00576603" w:rsidRDefault="008078B3" w:rsidP="004664F2">
      <w:pPr>
        <w:spacing w:line="280" w:lineRule="atLeast"/>
        <w:rPr>
          <w:rFonts w:cs="Arial"/>
          <w:sz w:val="22"/>
          <w:szCs w:val="22"/>
        </w:rPr>
      </w:pPr>
      <w:r w:rsidRPr="00576603">
        <w:rPr>
          <w:rFonts w:cs="Arial"/>
          <w:sz w:val="22"/>
          <w:szCs w:val="22"/>
        </w:rPr>
        <w:t>De gemeente Eindhoven heeft een luchtaandachtsgebied voor zowel stikstofdioxide als fijn stof. Dit houdt in dat voor iedere ontwikkeling de luchtkwaliteit getoetst dient te worden.</w:t>
      </w:r>
    </w:p>
    <w:p w14:paraId="09F3A0BB" w14:textId="77777777" w:rsidR="008078B3" w:rsidRPr="00576603" w:rsidRDefault="008078B3" w:rsidP="004664F2">
      <w:pPr>
        <w:spacing w:line="280" w:lineRule="atLeast"/>
        <w:rPr>
          <w:rFonts w:cs="Arial"/>
          <w:sz w:val="22"/>
          <w:szCs w:val="22"/>
        </w:rPr>
      </w:pPr>
    </w:p>
    <w:p w14:paraId="6269C9AC" w14:textId="77777777" w:rsidR="008078B3" w:rsidRPr="00576603" w:rsidRDefault="008078B3" w:rsidP="004664F2">
      <w:pPr>
        <w:spacing w:line="280" w:lineRule="atLeast"/>
        <w:rPr>
          <w:rFonts w:cs="Arial"/>
          <w:sz w:val="22"/>
          <w:szCs w:val="22"/>
        </w:rPr>
      </w:pPr>
      <w:r w:rsidRPr="00576603">
        <w:rPr>
          <w:rFonts w:cs="Arial"/>
          <w:sz w:val="22"/>
          <w:szCs w:val="22"/>
        </w:rPr>
        <w:t>Een wijzigingsbesluit voldoet aan de luchtkwaliteitsnormen indien:</w:t>
      </w:r>
    </w:p>
    <w:p w14:paraId="0F6ABDFA" w14:textId="77777777" w:rsidR="008078B3" w:rsidRPr="00576603" w:rsidRDefault="008078B3" w:rsidP="004664F2">
      <w:pPr>
        <w:numPr>
          <w:ilvl w:val="0"/>
          <w:numId w:val="14"/>
        </w:numPr>
        <w:spacing w:line="280" w:lineRule="atLeast"/>
        <w:ind w:left="426" w:hanging="426"/>
        <w:rPr>
          <w:rFonts w:cs="Arial"/>
          <w:sz w:val="22"/>
          <w:szCs w:val="22"/>
        </w:rPr>
      </w:pPr>
      <w:bookmarkStart w:id="99" w:name="_Hlk191048968"/>
      <w:bookmarkEnd w:id="97"/>
      <w:r w:rsidRPr="00576603">
        <w:rPr>
          <w:rFonts w:cs="Arial"/>
          <w:sz w:val="22"/>
          <w:szCs w:val="22"/>
        </w:rPr>
        <w:lastRenderedPageBreak/>
        <w:t>aannemelijk is gemaakt dat het plan niet leidt tot het overschrijden van een grenswaarde danwel niet leidt tot een toename van reeds bestaande overschrijding van een grenswaarde;</w:t>
      </w:r>
    </w:p>
    <w:p w14:paraId="0D06E848" w14:textId="77777777" w:rsidR="008078B3" w:rsidRPr="00576603" w:rsidRDefault="008078B3" w:rsidP="004664F2">
      <w:pPr>
        <w:numPr>
          <w:ilvl w:val="0"/>
          <w:numId w:val="14"/>
        </w:numPr>
        <w:spacing w:line="280" w:lineRule="atLeast"/>
        <w:ind w:left="426" w:hanging="426"/>
        <w:rPr>
          <w:rFonts w:cs="Arial"/>
          <w:sz w:val="22"/>
          <w:szCs w:val="22"/>
        </w:rPr>
      </w:pPr>
      <w:r w:rsidRPr="00576603">
        <w:rPr>
          <w:rFonts w:cs="Arial"/>
          <w:sz w:val="22"/>
          <w:szCs w:val="22"/>
        </w:rPr>
        <w:t>aannemelijk is gemaakt dat de luchtkwaliteit als gevolg van het plan per saldo verbetert of ten minste gelijk blijft; danwel bij een beperkte verslechtering van de luchtkwaliteit, door een met het plan samenhangende maatregel of een door die uitoefening of toepassing optredend effect, de luchtkwaliteit per saldo verbetert (saldering);</w:t>
      </w:r>
    </w:p>
    <w:p w14:paraId="5D09B812" w14:textId="77777777" w:rsidR="008078B3" w:rsidRPr="00576603" w:rsidRDefault="008078B3" w:rsidP="004664F2">
      <w:pPr>
        <w:numPr>
          <w:ilvl w:val="0"/>
          <w:numId w:val="14"/>
        </w:numPr>
        <w:spacing w:line="280" w:lineRule="atLeast"/>
        <w:ind w:left="426" w:hanging="426"/>
        <w:rPr>
          <w:rFonts w:cs="Arial"/>
          <w:sz w:val="22"/>
          <w:szCs w:val="22"/>
        </w:rPr>
      </w:pPr>
      <w:r w:rsidRPr="00576603">
        <w:rPr>
          <w:rFonts w:cs="Arial"/>
          <w:sz w:val="22"/>
          <w:szCs w:val="22"/>
        </w:rPr>
        <w:t>aannemelijk is gemaakt dat het plan NIBM bijdraagt aan de concentratie in de buitenlucht van een stof waarvoor een grenswaarde is opgenomen.</w:t>
      </w:r>
    </w:p>
    <w:p w14:paraId="58E760EE" w14:textId="77777777" w:rsidR="008078B3" w:rsidRPr="00576603" w:rsidRDefault="008078B3" w:rsidP="004664F2">
      <w:pPr>
        <w:spacing w:line="280" w:lineRule="atLeast"/>
        <w:ind w:left="426" w:hanging="426"/>
        <w:rPr>
          <w:rFonts w:cs="Arial"/>
          <w:sz w:val="22"/>
          <w:szCs w:val="22"/>
        </w:rPr>
      </w:pPr>
    </w:p>
    <w:p w14:paraId="3F7E74DC" w14:textId="77777777" w:rsidR="008078B3" w:rsidRPr="00576603" w:rsidRDefault="008078B3" w:rsidP="004664F2">
      <w:pPr>
        <w:spacing w:line="280" w:lineRule="atLeast"/>
        <w:rPr>
          <w:rFonts w:cs="Arial"/>
          <w:i/>
          <w:sz w:val="22"/>
          <w:szCs w:val="22"/>
        </w:rPr>
      </w:pPr>
      <w:r w:rsidRPr="00576603">
        <w:rPr>
          <w:rFonts w:cs="Arial"/>
          <w:i/>
          <w:sz w:val="22"/>
          <w:szCs w:val="22"/>
        </w:rPr>
        <w:t>Luchtvervuiling door milieubelastende activiteiten</w:t>
      </w:r>
    </w:p>
    <w:p w14:paraId="7155F310" w14:textId="77777777" w:rsidR="008078B3" w:rsidRPr="00576603" w:rsidRDefault="008078B3" w:rsidP="004664F2">
      <w:pPr>
        <w:spacing w:line="280" w:lineRule="atLeast"/>
        <w:rPr>
          <w:rFonts w:cs="Arial"/>
          <w:sz w:val="22"/>
          <w:szCs w:val="22"/>
        </w:rPr>
      </w:pPr>
      <w:r w:rsidRPr="00576603">
        <w:rPr>
          <w:rFonts w:cs="Arial"/>
          <w:sz w:val="22"/>
          <w:szCs w:val="22"/>
        </w:rPr>
        <w:t xml:space="preserve">Het Besluit activiteiten leefomgeving (Bal) bevat algemene Rijksregels voor lucht bij milieubelastende activiteiten. Voor veel milieubelastende activiteiten gelden regels die de emissie naar de lucht moeten beperken, alsmede een zogenaamde zorgplicht. Deze verplicht bedrijven vooraf na te gaan op welke wijze zij verontreiniging van de buitenlucht kunnen voorkomen of beperken. Bedrijven worden geacht preventieve maatregelen te nemen. </w:t>
      </w:r>
    </w:p>
    <w:p w14:paraId="095A902C" w14:textId="77777777" w:rsidR="008078B3" w:rsidRPr="00576603" w:rsidRDefault="008078B3" w:rsidP="004664F2">
      <w:pPr>
        <w:spacing w:line="280" w:lineRule="atLeast"/>
        <w:rPr>
          <w:rFonts w:cs="Arial"/>
          <w:sz w:val="22"/>
          <w:szCs w:val="22"/>
        </w:rPr>
      </w:pPr>
    </w:p>
    <w:p w14:paraId="72599610" w14:textId="77777777" w:rsidR="008078B3" w:rsidRPr="00576603" w:rsidRDefault="008078B3" w:rsidP="004664F2">
      <w:pPr>
        <w:spacing w:line="280" w:lineRule="atLeast"/>
        <w:rPr>
          <w:rFonts w:cs="Arial"/>
          <w:sz w:val="22"/>
          <w:szCs w:val="22"/>
        </w:rPr>
      </w:pPr>
      <w:r w:rsidRPr="00576603">
        <w:rPr>
          <w:rFonts w:cs="Arial"/>
          <w:sz w:val="22"/>
          <w:szCs w:val="22"/>
        </w:rPr>
        <w:t xml:space="preserve">De regels voor luchtemissies staan in hoofdstuk 4 en 5 van het Bal. De regels hebben tot doel de luchtkwaliteit te beschermen en te verbeteren. De specifieke beoordelingsregels voor lucht staan in artikel 8.17, 8.21 en 8.24 van het Besluit kwaliteit leefomgeving (Bkl). </w:t>
      </w:r>
    </w:p>
    <w:p w14:paraId="32F624A4" w14:textId="77777777" w:rsidR="00B54345" w:rsidRPr="00576603" w:rsidRDefault="00B54345" w:rsidP="004664F2">
      <w:pPr>
        <w:spacing w:line="280" w:lineRule="atLeast"/>
        <w:rPr>
          <w:rFonts w:cs="Arial"/>
          <w:sz w:val="22"/>
          <w:szCs w:val="22"/>
        </w:rPr>
      </w:pPr>
    </w:p>
    <w:p w14:paraId="72894DA9" w14:textId="7730C85D" w:rsidR="008553D9" w:rsidRPr="00576603" w:rsidRDefault="008553D9" w:rsidP="004664F2">
      <w:pPr>
        <w:pStyle w:val="Kop3"/>
        <w:spacing w:line="280" w:lineRule="atLeast"/>
        <w:rPr>
          <w:rFonts w:ascii="Arial" w:hAnsi="Arial" w:cs="Arial"/>
          <w:sz w:val="22"/>
          <w:szCs w:val="22"/>
        </w:rPr>
      </w:pPr>
      <w:bookmarkStart w:id="100" w:name="_Toc187324995"/>
      <w:r w:rsidRPr="00576603">
        <w:rPr>
          <w:rFonts w:ascii="Arial" w:hAnsi="Arial" w:cs="Arial"/>
          <w:sz w:val="22"/>
          <w:szCs w:val="22"/>
        </w:rPr>
        <w:t>7.4.2 Toetsing</w:t>
      </w:r>
      <w:bookmarkEnd w:id="100"/>
    </w:p>
    <w:p w14:paraId="18753BE4" w14:textId="0E43D108" w:rsidR="008553D9" w:rsidRPr="00576603" w:rsidRDefault="006D2120" w:rsidP="004664F2">
      <w:pPr>
        <w:spacing w:line="280" w:lineRule="atLeast"/>
        <w:rPr>
          <w:rFonts w:cs="Arial"/>
          <w:sz w:val="22"/>
          <w:szCs w:val="22"/>
        </w:rPr>
      </w:pPr>
      <w:r w:rsidRPr="00576603">
        <w:rPr>
          <w:rFonts w:cs="Arial"/>
          <w:sz w:val="22"/>
          <w:szCs w:val="22"/>
        </w:rPr>
        <w:t>In te vullen</w:t>
      </w:r>
    </w:p>
    <w:p w14:paraId="3117BC73" w14:textId="77777777" w:rsidR="006D2120" w:rsidRPr="00576603" w:rsidRDefault="006D2120" w:rsidP="004664F2">
      <w:pPr>
        <w:spacing w:line="280" w:lineRule="atLeast"/>
        <w:rPr>
          <w:rFonts w:cs="Arial"/>
          <w:sz w:val="22"/>
          <w:szCs w:val="22"/>
        </w:rPr>
      </w:pPr>
    </w:p>
    <w:p w14:paraId="64875817" w14:textId="4533CD9B" w:rsidR="008553D9" w:rsidRPr="00576603" w:rsidRDefault="008553D9" w:rsidP="004664F2">
      <w:pPr>
        <w:pStyle w:val="Kop3"/>
        <w:spacing w:line="280" w:lineRule="atLeast"/>
        <w:rPr>
          <w:rFonts w:ascii="Arial" w:hAnsi="Arial" w:cs="Arial"/>
          <w:sz w:val="22"/>
          <w:szCs w:val="22"/>
        </w:rPr>
      </w:pPr>
      <w:bookmarkStart w:id="101" w:name="_Toc187324996"/>
      <w:r w:rsidRPr="00576603">
        <w:rPr>
          <w:rFonts w:ascii="Arial" w:hAnsi="Arial" w:cs="Arial"/>
          <w:sz w:val="22"/>
          <w:szCs w:val="22"/>
        </w:rPr>
        <w:t>7.4.3 Conclusie</w:t>
      </w:r>
      <w:bookmarkEnd w:id="101"/>
    </w:p>
    <w:p w14:paraId="6ABDE751" w14:textId="0172B158" w:rsidR="006D2120" w:rsidRPr="00576603" w:rsidRDefault="006D2120" w:rsidP="004664F2">
      <w:pPr>
        <w:spacing w:line="280" w:lineRule="atLeast"/>
        <w:rPr>
          <w:rFonts w:cs="Arial"/>
          <w:sz w:val="22"/>
          <w:szCs w:val="22"/>
        </w:rPr>
      </w:pPr>
      <w:r w:rsidRPr="00576603">
        <w:rPr>
          <w:rFonts w:cs="Arial"/>
          <w:sz w:val="22"/>
          <w:szCs w:val="22"/>
        </w:rPr>
        <w:t>Het aspect luchtkwaliteit vormt wel/geen belemmering voor de uitvoerbaarheid van d</w:t>
      </w:r>
      <w:r w:rsidR="00D3125D">
        <w:rPr>
          <w:rFonts w:cs="Arial"/>
          <w:sz w:val="22"/>
          <w:szCs w:val="22"/>
        </w:rPr>
        <w:t>e beoogde omgevingsplanactiviteit</w:t>
      </w:r>
      <w:r w:rsidRPr="00576603">
        <w:rPr>
          <w:rFonts w:cs="Arial"/>
          <w:sz w:val="22"/>
          <w:szCs w:val="22"/>
        </w:rPr>
        <w:t>.</w:t>
      </w:r>
    </w:p>
    <w:bookmarkEnd w:id="99"/>
    <w:p w14:paraId="6467ED9D" w14:textId="77777777" w:rsidR="00B4511F" w:rsidRPr="00576603" w:rsidRDefault="00B4511F" w:rsidP="004664F2">
      <w:pPr>
        <w:spacing w:line="280" w:lineRule="atLeast"/>
        <w:rPr>
          <w:rFonts w:cs="Arial"/>
          <w:sz w:val="22"/>
          <w:szCs w:val="22"/>
        </w:rPr>
      </w:pPr>
    </w:p>
    <w:bookmarkEnd w:id="98"/>
    <w:p w14:paraId="3CD83C93" w14:textId="77777777" w:rsidR="008553D9" w:rsidRPr="00576603" w:rsidRDefault="008553D9" w:rsidP="004664F2">
      <w:pPr>
        <w:spacing w:line="280" w:lineRule="atLeast"/>
        <w:rPr>
          <w:rFonts w:cs="Arial"/>
          <w:b/>
          <w:bCs/>
          <w:sz w:val="22"/>
          <w:szCs w:val="22"/>
        </w:rPr>
      </w:pPr>
    </w:p>
    <w:p w14:paraId="30E6A0EB" w14:textId="73E3D6BE" w:rsidR="008F68F3" w:rsidRPr="00576603" w:rsidRDefault="008F68F3" w:rsidP="004664F2">
      <w:pPr>
        <w:pStyle w:val="Kop2"/>
        <w:spacing w:line="280" w:lineRule="atLeast"/>
        <w:rPr>
          <w:rFonts w:ascii="Arial" w:hAnsi="Arial" w:cs="Arial"/>
          <w:b/>
          <w:sz w:val="22"/>
          <w:szCs w:val="22"/>
        </w:rPr>
      </w:pPr>
      <w:bookmarkStart w:id="102" w:name="_Toc187324997"/>
      <w:bookmarkStart w:id="103" w:name="_Hlk191049311"/>
      <w:r w:rsidRPr="00576603">
        <w:rPr>
          <w:rFonts w:ascii="Arial" w:hAnsi="Arial" w:cs="Arial"/>
          <w:b/>
          <w:sz w:val="22"/>
          <w:szCs w:val="22"/>
        </w:rPr>
        <w:t>7.5  Geur</w:t>
      </w:r>
      <w:bookmarkEnd w:id="102"/>
    </w:p>
    <w:p w14:paraId="6302C3F9" w14:textId="51BDF2D5" w:rsidR="00B4511F" w:rsidRPr="00576603" w:rsidRDefault="00B4511F" w:rsidP="004664F2">
      <w:pPr>
        <w:pStyle w:val="Kop3"/>
        <w:spacing w:line="280" w:lineRule="atLeast"/>
        <w:rPr>
          <w:rFonts w:ascii="Arial" w:hAnsi="Arial" w:cs="Arial"/>
          <w:sz w:val="22"/>
          <w:szCs w:val="22"/>
        </w:rPr>
      </w:pPr>
      <w:bookmarkStart w:id="104" w:name="_Toc187324998"/>
      <w:r w:rsidRPr="00576603">
        <w:rPr>
          <w:rFonts w:ascii="Arial" w:hAnsi="Arial" w:cs="Arial"/>
          <w:sz w:val="22"/>
          <w:szCs w:val="22"/>
        </w:rPr>
        <w:t>7.</w:t>
      </w:r>
      <w:r w:rsidR="00D219F8" w:rsidRPr="00576603">
        <w:rPr>
          <w:rFonts w:ascii="Arial" w:hAnsi="Arial" w:cs="Arial"/>
          <w:sz w:val="22"/>
          <w:szCs w:val="22"/>
        </w:rPr>
        <w:t>5</w:t>
      </w:r>
      <w:r w:rsidRPr="00576603">
        <w:rPr>
          <w:rFonts w:ascii="Arial" w:hAnsi="Arial" w:cs="Arial"/>
          <w:sz w:val="22"/>
          <w:szCs w:val="22"/>
        </w:rPr>
        <w:t>.1 Algemeen</w:t>
      </w:r>
      <w:bookmarkEnd w:id="104"/>
    </w:p>
    <w:p w14:paraId="34AA50FB" w14:textId="77777777" w:rsidR="009D16AA" w:rsidRPr="00576603" w:rsidRDefault="009D16AA" w:rsidP="004664F2">
      <w:pPr>
        <w:spacing w:line="280" w:lineRule="atLeast"/>
        <w:rPr>
          <w:rFonts w:cs="Arial"/>
          <w:sz w:val="22"/>
          <w:szCs w:val="22"/>
        </w:rPr>
      </w:pPr>
      <w:r w:rsidRPr="00576603">
        <w:rPr>
          <w:rFonts w:cs="Arial"/>
          <w:sz w:val="22"/>
          <w:szCs w:val="22"/>
        </w:rPr>
        <w:t>Er zijn diverse sectoren waarbij geurhinder een rol kan spelen, zoals onder meer bij veehouderijen en andere landbouwactiviteiten, de mengvoederindustrie, horeca, rioolwaterzuiveringsinstallaties, slachterijen en (andere) milieubelastende activiteiten. De gemeente moet bij de vaststelling van (een wijziging van) het omgevingsplan rekening houden met geur door activiteiten op geurgevoelige gebouwen. Rekening houden met geur werkt twee kanten op:</w:t>
      </w:r>
    </w:p>
    <w:p w14:paraId="04F174BE" w14:textId="77777777" w:rsidR="009D16AA" w:rsidRPr="00576603" w:rsidRDefault="009D16AA" w:rsidP="004664F2">
      <w:pPr>
        <w:numPr>
          <w:ilvl w:val="0"/>
          <w:numId w:val="14"/>
        </w:numPr>
        <w:spacing w:line="280" w:lineRule="atLeast"/>
        <w:ind w:left="426" w:hanging="426"/>
        <w:rPr>
          <w:rFonts w:cs="Arial"/>
          <w:sz w:val="22"/>
          <w:szCs w:val="22"/>
        </w:rPr>
      </w:pPr>
      <w:r w:rsidRPr="00576603">
        <w:rPr>
          <w:rFonts w:cs="Arial"/>
          <w:sz w:val="22"/>
          <w:szCs w:val="22"/>
        </w:rPr>
        <w:t>bij het mogelijk maken van activiteiten met gebruiksruimte in de buurt van geurgevoelige gebouwen;</w:t>
      </w:r>
    </w:p>
    <w:p w14:paraId="3E186268" w14:textId="77777777" w:rsidR="009D16AA" w:rsidRPr="00576603" w:rsidRDefault="009D16AA" w:rsidP="004664F2">
      <w:pPr>
        <w:numPr>
          <w:ilvl w:val="0"/>
          <w:numId w:val="14"/>
        </w:numPr>
        <w:spacing w:line="280" w:lineRule="atLeast"/>
        <w:ind w:left="426" w:hanging="426"/>
        <w:rPr>
          <w:rFonts w:cs="Arial"/>
          <w:sz w:val="22"/>
          <w:szCs w:val="22"/>
        </w:rPr>
      </w:pPr>
      <w:r w:rsidRPr="00576603">
        <w:rPr>
          <w:rFonts w:cs="Arial"/>
          <w:sz w:val="22"/>
          <w:szCs w:val="22"/>
        </w:rPr>
        <w:t>bij het toelaten van geurgevoelige gebouwen in de buurt van bestaande activiteiten met gebruiksruimte (geurveroorzakende bedrijven);</w:t>
      </w:r>
    </w:p>
    <w:p w14:paraId="48841143" w14:textId="77777777" w:rsidR="009D16AA" w:rsidRPr="00576603" w:rsidRDefault="009D16AA" w:rsidP="004664F2">
      <w:pPr>
        <w:spacing w:line="280" w:lineRule="atLeast"/>
        <w:ind w:left="426" w:hanging="426"/>
        <w:rPr>
          <w:rFonts w:cs="Arial"/>
          <w:sz w:val="22"/>
          <w:szCs w:val="22"/>
        </w:rPr>
      </w:pPr>
    </w:p>
    <w:p w14:paraId="0D971D3F" w14:textId="77777777" w:rsidR="009D16AA" w:rsidRPr="00576603" w:rsidRDefault="009D16AA" w:rsidP="004664F2">
      <w:pPr>
        <w:spacing w:line="280" w:lineRule="atLeast"/>
        <w:rPr>
          <w:rFonts w:cs="Arial"/>
          <w:i/>
          <w:sz w:val="22"/>
          <w:szCs w:val="22"/>
        </w:rPr>
      </w:pPr>
      <w:r w:rsidRPr="00576603">
        <w:rPr>
          <w:rFonts w:cs="Arial"/>
          <w:i/>
          <w:sz w:val="22"/>
          <w:szCs w:val="22"/>
        </w:rPr>
        <w:t>Aanvaardbare geurhinder</w:t>
      </w:r>
    </w:p>
    <w:p w14:paraId="7949AE8F" w14:textId="77777777" w:rsidR="009D16AA" w:rsidRPr="00576603" w:rsidRDefault="009D16AA" w:rsidP="004664F2">
      <w:pPr>
        <w:spacing w:line="280" w:lineRule="atLeast"/>
        <w:rPr>
          <w:rFonts w:cs="Arial"/>
          <w:b/>
          <w:bCs/>
          <w:sz w:val="22"/>
          <w:szCs w:val="22"/>
        </w:rPr>
      </w:pPr>
      <w:r w:rsidRPr="00576603">
        <w:rPr>
          <w:rFonts w:cs="Arial"/>
          <w:sz w:val="22"/>
          <w:szCs w:val="22"/>
        </w:rPr>
        <w:t>De geur van een activiteit (met gebruiksruimte) op een geurgevoelig gebouw moet aanvaardbaar zijn (artikel 5.92 lid 2 Bkl). Dit betekent dat de gemeente moet beoordelen of waarden, afstanden of gebruiksregels in het omgevingsplan leiden tot een aanvaardbaar hinderniveau. Gemeenten bepalen zelf welke mate van geurhinder zij aanvaardbaar vinden. De gemeente legt in het omgevingsplan vast wat de</w:t>
      </w:r>
      <w:r w:rsidRPr="00576603">
        <w:rPr>
          <w:rFonts w:cs="Arial"/>
          <w:b/>
          <w:bCs/>
          <w:sz w:val="22"/>
          <w:szCs w:val="22"/>
        </w:rPr>
        <w:t xml:space="preserve"> plaats is waar waarden voor geur </w:t>
      </w:r>
      <w:bookmarkStart w:id="105" w:name="_Hlk191049347"/>
      <w:bookmarkEnd w:id="103"/>
      <w:r w:rsidRPr="00576603">
        <w:rPr>
          <w:rFonts w:cs="Arial"/>
          <w:sz w:val="22"/>
          <w:szCs w:val="22"/>
        </w:rPr>
        <w:lastRenderedPageBreak/>
        <w:t>gelden. Ook kennen sommige activiteiten afstandsregels. Dit zijn minimumafstanden tussen een geurgevoelig gebouw en een geurveroorzakende activiteit.</w:t>
      </w:r>
    </w:p>
    <w:p w14:paraId="1ABA9864" w14:textId="77777777" w:rsidR="009D16AA" w:rsidRPr="00576603" w:rsidRDefault="009D16AA" w:rsidP="004664F2">
      <w:pPr>
        <w:spacing w:line="280" w:lineRule="atLeast"/>
        <w:rPr>
          <w:rFonts w:cs="Arial"/>
          <w:b/>
          <w:bCs/>
          <w:sz w:val="22"/>
          <w:szCs w:val="22"/>
        </w:rPr>
      </w:pPr>
    </w:p>
    <w:p w14:paraId="0374F24C" w14:textId="77777777" w:rsidR="009D16AA" w:rsidRPr="00576603" w:rsidRDefault="009D16AA" w:rsidP="004664F2">
      <w:pPr>
        <w:spacing w:line="280" w:lineRule="atLeast"/>
        <w:rPr>
          <w:rFonts w:cs="Arial"/>
          <w:sz w:val="22"/>
          <w:szCs w:val="22"/>
        </w:rPr>
      </w:pPr>
      <w:r w:rsidRPr="00576603">
        <w:rPr>
          <w:rFonts w:cs="Arial"/>
          <w:sz w:val="22"/>
          <w:szCs w:val="22"/>
        </w:rPr>
        <w:t xml:space="preserve">De gemeente Eindhoven heeft nog geen normen voor geurhinder opgenomen in het permanente omgevingsplan. Om te bepalen of sprake is van aanvaardbare geurhinder hanteert de gemeente de Beleidsregel industriële geur als toetsingskader. In de beleidsregel zijn normen opgenomen voor gebiedstypen. In onderstaande tabel zijn de normen weergegeven. </w:t>
      </w:r>
    </w:p>
    <w:p w14:paraId="38800967" w14:textId="77777777" w:rsidR="009D16AA" w:rsidRPr="00576603" w:rsidRDefault="009D16AA" w:rsidP="004664F2">
      <w:pPr>
        <w:spacing w:line="280" w:lineRule="atLeast"/>
        <w:rPr>
          <w:rFonts w:cs="Arial"/>
          <w:sz w:val="22"/>
          <w:szCs w:val="22"/>
        </w:rPr>
      </w:pPr>
    </w:p>
    <w:tbl>
      <w:tblPr>
        <w:tblStyle w:val="Tabelraster"/>
        <w:tblW w:w="0" w:type="auto"/>
        <w:tblLook w:val="04A0" w:firstRow="1" w:lastRow="0" w:firstColumn="1" w:lastColumn="0" w:noHBand="0" w:noVBand="1"/>
      </w:tblPr>
      <w:tblGrid>
        <w:gridCol w:w="2234"/>
        <w:gridCol w:w="1704"/>
        <w:gridCol w:w="1710"/>
        <w:gridCol w:w="1704"/>
        <w:gridCol w:w="1710"/>
      </w:tblGrid>
      <w:tr w:rsidR="009D16AA" w:rsidRPr="00576603" w14:paraId="5EC26D9E" w14:textId="77777777">
        <w:tc>
          <w:tcPr>
            <w:tcW w:w="1812" w:type="dxa"/>
          </w:tcPr>
          <w:p w14:paraId="22F58C50" w14:textId="77777777" w:rsidR="009D16AA" w:rsidRPr="00576603" w:rsidRDefault="009D16AA" w:rsidP="004664F2">
            <w:pPr>
              <w:spacing w:line="280" w:lineRule="atLeast"/>
              <w:rPr>
                <w:rFonts w:cs="Arial"/>
                <w:sz w:val="22"/>
                <w:szCs w:val="22"/>
              </w:rPr>
            </w:pPr>
          </w:p>
        </w:tc>
        <w:tc>
          <w:tcPr>
            <w:tcW w:w="3624" w:type="dxa"/>
            <w:gridSpan w:val="2"/>
          </w:tcPr>
          <w:p w14:paraId="41148F03" w14:textId="77777777" w:rsidR="009D16AA" w:rsidRPr="00576603" w:rsidRDefault="009D16AA" w:rsidP="004664F2">
            <w:pPr>
              <w:spacing w:line="280" w:lineRule="atLeast"/>
              <w:rPr>
                <w:rFonts w:cs="Arial"/>
                <w:sz w:val="22"/>
                <w:szCs w:val="22"/>
              </w:rPr>
            </w:pPr>
            <w:r w:rsidRPr="00576603">
              <w:rPr>
                <w:rFonts w:cs="Arial"/>
                <w:sz w:val="22"/>
                <w:szCs w:val="22"/>
              </w:rPr>
              <w:t>98-percentiel</w:t>
            </w:r>
          </w:p>
        </w:tc>
        <w:tc>
          <w:tcPr>
            <w:tcW w:w="3626" w:type="dxa"/>
            <w:gridSpan w:val="2"/>
          </w:tcPr>
          <w:p w14:paraId="4CBF3789" w14:textId="77777777" w:rsidR="009D16AA" w:rsidRPr="00576603" w:rsidRDefault="009D16AA" w:rsidP="004664F2">
            <w:pPr>
              <w:spacing w:line="280" w:lineRule="atLeast"/>
              <w:rPr>
                <w:rFonts w:cs="Arial"/>
                <w:sz w:val="22"/>
                <w:szCs w:val="22"/>
              </w:rPr>
            </w:pPr>
            <w:r w:rsidRPr="00576603">
              <w:rPr>
                <w:rFonts w:cs="Arial"/>
                <w:sz w:val="22"/>
                <w:szCs w:val="22"/>
              </w:rPr>
              <w:t>99,9 percentiel</w:t>
            </w:r>
          </w:p>
        </w:tc>
      </w:tr>
      <w:tr w:rsidR="009D16AA" w:rsidRPr="00576603" w14:paraId="687F368A" w14:textId="77777777">
        <w:tc>
          <w:tcPr>
            <w:tcW w:w="1812" w:type="dxa"/>
          </w:tcPr>
          <w:p w14:paraId="63F420FC" w14:textId="77777777" w:rsidR="009D16AA" w:rsidRPr="00576603" w:rsidRDefault="009D16AA" w:rsidP="004664F2">
            <w:pPr>
              <w:spacing w:line="280" w:lineRule="atLeast"/>
              <w:rPr>
                <w:rFonts w:cs="Arial"/>
                <w:sz w:val="22"/>
                <w:szCs w:val="22"/>
              </w:rPr>
            </w:pPr>
            <w:r w:rsidRPr="00576603">
              <w:rPr>
                <w:rFonts w:cs="Arial"/>
                <w:sz w:val="22"/>
                <w:szCs w:val="22"/>
              </w:rPr>
              <w:t>Omgevingscategorie</w:t>
            </w:r>
          </w:p>
        </w:tc>
        <w:tc>
          <w:tcPr>
            <w:tcW w:w="1812" w:type="dxa"/>
          </w:tcPr>
          <w:p w14:paraId="27A2548A" w14:textId="77777777" w:rsidR="009D16AA" w:rsidRPr="00576603" w:rsidRDefault="009D16AA" w:rsidP="004664F2">
            <w:pPr>
              <w:spacing w:line="280" w:lineRule="atLeast"/>
              <w:rPr>
                <w:rFonts w:cs="Arial"/>
                <w:sz w:val="22"/>
                <w:szCs w:val="22"/>
              </w:rPr>
            </w:pPr>
            <w:r w:rsidRPr="00576603">
              <w:rPr>
                <w:rFonts w:cs="Arial"/>
                <w:sz w:val="22"/>
                <w:szCs w:val="22"/>
              </w:rPr>
              <w:t>Richtwaarde ouE(H)/m</w:t>
            </w:r>
            <w:r w:rsidRPr="00576603">
              <w:rPr>
                <w:rFonts w:cs="Arial"/>
                <w:sz w:val="22"/>
                <w:szCs w:val="22"/>
                <w:vertAlign w:val="superscript"/>
              </w:rPr>
              <w:t>3</w:t>
            </w:r>
          </w:p>
        </w:tc>
        <w:tc>
          <w:tcPr>
            <w:tcW w:w="1812" w:type="dxa"/>
          </w:tcPr>
          <w:p w14:paraId="199208AD" w14:textId="77777777" w:rsidR="009D16AA" w:rsidRPr="00576603" w:rsidRDefault="009D16AA" w:rsidP="004664F2">
            <w:pPr>
              <w:spacing w:line="280" w:lineRule="atLeast"/>
              <w:rPr>
                <w:rFonts w:cs="Arial"/>
                <w:sz w:val="22"/>
                <w:szCs w:val="22"/>
              </w:rPr>
            </w:pPr>
            <w:r w:rsidRPr="00576603">
              <w:rPr>
                <w:rFonts w:cs="Arial"/>
                <w:sz w:val="22"/>
                <w:szCs w:val="22"/>
              </w:rPr>
              <w:t>Grenswaarde ouE(H)/m</w:t>
            </w:r>
            <w:r w:rsidRPr="00576603">
              <w:rPr>
                <w:rFonts w:cs="Arial"/>
                <w:sz w:val="22"/>
                <w:szCs w:val="22"/>
                <w:vertAlign w:val="superscript"/>
              </w:rPr>
              <w:t>3</w:t>
            </w:r>
          </w:p>
        </w:tc>
        <w:tc>
          <w:tcPr>
            <w:tcW w:w="1813" w:type="dxa"/>
          </w:tcPr>
          <w:p w14:paraId="1263A6D3" w14:textId="77777777" w:rsidR="009D16AA" w:rsidRPr="00576603" w:rsidRDefault="009D16AA" w:rsidP="004664F2">
            <w:pPr>
              <w:spacing w:line="280" w:lineRule="atLeast"/>
              <w:rPr>
                <w:rFonts w:cs="Arial"/>
                <w:sz w:val="22"/>
                <w:szCs w:val="22"/>
              </w:rPr>
            </w:pPr>
            <w:r w:rsidRPr="00576603">
              <w:rPr>
                <w:rFonts w:cs="Arial"/>
                <w:sz w:val="22"/>
                <w:szCs w:val="22"/>
              </w:rPr>
              <w:t>Richtwaarde ouE(H)/m</w:t>
            </w:r>
            <w:r w:rsidRPr="00576603">
              <w:rPr>
                <w:rFonts w:cs="Arial"/>
                <w:sz w:val="22"/>
                <w:szCs w:val="22"/>
                <w:vertAlign w:val="superscript"/>
              </w:rPr>
              <w:t>3</w:t>
            </w:r>
          </w:p>
        </w:tc>
        <w:tc>
          <w:tcPr>
            <w:tcW w:w="1813" w:type="dxa"/>
          </w:tcPr>
          <w:p w14:paraId="14039531" w14:textId="77777777" w:rsidR="009D16AA" w:rsidRPr="00576603" w:rsidRDefault="009D16AA" w:rsidP="004664F2">
            <w:pPr>
              <w:spacing w:line="280" w:lineRule="atLeast"/>
              <w:rPr>
                <w:rFonts w:cs="Arial"/>
                <w:sz w:val="22"/>
                <w:szCs w:val="22"/>
              </w:rPr>
            </w:pPr>
            <w:r w:rsidRPr="00576603">
              <w:rPr>
                <w:rFonts w:cs="Arial"/>
                <w:sz w:val="22"/>
                <w:szCs w:val="22"/>
              </w:rPr>
              <w:t>Grenswaarde ouE(H)/m</w:t>
            </w:r>
            <w:r w:rsidRPr="00576603">
              <w:rPr>
                <w:rFonts w:cs="Arial"/>
                <w:sz w:val="22"/>
                <w:szCs w:val="22"/>
                <w:vertAlign w:val="superscript"/>
              </w:rPr>
              <w:t>3</w:t>
            </w:r>
          </w:p>
        </w:tc>
      </w:tr>
      <w:tr w:rsidR="009D16AA" w:rsidRPr="00576603" w14:paraId="2DCE80D2" w14:textId="77777777">
        <w:tc>
          <w:tcPr>
            <w:tcW w:w="1812" w:type="dxa"/>
          </w:tcPr>
          <w:p w14:paraId="735C3FBF" w14:textId="77777777" w:rsidR="009D16AA" w:rsidRPr="00576603" w:rsidRDefault="009D16AA" w:rsidP="004664F2">
            <w:pPr>
              <w:spacing w:line="280" w:lineRule="atLeast"/>
              <w:rPr>
                <w:rFonts w:cs="Arial"/>
                <w:sz w:val="22"/>
                <w:szCs w:val="22"/>
              </w:rPr>
            </w:pPr>
            <w:r w:rsidRPr="00576603">
              <w:rPr>
                <w:rFonts w:cs="Arial"/>
                <w:sz w:val="22"/>
                <w:szCs w:val="22"/>
              </w:rPr>
              <w:t>Wonen</w:t>
            </w:r>
          </w:p>
        </w:tc>
        <w:tc>
          <w:tcPr>
            <w:tcW w:w="1812" w:type="dxa"/>
          </w:tcPr>
          <w:p w14:paraId="350666A4" w14:textId="77777777" w:rsidR="009D16AA" w:rsidRPr="00576603" w:rsidRDefault="009D16AA" w:rsidP="004664F2">
            <w:pPr>
              <w:spacing w:line="280" w:lineRule="atLeast"/>
              <w:rPr>
                <w:rFonts w:cs="Arial"/>
                <w:sz w:val="22"/>
                <w:szCs w:val="22"/>
              </w:rPr>
            </w:pPr>
            <w:r w:rsidRPr="00576603">
              <w:rPr>
                <w:rFonts w:cs="Arial"/>
                <w:sz w:val="22"/>
                <w:szCs w:val="22"/>
              </w:rPr>
              <w:t>1,0</w:t>
            </w:r>
          </w:p>
        </w:tc>
        <w:tc>
          <w:tcPr>
            <w:tcW w:w="1812" w:type="dxa"/>
          </w:tcPr>
          <w:p w14:paraId="519C7CEA" w14:textId="77777777" w:rsidR="009D16AA" w:rsidRPr="00576603" w:rsidRDefault="009D16AA" w:rsidP="004664F2">
            <w:pPr>
              <w:spacing w:line="280" w:lineRule="atLeast"/>
              <w:rPr>
                <w:rFonts w:cs="Arial"/>
                <w:sz w:val="22"/>
                <w:szCs w:val="22"/>
              </w:rPr>
            </w:pPr>
            <w:r w:rsidRPr="00576603">
              <w:rPr>
                <w:rFonts w:cs="Arial"/>
                <w:sz w:val="22"/>
                <w:szCs w:val="22"/>
              </w:rPr>
              <w:t>2,0</w:t>
            </w:r>
          </w:p>
        </w:tc>
        <w:tc>
          <w:tcPr>
            <w:tcW w:w="1813" w:type="dxa"/>
          </w:tcPr>
          <w:p w14:paraId="7B7106F4" w14:textId="77777777" w:rsidR="009D16AA" w:rsidRPr="00576603" w:rsidRDefault="009D16AA" w:rsidP="004664F2">
            <w:pPr>
              <w:spacing w:line="280" w:lineRule="atLeast"/>
              <w:rPr>
                <w:rFonts w:cs="Arial"/>
                <w:sz w:val="22"/>
                <w:szCs w:val="22"/>
              </w:rPr>
            </w:pPr>
            <w:r w:rsidRPr="00576603">
              <w:rPr>
                <w:rFonts w:cs="Arial"/>
                <w:sz w:val="22"/>
                <w:szCs w:val="22"/>
              </w:rPr>
              <w:t>4</w:t>
            </w:r>
          </w:p>
        </w:tc>
        <w:tc>
          <w:tcPr>
            <w:tcW w:w="1813" w:type="dxa"/>
          </w:tcPr>
          <w:p w14:paraId="3A24B8B3" w14:textId="77777777" w:rsidR="009D16AA" w:rsidRPr="00576603" w:rsidRDefault="009D16AA" w:rsidP="004664F2">
            <w:pPr>
              <w:spacing w:line="280" w:lineRule="atLeast"/>
              <w:rPr>
                <w:rFonts w:cs="Arial"/>
                <w:sz w:val="22"/>
                <w:szCs w:val="22"/>
              </w:rPr>
            </w:pPr>
            <w:r w:rsidRPr="00576603">
              <w:rPr>
                <w:rFonts w:cs="Arial"/>
                <w:sz w:val="22"/>
                <w:szCs w:val="22"/>
              </w:rPr>
              <w:t>8</w:t>
            </w:r>
          </w:p>
        </w:tc>
      </w:tr>
      <w:tr w:rsidR="009D16AA" w:rsidRPr="00576603" w14:paraId="4674AD5E" w14:textId="77777777">
        <w:tc>
          <w:tcPr>
            <w:tcW w:w="1812" w:type="dxa"/>
          </w:tcPr>
          <w:p w14:paraId="6630D14D" w14:textId="77777777" w:rsidR="009D16AA" w:rsidRPr="00576603" w:rsidRDefault="009D16AA" w:rsidP="004664F2">
            <w:pPr>
              <w:spacing w:line="280" w:lineRule="atLeast"/>
              <w:rPr>
                <w:rFonts w:cs="Arial"/>
                <w:sz w:val="22"/>
                <w:szCs w:val="22"/>
              </w:rPr>
            </w:pPr>
            <w:r w:rsidRPr="00576603">
              <w:rPr>
                <w:rFonts w:cs="Arial"/>
                <w:sz w:val="22"/>
                <w:szCs w:val="22"/>
              </w:rPr>
              <w:t xml:space="preserve">Gemengd </w:t>
            </w:r>
          </w:p>
        </w:tc>
        <w:tc>
          <w:tcPr>
            <w:tcW w:w="1812" w:type="dxa"/>
          </w:tcPr>
          <w:p w14:paraId="79DA6F14" w14:textId="77777777" w:rsidR="009D16AA" w:rsidRPr="00576603" w:rsidRDefault="009D16AA" w:rsidP="004664F2">
            <w:pPr>
              <w:spacing w:line="280" w:lineRule="atLeast"/>
              <w:rPr>
                <w:rFonts w:cs="Arial"/>
                <w:sz w:val="22"/>
                <w:szCs w:val="22"/>
              </w:rPr>
            </w:pPr>
            <w:r w:rsidRPr="00576603">
              <w:rPr>
                <w:rFonts w:cs="Arial"/>
                <w:sz w:val="22"/>
                <w:szCs w:val="22"/>
              </w:rPr>
              <w:t>2,0</w:t>
            </w:r>
          </w:p>
        </w:tc>
        <w:tc>
          <w:tcPr>
            <w:tcW w:w="1812" w:type="dxa"/>
          </w:tcPr>
          <w:p w14:paraId="4BE458FC" w14:textId="77777777" w:rsidR="009D16AA" w:rsidRPr="00576603" w:rsidRDefault="009D16AA" w:rsidP="004664F2">
            <w:pPr>
              <w:spacing w:line="280" w:lineRule="atLeast"/>
              <w:rPr>
                <w:rFonts w:cs="Arial"/>
                <w:sz w:val="22"/>
                <w:szCs w:val="22"/>
              </w:rPr>
            </w:pPr>
            <w:r w:rsidRPr="00576603">
              <w:rPr>
                <w:rFonts w:cs="Arial"/>
                <w:sz w:val="22"/>
                <w:szCs w:val="22"/>
              </w:rPr>
              <w:t>4,0</w:t>
            </w:r>
          </w:p>
        </w:tc>
        <w:tc>
          <w:tcPr>
            <w:tcW w:w="1813" w:type="dxa"/>
          </w:tcPr>
          <w:p w14:paraId="1236AC2B" w14:textId="77777777" w:rsidR="009D16AA" w:rsidRPr="00576603" w:rsidRDefault="009D16AA" w:rsidP="004664F2">
            <w:pPr>
              <w:spacing w:line="280" w:lineRule="atLeast"/>
              <w:rPr>
                <w:rFonts w:cs="Arial"/>
                <w:sz w:val="22"/>
                <w:szCs w:val="22"/>
              </w:rPr>
            </w:pPr>
            <w:r w:rsidRPr="00576603">
              <w:rPr>
                <w:rFonts w:cs="Arial"/>
                <w:sz w:val="22"/>
                <w:szCs w:val="22"/>
              </w:rPr>
              <w:t>8</w:t>
            </w:r>
          </w:p>
        </w:tc>
        <w:tc>
          <w:tcPr>
            <w:tcW w:w="1813" w:type="dxa"/>
          </w:tcPr>
          <w:p w14:paraId="5677A152" w14:textId="77777777" w:rsidR="009D16AA" w:rsidRPr="00576603" w:rsidRDefault="009D16AA" w:rsidP="004664F2">
            <w:pPr>
              <w:spacing w:line="280" w:lineRule="atLeast"/>
              <w:rPr>
                <w:rFonts w:cs="Arial"/>
                <w:sz w:val="22"/>
                <w:szCs w:val="22"/>
              </w:rPr>
            </w:pPr>
            <w:r w:rsidRPr="00576603">
              <w:rPr>
                <w:rFonts w:cs="Arial"/>
                <w:sz w:val="22"/>
                <w:szCs w:val="22"/>
              </w:rPr>
              <w:t>16</w:t>
            </w:r>
          </w:p>
        </w:tc>
      </w:tr>
      <w:tr w:rsidR="009D16AA" w:rsidRPr="00576603" w14:paraId="27B5D5F4" w14:textId="77777777">
        <w:tc>
          <w:tcPr>
            <w:tcW w:w="1812" w:type="dxa"/>
          </w:tcPr>
          <w:p w14:paraId="052BBC2E" w14:textId="77777777" w:rsidR="009D16AA" w:rsidRPr="00576603" w:rsidRDefault="009D16AA" w:rsidP="004664F2">
            <w:pPr>
              <w:spacing w:line="280" w:lineRule="atLeast"/>
              <w:rPr>
                <w:rFonts w:cs="Arial"/>
                <w:sz w:val="22"/>
                <w:szCs w:val="22"/>
              </w:rPr>
            </w:pPr>
            <w:r w:rsidRPr="00576603">
              <w:rPr>
                <w:rFonts w:cs="Arial"/>
                <w:sz w:val="22"/>
                <w:szCs w:val="22"/>
              </w:rPr>
              <w:t>Overig</w:t>
            </w:r>
          </w:p>
        </w:tc>
        <w:tc>
          <w:tcPr>
            <w:tcW w:w="1812" w:type="dxa"/>
          </w:tcPr>
          <w:p w14:paraId="79DED9B2" w14:textId="77777777" w:rsidR="009D16AA" w:rsidRPr="00576603" w:rsidRDefault="009D16AA" w:rsidP="004664F2">
            <w:pPr>
              <w:spacing w:line="280" w:lineRule="atLeast"/>
              <w:rPr>
                <w:rFonts w:cs="Arial"/>
                <w:sz w:val="22"/>
                <w:szCs w:val="22"/>
              </w:rPr>
            </w:pPr>
            <w:r w:rsidRPr="00576603">
              <w:rPr>
                <w:rFonts w:cs="Arial"/>
                <w:sz w:val="22"/>
                <w:szCs w:val="22"/>
              </w:rPr>
              <w:t>10</w:t>
            </w:r>
          </w:p>
        </w:tc>
        <w:tc>
          <w:tcPr>
            <w:tcW w:w="1812" w:type="dxa"/>
          </w:tcPr>
          <w:p w14:paraId="75526936" w14:textId="77777777" w:rsidR="009D16AA" w:rsidRPr="00576603" w:rsidRDefault="009D16AA" w:rsidP="004664F2">
            <w:pPr>
              <w:spacing w:line="280" w:lineRule="atLeast"/>
              <w:rPr>
                <w:rFonts w:cs="Arial"/>
                <w:sz w:val="22"/>
                <w:szCs w:val="22"/>
              </w:rPr>
            </w:pPr>
            <w:r w:rsidRPr="00576603">
              <w:rPr>
                <w:rFonts w:cs="Arial"/>
                <w:sz w:val="22"/>
                <w:szCs w:val="22"/>
              </w:rPr>
              <w:t>10</w:t>
            </w:r>
          </w:p>
        </w:tc>
        <w:tc>
          <w:tcPr>
            <w:tcW w:w="1813" w:type="dxa"/>
          </w:tcPr>
          <w:p w14:paraId="759B3E04" w14:textId="77777777" w:rsidR="009D16AA" w:rsidRPr="00576603" w:rsidRDefault="009D16AA" w:rsidP="004664F2">
            <w:pPr>
              <w:spacing w:line="280" w:lineRule="atLeast"/>
              <w:rPr>
                <w:rFonts w:cs="Arial"/>
                <w:sz w:val="22"/>
                <w:szCs w:val="22"/>
              </w:rPr>
            </w:pPr>
            <w:r w:rsidRPr="00576603">
              <w:rPr>
                <w:rFonts w:cs="Arial"/>
                <w:sz w:val="22"/>
                <w:szCs w:val="22"/>
              </w:rPr>
              <w:t>40</w:t>
            </w:r>
          </w:p>
        </w:tc>
        <w:tc>
          <w:tcPr>
            <w:tcW w:w="1813" w:type="dxa"/>
          </w:tcPr>
          <w:p w14:paraId="5FA713F7" w14:textId="77777777" w:rsidR="009D16AA" w:rsidRPr="00576603" w:rsidRDefault="009D16AA" w:rsidP="004664F2">
            <w:pPr>
              <w:spacing w:line="280" w:lineRule="atLeast"/>
              <w:rPr>
                <w:rFonts w:cs="Arial"/>
                <w:sz w:val="22"/>
                <w:szCs w:val="22"/>
              </w:rPr>
            </w:pPr>
            <w:r w:rsidRPr="00576603">
              <w:rPr>
                <w:rFonts w:cs="Arial"/>
                <w:sz w:val="22"/>
                <w:szCs w:val="22"/>
              </w:rPr>
              <w:t>40</w:t>
            </w:r>
          </w:p>
        </w:tc>
      </w:tr>
    </w:tbl>
    <w:p w14:paraId="05DDC8B6" w14:textId="77777777" w:rsidR="009D16AA" w:rsidRPr="00576603" w:rsidRDefault="009D16AA" w:rsidP="004664F2">
      <w:pPr>
        <w:spacing w:line="280" w:lineRule="atLeast"/>
        <w:rPr>
          <w:rFonts w:cs="Arial"/>
          <w:sz w:val="22"/>
          <w:szCs w:val="22"/>
        </w:rPr>
      </w:pPr>
    </w:p>
    <w:p w14:paraId="2869A424" w14:textId="77777777" w:rsidR="009D16AA" w:rsidRPr="00576603" w:rsidRDefault="009D16AA" w:rsidP="004664F2">
      <w:pPr>
        <w:spacing w:line="280" w:lineRule="atLeast"/>
        <w:rPr>
          <w:rFonts w:cs="Arial"/>
          <w:sz w:val="22"/>
          <w:szCs w:val="22"/>
        </w:rPr>
      </w:pPr>
    </w:p>
    <w:p w14:paraId="77CAD17E" w14:textId="77777777" w:rsidR="009D16AA" w:rsidRPr="00576603" w:rsidRDefault="009D16AA" w:rsidP="004664F2">
      <w:pPr>
        <w:spacing w:line="280" w:lineRule="atLeast"/>
        <w:rPr>
          <w:rFonts w:cs="Arial"/>
          <w:i/>
          <w:sz w:val="22"/>
          <w:szCs w:val="22"/>
        </w:rPr>
      </w:pPr>
      <w:r w:rsidRPr="00576603">
        <w:rPr>
          <w:rFonts w:cs="Arial"/>
          <w:i/>
          <w:sz w:val="22"/>
          <w:szCs w:val="22"/>
        </w:rPr>
        <w:t>Geurhinder door activiteiten</w:t>
      </w:r>
    </w:p>
    <w:p w14:paraId="3AD3B580" w14:textId="77777777" w:rsidR="009D16AA" w:rsidRPr="00576603" w:rsidRDefault="009D16AA" w:rsidP="004664F2">
      <w:pPr>
        <w:spacing w:line="280" w:lineRule="atLeast"/>
        <w:rPr>
          <w:rFonts w:cs="Arial"/>
          <w:sz w:val="22"/>
          <w:szCs w:val="22"/>
        </w:rPr>
      </w:pPr>
      <w:r w:rsidRPr="00576603">
        <w:rPr>
          <w:rFonts w:cs="Arial"/>
          <w:sz w:val="22"/>
          <w:szCs w:val="22"/>
        </w:rPr>
        <w:t xml:space="preserve">Activiteiten die op enige wijze geurhinder veroorzaken moeten voldoen aan de regels die in het (tijdelijk) omgevingsplan staan. Indien er nog geen aanpassing heeft plaatsgevonden van het tijdelijk omgevingsplan en sprake is van een activiteit die voorheen onder de werkingssfeer van het Activiteitenbesluit milieubeheer viel, gelden de regels uit de Bruidsschat. Op termijn worden de regels uit de bruidsschat geïntegreerd in het (permanente) omgevingsplan van de gemeente. </w:t>
      </w:r>
    </w:p>
    <w:p w14:paraId="66E6CA89" w14:textId="77777777" w:rsidR="009D16AA" w:rsidRPr="00576603" w:rsidRDefault="009D16AA" w:rsidP="004664F2">
      <w:pPr>
        <w:spacing w:line="280" w:lineRule="atLeast"/>
        <w:rPr>
          <w:rFonts w:cs="Arial"/>
          <w:sz w:val="22"/>
          <w:szCs w:val="22"/>
        </w:rPr>
      </w:pPr>
    </w:p>
    <w:p w14:paraId="3EF4DE35" w14:textId="77777777" w:rsidR="009D16AA" w:rsidRPr="00576603" w:rsidRDefault="009D16AA" w:rsidP="004664F2">
      <w:pPr>
        <w:spacing w:line="280" w:lineRule="atLeast"/>
        <w:rPr>
          <w:rFonts w:cs="Arial"/>
          <w:sz w:val="22"/>
          <w:szCs w:val="22"/>
        </w:rPr>
      </w:pPr>
      <w:r w:rsidRPr="00576603">
        <w:rPr>
          <w:rFonts w:cs="Arial"/>
          <w:sz w:val="22"/>
          <w:szCs w:val="22"/>
        </w:rPr>
        <w:t xml:space="preserve">Voor een aantal milieubelastende activiteiten geldt een vergunningplicht op basis van hoofdstuk 3 van het (Bal). De beoordelingsregels zijn opgenomen in afdeling 8.5 'Omgevingsvergunning milieubelastende activiteit' van het Besluit kwaliteit leefomgeving (Bkl). Het bevoegd gezag gebruikt deze beoordelingsregels bij het beoordelen van de vergunningaanvraag. In het Bkl staan algemene beoordelingsregels en specifieke beoordelingsregels voor geur. </w:t>
      </w:r>
    </w:p>
    <w:p w14:paraId="7C2525B5" w14:textId="77777777" w:rsidR="00B4511F" w:rsidRPr="00576603" w:rsidRDefault="00B4511F" w:rsidP="004664F2">
      <w:pPr>
        <w:spacing w:line="280" w:lineRule="atLeast"/>
        <w:rPr>
          <w:rFonts w:cs="Arial"/>
          <w:b/>
          <w:bCs/>
          <w:sz w:val="22"/>
          <w:szCs w:val="22"/>
        </w:rPr>
      </w:pPr>
    </w:p>
    <w:p w14:paraId="3824936E" w14:textId="18160100" w:rsidR="00B4511F" w:rsidRPr="00576603" w:rsidRDefault="00B4511F" w:rsidP="004664F2">
      <w:pPr>
        <w:pStyle w:val="Kop3"/>
        <w:spacing w:line="280" w:lineRule="atLeast"/>
        <w:rPr>
          <w:rFonts w:ascii="Arial" w:hAnsi="Arial" w:cs="Arial"/>
          <w:sz w:val="22"/>
          <w:szCs w:val="22"/>
        </w:rPr>
      </w:pPr>
      <w:bookmarkStart w:id="106" w:name="_Toc187324999"/>
      <w:r w:rsidRPr="00576603">
        <w:rPr>
          <w:rFonts w:ascii="Arial" w:hAnsi="Arial" w:cs="Arial"/>
          <w:sz w:val="22"/>
          <w:szCs w:val="22"/>
        </w:rPr>
        <w:t>7.</w:t>
      </w:r>
      <w:r w:rsidR="00D219F8" w:rsidRPr="00576603">
        <w:rPr>
          <w:rFonts w:ascii="Arial" w:hAnsi="Arial" w:cs="Arial"/>
          <w:sz w:val="22"/>
          <w:szCs w:val="22"/>
        </w:rPr>
        <w:t>5</w:t>
      </w:r>
      <w:r w:rsidRPr="00576603">
        <w:rPr>
          <w:rFonts w:ascii="Arial" w:hAnsi="Arial" w:cs="Arial"/>
          <w:sz w:val="22"/>
          <w:szCs w:val="22"/>
        </w:rPr>
        <w:t>.2 Toetsing</w:t>
      </w:r>
      <w:bookmarkEnd w:id="106"/>
    </w:p>
    <w:p w14:paraId="6E38B468" w14:textId="6FBCB0D0" w:rsidR="00B4511F" w:rsidRPr="00576603" w:rsidRDefault="00F93935" w:rsidP="004664F2">
      <w:pPr>
        <w:spacing w:line="280" w:lineRule="atLeast"/>
        <w:rPr>
          <w:rFonts w:cs="Arial"/>
          <w:sz w:val="22"/>
          <w:szCs w:val="22"/>
        </w:rPr>
      </w:pPr>
      <w:r w:rsidRPr="00576603">
        <w:rPr>
          <w:rFonts w:cs="Arial"/>
          <w:sz w:val="22"/>
          <w:szCs w:val="22"/>
        </w:rPr>
        <w:t>In te vullen</w:t>
      </w:r>
    </w:p>
    <w:p w14:paraId="60E4C900" w14:textId="77777777" w:rsidR="00F93935" w:rsidRPr="00576603" w:rsidRDefault="00F93935" w:rsidP="004664F2">
      <w:pPr>
        <w:spacing w:line="280" w:lineRule="atLeast"/>
        <w:rPr>
          <w:rFonts w:cs="Arial"/>
          <w:sz w:val="22"/>
          <w:szCs w:val="22"/>
        </w:rPr>
      </w:pPr>
    </w:p>
    <w:p w14:paraId="106DE4A2" w14:textId="3A34D444" w:rsidR="00B4511F" w:rsidRPr="00576603" w:rsidRDefault="00B4511F" w:rsidP="004664F2">
      <w:pPr>
        <w:pStyle w:val="Kop3"/>
        <w:spacing w:line="280" w:lineRule="atLeast"/>
        <w:rPr>
          <w:rFonts w:ascii="Arial" w:hAnsi="Arial" w:cs="Arial"/>
          <w:sz w:val="22"/>
          <w:szCs w:val="22"/>
        </w:rPr>
      </w:pPr>
      <w:bookmarkStart w:id="107" w:name="_Toc187325000"/>
      <w:r w:rsidRPr="00576603">
        <w:rPr>
          <w:rFonts w:ascii="Arial" w:hAnsi="Arial" w:cs="Arial"/>
          <w:sz w:val="22"/>
          <w:szCs w:val="22"/>
        </w:rPr>
        <w:t>7.</w:t>
      </w:r>
      <w:r w:rsidR="00D219F8" w:rsidRPr="00576603">
        <w:rPr>
          <w:rFonts w:ascii="Arial" w:hAnsi="Arial" w:cs="Arial"/>
          <w:sz w:val="22"/>
          <w:szCs w:val="22"/>
        </w:rPr>
        <w:t>5</w:t>
      </w:r>
      <w:r w:rsidRPr="00576603">
        <w:rPr>
          <w:rFonts w:ascii="Arial" w:hAnsi="Arial" w:cs="Arial"/>
          <w:sz w:val="22"/>
          <w:szCs w:val="22"/>
        </w:rPr>
        <w:t>.3 Conclusie</w:t>
      </w:r>
      <w:bookmarkEnd w:id="107"/>
    </w:p>
    <w:p w14:paraId="55FA02D1" w14:textId="77777777" w:rsidR="007D7DB7" w:rsidRPr="00576603" w:rsidRDefault="007D7DB7" w:rsidP="004664F2">
      <w:pPr>
        <w:spacing w:line="280" w:lineRule="atLeast"/>
        <w:rPr>
          <w:rFonts w:cs="Arial"/>
          <w:sz w:val="22"/>
          <w:szCs w:val="22"/>
        </w:rPr>
      </w:pPr>
      <w:r w:rsidRPr="00576603">
        <w:rPr>
          <w:rFonts w:cs="Arial"/>
          <w:sz w:val="22"/>
          <w:szCs w:val="22"/>
        </w:rPr>
        <w:t>Het aspect geur vormt wel/geen belemmering voor de uitvoerbaarheid van dit wijzigingsbesluit.</w:t>
      </w:r>
    </w:p>
    <w:bookmarkEnd w:id="105"/>
    <w:p w14:paraId="734AE41D" w14:textId="77777777" w:rsidR="00B4511F" w:rsidRPr="00576603" w:rsidRDefault="00B4511F" w:rsidP="004664F2">
      <w:pPr>
        <w:spacing w:line="280" w:lineRule="atLeast"/>
        <w:rPr>
          <w:rFonts w:cs="Arial"/>
          <w:sz w:val="22"/>
          <w:szCs w:val="22"/>
        </w:rPr>
      </w:pPr>
    </w:p>
    <w:p w14:paraId="4114B5B6" w14:textId="77777777" w:rsidR="00B4511F" w:rsidRPr="00576603" w:rsidRDefault="00B4511F" w:rsidP="004664F2">
      <w:pPr>
        <w:spacing w:line="280" w:lineRule="atLeast"/>
        <w:rPr>
          <w:rFonts w:cs="Arial"/>
          <w:b/>
          <w:bCs/>
          <w:sz w:val="22"/>
          <w:szCs w:val="22"/>
        </w:rPr>
      </w:pPr>
    </w:p>
    <w:p w14:paraId="1E8B2800" w14:textId="56919865" w:rsidR="00B4511F" w:rsidRPr="00576603" w:rsidRDefault="00B4511F" w:rsidP="004664F2">
      <w:pPr>
        <w:pStyle w:val="Kop2"/>
        <w:spacing w:line="280" w:lineRule="atLeast"/>
        <w:rPr>
          <w:rFonts w:ascii="Arial" w:hAnsi="Arial" w:cs="Arial"/>
          <w:b/>
          <w:sz w:val="22"/>
          <w:szCs w:val="22"/>
        </w:rPr>
      </w:pPr>
      <w:bookmarkStart w:id="108" w:name="_Toc187325001"/>
      <w:bookmarkStart w:id="109" w:name="_Hlk191049416"/>
      <w:r w:rsidRPr="00576603">
        <w:rPr>
          <w:rFonts w:ascii="Arial" w:hAnsi="Arial" w:cs="Arial"/>
          <w:b/>
          <w:sz w:val="22"/>
          <w:szCs w:val="22"/>
        </w:rPr>
        <w:t xml:space="preserve">7.6 </w:t>
      </w:r>
      <w:r w:rsidR="00D219F8" w:rsidRPr="00576603">
        <w:rPr>
          <w:rFonts w:ascii="Arial" w:hAnsi="Arial" w:cs="Arial"/>
          <w:b/>
          <w:sz w:val="22"/>
          <w:szCs w:val="22"/>
        </w:rPr>
        <w:t>Bodem</w:t>
      </w:r>
      <w:bookmarkEnd w:id="108"/>
    </w:p>
    <w:p w14:paraId="2E6C5D78" w14:textId="61C03277" w:rsidR="00D219F8" w:rsidRPr="00576603" w:rsidRDefault="00D219F8" w:rsidP="004664F2">
      <w:pPr>
        <w:pStyle w:val="Kop3"/>
        <w:spacing w:line="280" w:lineRule="atLeast"/>
        <w:rPr>
          <w:rFonts w:ascii="Arial" w:hAnsi="Arial" w:cs="Arial"/>
          <w:sz w:val="22"/>
          <w:szCs w:val="22"/>
        </w:rPr>
      </w:pPr>
      <w:bookmarkStart w:id="110" w:name="_Toc187325002"/>
      <w:r w:rsidRPr="00576603">
        <w:rPr>
          <w:rFonts w:ascii="Arial" w:hAnsi="Arial" w:cs="Arial"/>
          <w:sz w:val="22"/>
          <w:szCs w:val="22"/>
        </w:rPr>
        <w:t>7.6.1 Algemeen</w:t>
      </w:r>
      <w:bookmarkEnd w:id="110"/>
    </w:p>
    <w:p w14:paraId="4422768C" w14:textId="77777777" w:rsidR="00DD51C7" w:rsidRPr="00576603" w:rsidRDefault="00DD51C7" w:rsidP="004664F2">
      <w:pPr>
        <w:spacing w:line="280" w:lineRule="atLeast"/>
        <w:rPr>
          <w:rFonts w:cs="Arial"/>
          <w:sz w:val="22"/>
          <w:szCs w:val="22"/>
        </w:rPr>
      </w:pPr>
      <w:r w:rsidRPr="00576603">
        <w:rPr>
          <w:rFonts w:cs="Arial"/>
          <w:sz w:val="22"/>
          <w:szCs w:val="22"/>
        </w:rPr>
        <w:t>Uit de Omgevingswet volgt dat gemeenten primair verantwoordelijk zijn voor de zorg voor de fysieke leefomgeving, waaronder ook de zorg voor (de kwaliteit van) de bodem wordt verstaan. Het wettelijk instrumentarium onder de Omgevingswet is voor wat betreft de bodem gebaseerd op drie pijlers:</w:t>
      </w:r>
    </w:p>
    <w:p w14:paraId="792AB757" w14:textId="77777777" w:rsidR="00DD51C7" w:rsidRPr="00576603" w:rsidRDefault="00DD51C7" w:rsidP="004664F2">
      <w:pPr>
        <w:pStyle w:val="Lijstalinea"/>
        <w:numPr>
          <w:ilvl w:val="0"/>
          <w:numId w:val="10"/>
        </w:numPr>
        <w:spacing w:line="280" w:lineRule="atLeast"/>
        <w:rPr>
          <w:rFonts w:cs="Arial"/>
          <w:sz w:val="22"/>
          <w:szCs w:val="22"/>
        </w:rPr>
      </w:pPr>
      <w:r w:rsidRPr="00576603">
        <w:rPr>
          <w:rFonts w:cs="Arial"/>
          <w:sz w:val="22"/>
          <w:szCs w:val="22"/>
        </w:rPr>
        <w:t>het voorkomen van nieuwe verontreiniging of aantasting (preventie);</w:t>
      </w:r>
    </w:p>
    <w:p w14:paraId="76C886AE" w14:textId="77777777" w:rsidR="00DD51C7" w:rsidRPr="00576603" w:rsidRDefault="00DD51C7" w:rsidP="004664F2">
      <w:pPr>
        <w:pStyle w:val="Lijstalinea"/>
        <w:numPr>
          <w:ilvl w:val="0"/>
          <w:numId w:val="10"/>
        </w:numPr>
        <w:spacing w:line="280" w:lineRule="atLeast"/>
        <w:rPr>
          <w:rFonts w:cs="Arial"/>
          <w:sz w:val="22"/>
          <w:szCs w:val="22"/>
        </w:rPr>
      </w:pPr>
      <w:r w:rsidRPr="00576603">
        <w:rPr>
          <w:rFonts w:cs="Arial"/>
          <w:sz w:val="22"/>
          <w:szCs w:val="22"/>
        </w:rPr>
        <w:t>het meewegen van bodemkwaliteit als onderdeel van een brede afweging van de kwaliteit van de fysieke leefomgeving in relatie tot functies (toedeling van functies);</w:t>
      </w:r>
    </w:p>
    <w:p w14:paraId="05E3A7A4" w14:textId="77777777" w:rsidR="00DD51C7" w:rsidRPr="00576603" w:rsidRDefault="00DD51C7" w:rsidP="004664F2">
      <w:pPr>
        <w:pStyle w:val="Lijstalinea"/>
        <w:numPr>
          <w:ilvl w:val="0"/>
          <w:numId w:val="10"/>
        </w:numPr>
        <w:spacing w:line="280" w:lineRule="atLeast"/>
        <w:rPr>
          <w:rFonts w:cs="Arial"/>
          <w:sz w:val="22"/>
          <w:szCs w:val="22"/>
        </w:rPr>
      </w:pPr>
      <w:bookmarkStart w:id="111" w:name="_Hlk191049516"/>
      <w:bookmarkEnd w:id="109"/>
      <w:r w:rsidRPr="00576603">
        <w:rPr>
          <w:rFonts w:cs="Arial"/>
          <w:sz w:val="22"/>
          <w:szCs w:val="22"/>
        </w:rPr>
        <w:lastRenderedPageBreak/>
        <w:t>het op duurzame en doelmatige wijze beheren van resterende historische verontreinigingen (beheer van historische bodemverontreinigingen).</w:t>
      </w:r>
    </w:p>
    <w:p w14:paraId="09A2FDBF" w14:textId="77777777" w:rsidR="00DD51C7" w:rsidRPr="00576603" w:rsidRDefault="00DD51C7" w:rsidP="004664F2">
      <w:pPr>
        <w:spacing w:line="280" w:lineRule="atLeast"/>
        <w:rPr>
          <w:rFonts w:cs="Arial"/>
          <w:sz w:val="22"/>
          <w:szCs w:val="22"/>
        </w:rPr>
      </w:pPr>
    </w:p>
    <w:p w14:paraId="44DAF3BB" w14:textId="74E99267" w:rsidR="0075027B" w:rsidRPr="00576603" w:rsidRDefault="00DD51C7" w:rsidP="004664F2">
      <w:pPr>
        <w:spacing w:line="280" w:lineRule="atLeast"/>
        <w:rPr>
          <w:rFonts w:cs="Arial"/>
          <w:sz w:val="22"/>
          <w:szCs w:val="22"/>
        </w:rPr>
      </w:pPr>
      <w:r w:rsidRPr="00576603">
        <w:rPr>
          <w:rFonts w:cs="Arial"/>
          <w:sz w:val="22"/>
          <w:szCs w:val="22"/>
        </w:rPr>
        <w:t xml:space="preserve">Om een bouwactiviteit op een bodemgevoelige locatie toe te staan, dient op grond van het Besluit kwaliteit leefomgeving (artikel 5.89i en 5.89j) aangetoond te worden dat de bodemkwaliteit geschikt is voor het beoogde gebruik. Een locatie is bodem-gevoelig als hier een bodemgevoelig gebouw is toegelaten op grond van een omgevingsplan of omgevingsvergunning. Tot een bodemgevoelige locatie hoort ook een aaneengesloten terrein </w:t>
      </w:r>
    </w:p>
    <w:p w14:paraId="4CED4095" w14:textId="637CC693" w:rsidR="00DD51C7" w:rsidRPr="00576603" w:rsidRDefault="00DD51C7" w:rsidP="004664F2">
      <w:pPr>
        <w:spacing w:line="280" w:lineRule="atLeast"/>
        <w:rPr>
          <w:rFonts w:cs="Arial"/>
          <w:sz w:val="22"/>
          <w:szCs w:val="22"/>
        </w:rPr>
      </w:pPr>
      <w:r w:rsidRPr="00576603">
        <w:rPr>
          <w:rFonts w:cs="Arial"/>
          <w:sz w:val="22"/>
          <w:szCs w:val="22"/>
        </w:rPr>
        <w:t>direct grenzend of toebehorend aan een bodemgevoelig gebouw, zoals een tuin of terrein. Onder een bodemgevoelig gebouw wordt verstaan; een gebouw of een gedeelte van een gebouw dat de bodem raakt en waar personen meer dan twee uur per dag aaneengesloten aanwezig zijn.</w:t>
      </w:r>
    </w:p>
    <w:p w14:paraId="44D376CF" w14:textId="77777777" w:rsidR="00DD51C7" w:rsidRPr="00576603" w:rsidRDefault="00DD51C7" w:rsidP="004664F2">
      <w:pPr>
        <w:spacing w:line="280" w:lineRule="atLeast"/>
        <w:rPr>
          <w:rFonts w:cs="Arial"/>
          <w:sz w:val="22"/>
          <w:szCs w:val="22"/>
        </w:rPr>
      </w:pPr>
    </w:p>
    <w:p w14:paraId="7F81C580" w14:textId="77777777" w:rsidR="00DD51C7" w:rsidRPr="00576603" w:rsidRDefault="00DD51C7" w:rsidP="004664F2">
      <w:pPr>
        <w:spacing w:line="280" w:lineRule="atLeast"/>
        <w:rPr>
          <w:rFonts w:cs="Arial"/>
          <w:sz w:val="22"/>
          <w:szCs w:val="22"/>
        </w:rPr>
      </w:pPr>
      <w:r w:rsidRPr="00576603">
        <w:rPr>
          <w:rFonts w:cs="Arial"/>
          <w:sz w:val="22"/>
          <w:szCs w:val="22"/>
        </w:rPr>
        <w:t>Om aan te tonen of de bodemkwaliteit geschikt is voor het beoogde gebruik is het uitvoeren van een verkennend bodemonderzoek als bedoeld in artikel 5.7b van het Besluit activiteiten leefomgeving (Bal) noodzakelijk. Dit onderzoek moet uitwijzen of de locatie mag worden aangewend voor de beoogde ontwikkeling. Waarden voor de toelaatbare kwaliteit van de bodem voor het bouwen van een bodemgevoelig gebouw op een bodemgevoelige locatie zijn (op grond van artikel 5.89i Bkl) opgenomen in het omgevingsplan. Bij een overschrijding van een vastgestelde waarde is het bouwen van een bodemgevoelig gebouw alleen toegelaten als sanerende of andere beschermende maatregelen worden getroffen.</w:t>
      </w:r>
    </w:p>
    <w:p w14:paraId="0E4A87E3" w14:textId="77777777" w:rsidR="00D219F8" w:rsidRPr="00576603" w:rsidRDefault="00D219F8" w:rsidP="004664F2">
      <w:pPr>
        <w:spacing w:line="280" w:lineRule="atLeast"/>
        <w:rPr>
          <w:rFonts w:cs="Arial"/>
          <w:b/>
          <w:bCs/>
          <w:sz w:val="22"/>
          <w:szCs w:val="22"/>
        </w:rPr>
      </w:pPr>
    </w:p>
    <w:p w14:paraId="5C4BB7ED" w14:textId="780E618B" w:rsidR="00D219F8" w:rsidRPr="00576603" w:rsidRDefault="00D219F8" w:rsidP="004664F2">
      <w:pPr>
        <w:pStyle w:val="Kop3"/>
        <w:spacing w:line="280" w:lineRule="atLeast"/>
        <w:rPr>
          <w:rFonts w:ascii="Arial" w:hAnsi="Arial" w:cs="Arial"/>
          <w:sz w:val="22"/>
          <w:szCs w:val="22"/>
        </w:rPr>
      </w:pPr>
      <w:bookmarkStart w:id="112" w:name="_Toc187325003"/>
      <w:r w:rsidRPr="00576603">
        <w:rPr>
          <w:rFonts w:ascii="Arial" w:hAnsi="Arial" w:cs="Arial"/>
          <w:sz w:val="22"/>
          <w:szCs w:val="22"/>
        </w:rPr>
        <w:t>7.6.2 Toetsing</w:t>
      </w:r>
      <w:bookmarkEnd w:id="112"/>
    </w:p>
    <w:p w14:paraId="5FDBDC3B" w14:textId="77777777" w:rsidR="00D219F8" w:rsidRPr="00576603" w:rsidRDefault="00D219F8" w:rsidP="004664F2">
      <w:pPr>
        <w:spacing w:line="280" w:lineRule="atLeast"/>
        <w:rPr>
          <w:rFonts w:cs="Arial"/>
          <w:b/>
          <w:bCs/>
          <w:sz w:val="22"/>
          <w:szCs w:val="22"/>
        </w:rPr>
      </w:pPr>
    </w:p>
    <w:p w14:paraId="109CBB2C" w14:textId="37F6DE0F" w:rsidR="00D219F8" w:rsidRPr="00576603" w:rsidRDefault="00D219F8" w:rsidP="004664F2">
      <w:pPr>
        <w:pStyle w:val="Kop3"/>
        <w:spacing w:line="280" w:lineRule="atLeast"/>
        <w:rPr>
          <w:rFonts w:ascii="Arial" w:hAnsi="Arial" w:cs="Arial"/>
          <w:sz w:val="22"/>
          <w:szCs w:val="22"/>
        </w:rPr>
      </w:pPr>
      <w:bookmarkStart w:id="113" w:name="_Toc187325004"/>
      <w:r w:rsidRPr="00576603">
        <w:rPr>
          <w:rFonts w:ascii="Arial" w:hAnsi="Arial" w:cs="Arial"/>
          <w:sz w:val="22"/>
          <w:szCs w:val="22"/>
        </w:rPr>
        <w:t>7.6.3 Conclusie</w:t>
      </w:r>
      <w:bookmarkEnd w:id="113"/>
    </w:p>
    <w:bookmarkEnd w:id="111"/>
    <w:p w14:paraId="53757387" w14:textId="77777777" w:rsidR="00D219F8" w:rsidRPr="00576603" w:rsidRDefault="00D219F8" w:rsidP="004664F2">
      <w:pPr>
        <w:spacing w:line="280" w:lineRule="atLeast"/>
        <w:rPr>
          <w:rFonts w:cs="Arial"/>
          <w:b/>
          <w:bCs/>
          <w:sz w:val="22"/>
          <w:szCs w:val="22"/>
        </w:rPr>
      </w:pPr>
    </w:p>
    <w:p w14:paraId="31C302E5" w14:textId="77777777" w:rsidR="00A153BC" w:rsidRPr="00576603" w:rsidRDefault="00A153BC" w:rsidP="004664F2">
      <w:pPr>
        <w:spacing w:line="280" w:lineRule="atLeast"/>
        <w:rPr>
          <w:rFonts w:cs="Arial"/>
          <w:b/>
          <w:bCs/>
          <w:sz w:val="22"/>
          <w:szCs w:val="22"/>
        </w:rPr>
      </w:pPr>
    </w:p>
    <w:p w14:paraId="426D75DA" w14:textId="7B03504B" w:rsidR="00D219F8" w:rsidRPr="00576603" w:rsidRDefault="00D219F8" w:rsidP="004664F2">
      <w:pPr>
        <w:pStyle w:val="Kop2"/>
        <w:spacing w:line="280" w:lineRule="atLeast"/>
        <w:rPr>
          <w:rFonts w:ascii="Arial" w:hAnsi="Arial" w:cs="Arial"/>
          <w:b/>
          <w:sz w:val="22"/>
          <w:szCs w:val="22"/>
        </w:rPr>
      </w:pPr>
      <w:bookmarkStart w:id="114" w:name="_Toc187325005"/>
      <w:bookmarkStart w:id="115" w:name="_Hlk191049619"/>
      <w:r w:rsidRPr="00576603">
        <w:rPr>
          <w:rFonts w:ascii="Arial" w:hAnsi="Arial" w:cs="Arial"/>
          <w:b/>
          <w:sz w:val="22"/>
          <w:szCs w:val="22"/>
        </w:rPr>
        <w:t xml:space="preserve">7.7 </w:t>
      </w:r>
      <w:r w:rsidR="000243D9" w:rsidRPr="00576603">
        <w:rPr>
          <w:rFonts w:ascii="Arial" w:hAnsi="Arial" w:cs="Arial"/>
          <w:b/>
          <w:sz w:val="22"/>
          <w:szCs w:val="22"/>
        </w:rPr>
        <w:t xml:space="preserve"> </w:t>
      </w:r>
      <w:r w:rsidR="0045509A" w:rsidRPr="00576603">
        <w:rPr>
          <w:rFonts w:ascii="Arial" w:hAnsi="Arial" w:cs="Arial"/>
          <w:b/>
          <w:sz w:val="22"/>
          <w:szCs w:val="22"/>
        </w:rPr>
        <w:t>Omgevingsveiligheid</w:t>
      </w:r>
      <w:bookmarkEnd w:id="114"/>
    </w:p>
    <w:p w14:paraId="6E830893" w14:textId="1041CB70" w:rsidR="0045509A" w:rsidRPr="00576603" w:rsidRDefault="0045509A" w:rsidP="004664F2">
      <w:pPr>
        <w:pStyle w:val="Kop3"/>
        <w:spacing w:line="280" w:lineRule="atLeast"/>
        <w:rPr>
          <w:rFonts w:ascii="Arial" w:hAnsi="Arial" w:cs="Arial"/>
          <w:sz w:val="22"/>
          <w:szCs w:val="22"/>
        </w:rPr>
      </w:pPr>
      <w:bookmarkStart w:id="116" w:name="_Toc187325006"/>
      <w:r w:rsidRPr="00576603">
        <w:rPr>
          <w:rFonts w:ascii="Arial" w:hAnsi="Arial" w:cs="Arial"/>
          <w:sz w:val="22"/>
          <w:szCs w:val="22"/>
        </w:rPr>
        <w:t>7.7.1 Algemeen</w:t>
      </w:r>
      <w:bookmarkEnd w:id="116"/>
    </w:p>
    <w:p w14:paraId="3D7387D8" w14:textId="77777777" w:rsidR="00855456" w:rsidRPr="00576603" w:rsidRDefault="00855456" w:rsidP="004664F2">
      <w:pPr>
        <w:spacing w:line="280" w:lineRule="atLeast"/>
        <w:rPr>
          <w:rFonts w:cs="Arial"/>
          <w:sz w:val="22"/>
          <w:szCs w:val="22"/>
        </w:rPr>
      </w:pPr>
      <w:r w:rsidRPr="00576603">
        <w:rPr>
          <w:rFonts w:cs="Arial"/>
          <w:sz w:val="22"/>
          <w:szCs w:val="22"/>
        </w:rPr>
        <w:t>Omgevingsveiligheid beschrijft de risico’s die ontstaan als gevolg van opslag, productie, gebruik en vervoer van gevaarlijke stoffen en windturbines. Daarbij wordt onderscheid gemaakt tussen de kans op een ramp en het aantal mogelijke slachtoffers. Ook wordt onderscheid gemaakt in het plaatsgebonden risico en het groepsrisico. Voor omgevingsveiligheid zijn regels opgenomen in het Besluit kwaliteit leefomgeving.</w:t>
      </w:r>
    </w:p>
    <w:p w14:paraId="142F3885" w14:textId="77777777" w:rsidR="00855456" w:rsidRPr="00576603" w:rsidRDefault="00855456" w:rsidP="004664F2">
      <w:pPr>
        <w:spacing w:line="280" w:lineRule="atLeast"/>
        <w:rPr>
          <w:rFonts w:cs="Arial"/>
          <w:sz w:val="22"/>
          <w:szCs w:val="22"/>
        </w:rPr>
      </w:pPr>
    </w:p>
    <w:p w14:paraId="729811FE" w14:textId="77777777" w:rsidR="00855456" w:rsidRPr="00576603" w:rsidRDefault="00855456" w:rsidP="004664F2">
      <w:pPr>
        <w:spacing w:line="280" w:lineRule="atLeast"/>
        <w:rPr>
          <w:rFonts w:cs="Arial"/>
          <w:i/>
          <w:sz w:val="22"/>
          <w:szCs w:val="22"/>
        </w:rPr>
      </w:pPr>
      <w:r w:rsidRPr="00576603">
        <w:rPr>
          <w:rFonts w:cs="Arial"/>
          <w:i/>
          <w:sz w:val="22"/>
          <w:szCs w:val="22"/>
        </w:rPr>
        <w:t>Plaatsgebonden risico</w:t>
      </w:r>
    </w:p>
    <w:p w14:paraId="4EF728A5" w14:textId="77777777" w:rsidR="00855456" w:rsidRPr="00576603" w:rsidRDefault="00855456" w:rsidP="004664F2">
      <w:pPr>
        <w:spacing w:line="280" w:lineRule="atLeast"/>
        <w:rPr>
          <w:rFonts w:cs="Arial"/>
          <w:sz w:val="22"/>
          <w:szCs w:val="22"/>
        </w:rPr>
      </w:pPr>
      <w:r w:rsidRPr="00576603">
        <w:rPr>
          <w:rFonts w:cs="Arial"/>
          <w:sz w:val="22"/>
          <w:szCs w:val="22"/>
        </w:rPr>
        <w:t>Het plaatsgebonden risico mag in principe nergens groter zijn dan 1 op 1 miljoen (ofwel 10</w:t>
      </w:r>
      <w:r w:rsidRPr="00576603">
        <w:rPr>
          <w:rFonts w:cs="Arial"/>
          <w:sz w:val="22"/>
          <w:szCs w:val="22"/>
          <w:vertAlign w:val="superscript"/>
        </w:rPr>
        <w:t>-6</w:t>
      </w:r>
      <w:r w:rsidRPr="00576603">
        <w:rPr>
          <w:rFonts w:cs="Arial"/>
          <w:sz w:val="22"/>
          <w:szCs w:val="22"/>
        </w:rPr>
        <w:t>). Dit is de kans dat een denkbeeldig persoon, die zich een jaar lang permanent op de betreffende plek bevindt (de plek waarvoor het risico is uitgerekend), dodelijk verongelukt door een ongeval. Deze kans mag niet groter zijn dan eens in de miljoen jaar. Grenswaarden en standaardwaarden voor het Plaatsgebonden Risico (PR) ten aanzien van (zeer) (beperkt) kwetsbare gebouwen en (beperkt) kwetsbare locaties zijn opgenomen in artikel 5.6 tot en met artikel 5.11a van het Bkl. Grenswaarden voor kwetsbare en zeer kwetsbare gebouwen en kwetsbare locaties (art. 5.7 lid 1 Bkl) worden in een Omgevingsplan in acht genomen. Met standaardwaarden voor beperkt kwetsbare gebouwen en locaties wordt in een omgevingsplan rekening gehouden (art. 5.11 Bkl). Voor het plaatsgebonden risico gelden, afhankelijk van de activiteit, vastgestelde afstanden of te berekenen afstanden (bijlage VII Bkl).</w:t>
      </w:r>
    </w:p>
    <w:p w14:paraId="060C9D80" w14:textId="77777777" w:rsidR="00685082" w:rsidRPr="00576603" w:rsidRDefault="00685082" w:rsidP="004664F2">
      <w:pPr>
        <w:spacing w:line="280" w:lineRule="atLeast"/>
        <w:rPr>
          <w:rFonts w:cs="Arial"/>
          <w:sz w:val="22"/>
          <w:szCs w:val="22"/>
        </w:rPr>
      </w:pPr>
      <w:bookmarkStart w:id="117" w:name="_Hlk191049646"/>
      <w:bookmarkEnd w:id="115"/>
    </w:p>
    <w:p w14:paraId="5DE8C5ED" w14:textId="77777777" w:rsidR="00855456" w:rsidRPr="00576603" w:rsidRDefault="00855456" w:rsidP="004664F2">
      <w:pPr>
        <w:spacing w:line="280" w:lineRule="atLeast"/>
        <w:rPr>
          <w:rFonts w:cs="Arial"/>
          <w:sz w:val="22"/>
          <w:szCs w:val="22"/>
        </w:rPr>
      </w:pPr>
      <w:r w:rsidRPr="00576603">
        <w:rPr>
          <w:rFonts w:cs="Arial"/>
          <w:sz w:val="22"/>
          <w:szCs w:val="22"/>
        </w:rPr>
        <w:t>In hoofdstuk 4 van het Besluit activiteiten leefomgeving (Bal) zijn alle activiteiten opgenomen waarbij een vaste norm van toepassing is en voor welke activiteiten een berekening van PR-contour en aandachtsgebied vereist is.</w:t>
      </w:r>
    </w:p>
    <w:p w14:paraId="45FE1081" w14:textId="77777777" w:rsidR="00855456" w:rsidRPr="00576603" w:rsidRDefault="00855456" w:rsidP="004664F2">
      <w:pPr>
        <w:spacing w:line="280" w:lineRule="atLeast"/>
        <w:rPr>
          <w:rFonts w:cs="Arial"/>
          <w:sz w:val="22"/>
          <w:szCs w:val="22"/>
        </w:rPr>
      </w:pPr>
    </w:p>
    <w:p w14:paraId="3ECC04EC" w14:textId="77777777" w:rsidR="00855456" w:rsidRPr="00576603" w:rsidRDefault="00855456" w:rsidP="004664F2">
      <w:pPr>
        <w:spacing w:line="280" w:lineRule="atLeast"/>
        <w:rPr>
          <w:rFonts w:cs="Arial"/>
          <w:i/>
          <w:sz w:val="22"/>
          <w:szCs w:val="22"/>
        </w:rPr>
      </w:pPr>
      <w:r w:rsidRPr="00576603">
        <w:rPr>
          <w:rFonts w:cs="Arial"/>
          <w:i/>
          <w:sz w:val="22"/>
          <w:szCs w:val="22"/>
        </w:rPr>
        <w:t>Groepsrisico</w:t>
      </w:r>
    </w:p>
    <w:p w14:paraId="5C250B59" w14:textId="39B5617E" w:rsidR="000C73A0" w:rsidRPr="00576603" w:rsidRDefault="00F0375A" w:rsidP="004664F2">
      <w:pPr>
        <w:spacing w:line="280" w:lineRule="atLeast"/>
        <w:rPr>
          <w:rFonts w:cs="Arial"/>
          <w:i/>
          <w:sz w:val="22"/>
          <w:szCs w:val="22"/>
        </w:rPr>
      </w:pPr>
      <w:r w:rsidRPr="00576603">
        <w:rPr>
          <w:rFonts w:cs="Arial"/>
          <w:sz w:val="22"/>
          <w:szCs w:val="22"/>
        </w:rPr>
        <w:t>H</w:t>
      </w:r>
      <w:r w:rsidR="00855456" w:rsidRPr="00576603">
        <w:rPr>
          <w:rFonts w:cs="Arial"/>
          <w:sz w:val="22"/>
          <w:szCs w:val="22"/>
        </w:rPr>
        <w:t xml:space="preserve">et groepsrisico betreft de kans op het overlijden van een groep van tien of meer personen per jaar als gevolg van een ongewoon voorval. Het groepsrisico legt een relatie tussen de kans op een ramp en het aantal mogelijke slachtoffers. Onder de Omgevingswet is gekozen voor een nieuwe benadering van het groepsrisico, met aandachtsgebieden. Aandachtsgebieden laten zien op welke locaties extra aandacht nodig is om aanwezigen te beschermen tegen mogelijke ongevallen bij activiteiten met gevaarlijke stoffen. Aandachtsgebieden laten zien waar mensen binnenshuis, zonder aanvullende maatregelen, onvoldoende beschermd zijn tegen gevaren uit de omgeving. Voorbeelden van die gevaren zijn warmtestraling (brand), overdruk (explosie) en giftige stoffen in de lucht (gifwolk). Via de </w:t>
      </w:r>
    </w:p>
    <w:p w14:paraId="33E5A654" w14:textId="14312FB3" w:rsidR="00855456" w:rsidRDefault="00855456" w:rsidP="004664F2">
      <w:pPr>
        <w:spacing w:line="280" w:lineRule="atLeast"/>
        <w:rPr>
          <w:rFonts w:cs="Arial"/>
          <w:sz w:val="22"/>
          <w:szCs w:val="22"/>
        </w:rPr>
      </w:pPr>
      <w:r w:rsidRPr="00576603">
        <w:rPr>
          <w:rFonts w:cs="Arial"/>
          <w:sz w:val="22"/>
          <w:szCs w:val="22"/>
        </w:rPr>
        <w:t xml:space="preserve">aandachtsgebieden worden deze gevaren zichtbaar op de kaart, zodat direct duidelijk is welke gevaren waar op kunnen treden. Daardoor heeft het bevoegd gezag bij het nemen van besluiten over </w:t>
      </w:r>
      <w:r w:rsidR="00937EA7" w:rsidRPr="00576603">
        <w:rPr>
          <w:rFonts w:cs="Arial"/>
          <w:sz w:val="22"/>
          <w:szCs w:val="22"/>
        </w:rPr>
        <w:t>de fysieke leefomgeving</w:t>
      </w:r>
      <w:r w:rsidRPr="00576603">
        <w:rPr>
          <w:rFonts w:cs="Arial"/>
          <w:sz w:val="22"/>
          <w:szCs w:val="22"/>
        </w:rPr>
        <w:t xml:space="preserve"> de risico’s van activiteiten met gevaarlijke stoffen meteen in beeld. Zo kan het bevoegd gezag ze al aan het begin van het planproces meenemen. Aandachtsgebieden zijn er voor brandgevaar, explosiegevaar en gifwolken.</w:t>
      </w:r>
    </w:p>
    <w:p w14:paraId="21B2BB83" w14:textId="77777777" w:rsidR="00E962FB" w:rsidRDefault="00E962FB" w:rsidP="004664F2">
      <w:pPr>
        <w:spacing w:line="280" w:lineRule="atLeast"/>
        <w:rPr>
          <w:rFonts w:cs="Arial"/>
          <w:sz w:val="22"/>
          <w:szCs w:val="22"/>
        </w:rPr>
      </w:pPr>
    </w:p>
    <w:p w14:paraId="3539BF06" w14:textId="77777777" w:rsidR="00E962FB" w:rsidRPr="00576603" w:rsidRDefault="00E962FB" w:rsidP="004664F2">
      <w:pPr>
        <w:spacing w:line="280" w:lineRule="atLeast"/>
        <w:rPr>
          <w:rFonts w:cs="Arial"/>
          <w:sz w:val="22"/>
          <w:szCs w:val="22"/>
        </w:rPr>
      </w:pPr>
    </w:p>
    <w:p w14:paraId="0C2AC121" w14:textId="23D9669F" w:rsidR="00855456" w:rsidRPr="00576603" w:rsidRDefault="00CA77E0" w:rsidP="004664F2">
      <w:pPr>
        <w:spacing w:line="280" w:lineRule="atLeast"/>
        <w:rPr>
          <w:rFonts w:cs="Arial"/>
          <w:sz w:val="22"/>
          <w:szCs w:val="22"/>
        </w:rPr>
      </w:pPr>
      <w:r w:rsidRPr="00576603">
        <w:rPr>
          <w:rFonts w:cs="Arial"/>
          <w:noProof/>
          <w:sz w:val="22"/>
          <w:szCs w:val="22"/>
        </w:rPr>
        <w:drawing>
          <wp:anchor distT="0" distB="0" distL="114300" distR="114300" simplePos="0" relativeHeight="251658240" behindDoc="0" locked="0" layoutInCell="1" allowOverlap="1" wp14:anchorId="6642A20C" wp14:editId="46D5E794">
            <wp:simplePos x="0" y="0"/>
            <wp:positionH relativeFrom="margin">
              <wp:align>right</wp:align>
            </wp:positionH>
            <wp:positionV relativeFrom="paragraph">
              <wp:posOffset>0</wp:posOffset>
            </wp:positionV>
            <wp:extent cx="5762625" cy="3536315"/>
            <wp:effectExtent l="0" t="0" r="9525" b="6985"/>
            <wp:wrapTopAndBottom/>
            <wp:docPr id="8" name="Afbeelding 8" descr="Afbeelding met tekst, schermopname, diagram, illustrati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Afbeelding met tekst, schermopname, diagram, illustratie&#10;&#10;Automatisch gegenereerde beschrijvi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2625" cy="3536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5A4AB1" w14:textId="77777777" w:rsidR="00CA77E0" w:rsidRPr="00576603" w:rsidRDefault="00CA77E0" w:rsidP="004664F2">
      <w:pPr>
        <w:spacing w:line="280" w:lineRule="atLeast"/>
        <w:rPr>
          <w:rFonts w:cs="Arial"/>
          <w:i/>
          <w:sz w:val="22"/>
          <w:szCs w:val="22"/>
        </w:rPr>
      </w:pPr>
      <w:r w:rsidRPr="00576603">
        <w:rPr>
          <w:rFonts w:cs="Arial"/>
          <w:i/>
          <w:sz w:val="22"/>
          <w:szCs w:val="22"/>
        </w:rPr>
        <w:t xml:space="preserve">Afbeelding: aandachtsgebieden (bron: </w:t>
      </w:r>
      <w:hyperlink r:id="rId24" w:history="1">
        <w:r w:rsidRPr="00576603">
          <w:rPr>
            <w:rStyle w:val="Hyperlink"/>
            <w:rFonts w:cs="Arial"/>
            <w:i/>
            <w:sz w:val="22"/>
            <w:szCs w:val="22"/>
          </w:rPr>
          <w:t>www.aandeslagmetdeomgevingswet.nl</w:t>
        </w:r>
      </w:hyperlink>
      <w:r w:rsidRPr="00576603">
        <w:rPr>
          <w:rFonts w:cs="Arial"/>
          <w:i/>
          <w:sz w:val="22"/>
          <w:szCs w:val="22"/>
        </w:rPr>
        <w:t>).</w:t>
      </w:r>
    </w:p>
    <w:p w14:paraId="2EFF7F47" w14:textId="77777777" w:rsidR="00855456" w:rsidRPr="00576603" w:rsidRDefault="00855456" w:rsidP="004664F2">
      <w:pPr>
        <w:spacing w:line="280" w:lineRule="atLeast"/>
        <w:rPr>
          <w:rFonts w:cs="Arial"/>
          <w:i/>
          <w:sz w:val="22"/>
          <w:szCs w:val="22"/>
        </w:rPr>
      </w:pPr>
    </w:p>
    <w:p w14:paraId="1AC2A2E2" w14:textId="77777777" w:rsidR="00855456" w:rsidRPr="00576603" w:rsidRDefault="00855456" w:rsidP="004664F2">
      <w:pPr>
        <w:spacing w:line="280" w:lineRule="atLeast"/>
        <w:rPr>
          <w:rFonts w:cs="Arial"/>
          <w:i/>
          <w:sz w:val="22"/>
          <w:szCs w:val="22"/>
        </w:rPr>
      </w:pPr>
      <w:r w:rsidRPr="00576603">
        <w:rPr>
          <w:rFonts w:cs="Arial"/>
          <w:i/>
          <w:sz w:val="22"/>
          <w:szCs w:val="22"/>
        </w:rPr>
        <w:t>Kwetsbare functies</w:t>
      </w:r>
    </w:p>
    <w:p w14:paraId="37EF74A5" w14:textId="77777777" w:rsidR="00855456" w:rsidRPr="00576603" w:rsidRDefault="00855456" w:rsidP="004664F2">
      <w:pPr>
        <w:spacing w:line="280" w:lineRule="atLeast"/>
        <w:rPr>
          <w:rFonts w:cs="Arial"/>
          <w:sz w:val="22"/>
          <w:szCs w:val="22"/>
        </w:rPr>
      </w:pPr>
      <w:r w:rsidRPr="00576603">
        <w:rPr>
          <w:rFonts w:cs="Arial"/>
          <w:sz w:val="22"/>
          <w:szCs w:val="22"/>
        </w:rPr>
        <w:t xml:space="preserve">Bij de beoordeling van de hiervoor beschreven risico’s wordt uitgegaan van een onderscheid in zeer kwetsbare gebouwen, kwetsbare gebouwen, beperk kwetsbare gebouwen en kwetsbare locaties en beperkt kwetsbare locaties. Of een bepaald gebouw of een bepaalde locatie is aan te merken als één van voornoemde gebouwen of locaties volgt uit het Bkl </w:t>
      </w:r>
      <w:bookmarkEnd w:id="117"/>
      <w:r w:rsidRPr="00576603">
        <w:rPr>
          <w:rFonts w:cs="Arial"/>
          <w:sz w:val="22"/>
          <w:szCs w:val="22"/>
        </w:rPr>
        <w:lastRenderedPageBreak/>
        <w:t>(</w:t>
      </w:r>
      <w:bookmarkStart w:id="118" w:name="_Hlk191049668"/>
      <w:r w:rsidRPr="00576603">
        <w:rPr>
          <w:rFonts w:cs="Arial"/>
          <w:sz w:val="22"/>
          <w:szCs w:val="22"/>
        </w:rPr>
        <w:t>Bijlage IV). Gebouwen met een woonfunctie zijn kwetsbare gebouwen, net als onder andere gebouwen met een kantoor- of onderwijsfunctie. Basisscholen, kinderdag- verblijven en gebouwen met 24-uurszorg zijn voorbeelden van zeer kwetsbare gebouwen. Deze indeling is gemaakt op basis van de volgende afwegingen:</w:t>
      </w:r>
    </w:p>
    <w:p w14:paraId="785AAEC9" w14:textId="77777777" w:rsidR="00855456" w:rsidRPr="00576603" w:rsidRDefault="00855456" w:rsidP="004664F2">
      <w:pPr>
        <w:numPr>
          <w:ilvl w:val="0"/>
          <w:numId w:val="14"/>
        </w:numPr>
        <w:spacing w:line="280" w:lineRule="atLeast"/>
        <w:rPr>
          <w:rFonts w:cs="Arial"/>
          <w:sz w:val="22"/>
          <w:szCs w:val="22"/>
        </w:rPr>
      </w:pPr>
      <w:r w:rsidRPr="00576603">
        <w:rPr>
          <w:rFonts w:cs="Arial"/>
          <w:sz w:val="22"/>
          <w:szCs w:val="22"/>
        </w:rPr>
        <w:t>Hoeveel personen zijn in dat gebouw c.q. op die locatie gelijktijdig aanwezig?</w:t>
      </w:r>
    </w:p>
    <w:p w14:paraId="49F054D9" w14:textId="77777777" w:rsidR="00855456" w:rsidRPr="00576603" w:rsidRDefault="00855456" w:rsidP="004664F2">
      <w:pPr>
        <w:numPr>
          <w:ilvl w:val="0"/>
          <w:numId w:val="14"/>
        </w:numPr>
        <w:spacing w:line="280" w:lineRule="atLeast"/>
        <w:rPr>
          <w:rFonts w:cs="Arial"/>
          <w:sz w:val="22"/>
          <w:szCs w:val="22"/>
        </w:rPr>
      </w:pPr>
      <w:r w:rsidRPr="00576603">
        <w:rPr>
          <w:rFonts w:cs="Arial"/>
          <w:sz w:val="22"/>
          <w:szCs w:val="22"/>
        </w:rPr>
        <w:t>Wat is de aanwezigheidsduur van die personen?</w:t>
      </w:r>
    </w:p>
    <w:p w14:paraId="23F3DE2D" w14:textId="77777777" w:rsidR="00855456" w:rsidRPr="00576603" w:rsidRDefault="00855456" w:rsidP="004664F2">
      <w:pPr>
        <w:numPr>
          <w:ilvl w:val="0"/>
          <w:numId w:val="14"/>
        </w:numPr>
        <w:spacing w:line="280" w:lineRule="atLeast"/>
        <w:rPr>
          <w:rFonts w:cs="Arial"/>
          <w:sz w:val="22"/>
          <w:szCs w:val="22"/>
        </w:rPr>
      </w:pPr>
      <w:r w:rsidRPr="00576603">
        <w:rPr>
          <w:rFonts w:cs="Arial"/>
          <w:sz w:val="22"/>
          <w:szCs w:val="22"/>
        </w:rPr>
        <w:t>In hoeverre zijn die personen in staat zichzelf in veiligheid te brengen bij een incident.</w:t>
      </w:r>
    </w:p>
    <w:p w14:paraId="65C935CC" w14:textId="77777777" w:rsidR="00685082" w:rsidRPr="00576603" w:rsidRDefault="00685082" w:rsidP="004664F2">
      <w:pPr>
        <w:spacing w:line="280" w:lineRule="atLeast"/>
        <w:rPr>
          <w:rFonts w:cs="Arial"/>
          <w:sz w:val="22"/>
          <w:szCs w:val="22"/>
        </w:rPr>
      </w:pPr>
    </w:p>
    <w:p w14:paraId="728F42EC" w14:textId="77777777" w:rsidR="00685082" w:rsidRPr="00576603" w:rsidRDefault="00685082" w:rsidP="004664F2">
      <w:pPr>
        <w:spacing w:line="280" w:lineRule="atLeast"/>
        <w:rPr>
          <w:rFonts w:cs="Arial"/>
          <w:sz w:val="22"/>
          <w:szCs w:val="22"/>
        </w:rPr>
      </w:pPr>
    </w:p>
    <w:p w14:paraId="407DB07B" w14:textId="6AFAC509" w:rsidR="00855456" w:rsidRPr="00576603" w:rsidRDefault="00855456" w:rsidP="004664F2">
      <w:pPr>
        <w:spacing w:line="280" w:lineRule="atLeast"/>
        <w:rPr>
          <w:rFonts w:cs="Arial"/>
          <w:sz w:val="22"/>
          <w:szCs w:val="22"/>
        </w:rPr>
      </w:pPr>
      <w:r w:rsidRPr="00576603">
        <w:rPr>
          <w:rFonts w:cs="Arial"/>
          <w:sz w:val="22"/>
          <w:szCs w:val="22"/>
        </w:rPr>
        <w:t>Het realiseren van zeer kwetsbare gebouwen en kwetsbare gebouwen en locaties is niet mogelijk binnen een plaatsgebonden risicocontour. Voor het overige geldt dat rekening dient te worden gehouden met de relevante plaatsgebonden risicocontouren en aandachtsgebieden. Dat vraagt om een afweging en motivering (verantwoording) bij het wijzigen van het omgevingsplan.</w:t>
      </w:r>
    </w:p>
    <w:p w14:paraId="30E83CCB" w14:textId="77777777" w:rsidR="00855456" w:rsidRPr="00576603" w:rsidRDefault="00855456" w:rsidP="004664F2">
      <w:pPr>
        <w:spacing w:line="280" w:lineRule="atLeast"/>
        <w:rPr>
          <w:rFonts w:cs="Arial"/>
          <w:sz w:val="22"/>
          <w:szCs w:val="22"/>
        </w:rPr>
      </w:pPr>
    </w:p>
    <w:p w14:paraId="587116FB" w14:textId="32ADAAED" w:rsidR="00855456" w:rsidRPr="00576603" w:rsidRDefault="00855456" w:rsidP="004664F2">
      <w:pPr>
        <w:spacing w:line="280" w:lineRule="atLeast"/>
        <w:rPr>
          <w:rFonts w:cs="Arial"/>
          <w:b/>
          <w:sz w:val="22"/>
          <w:szCs w:val="22"/>
        </w:rPr>
      </w:pPr>
      <w:r w:rsidRPr="00576603">
        <w:rPr>
          <w:rFonts w:cs="Arial"/>
          <w:b/>
          <w:sz w:val="22"/>
          <w:szCs w:val="22"/>
        </w:rPr>
        <w:t xml:space="preserve">Programma externe veiligheid </w:t>
      </w:r>
    </w:p>
    <w:p w14:paraId="0D3B0BB5" w14:textId="77777777" w:rsidR="00855456" w:rsidRPr="00576603" w:rsidRDefault="00855456" w:rsidP="004664F2">
      <w:pPr>
        <w:spacing w:line="280" w:lineRule="atLeast"/>
        <w:rPr>
          <w:rFonts w:cs="Arial"/>
          <w:sz w:val="22"/>
          <w:szCs w:val="22"/>
        </w:rPr>
      </w:pPr>
    </w:p>
    <w:p w14:paraId="058B6FDB" w14:textId="2D3CDC59" w:rsidR="00855456" w:rsidRPr="00576603" w:rsidRDefault="00855456" w:rsidP="004664F2">
      <w:pPr>
        <w:spacing w:line="280" w:lineRule="atLeast"/>
        <w:rPr>
          <w:rFonts w:cs="Arial"/>
          <w:sz w:val="22"/>
          <w:szCs w:val="22"/>
        </w:rPr>
      </w:pPr>
      <w:r w:rsidRPr="00576603">
        <w:rPr>
          <w:rFonts w:cs="Arial"/>
          <w:sz w:val="22"/>
          <w:szCs w:val="22"/>
        </w:rPr>
        <w:t>De gemeente Eindhoven heeft op .. het programma externe veiligheid vastgesteld. In dit programma is aangegeven waar nieuwe risicobronnen mogen komen en welke risicobronnen daar zijn toegestaan. Ook is een stappenplan in dit programma opgenomen om te komen tot een passende bescherming. De ontwikkeling [in te vullen]</w:t>
      </w:r>
    </w:p>
    <w:p w14:paraId="514EE1C6" w14:textId="77777777" w:rsidR="0045509A" w:rsidRPr="00576603" w:rsidRDefault="0045509A" w:rsidP="004664F2">
      <w:pPr>
        <w:spacing w:line="280" w:lineRule="atLeast"/>
        <w:rPr>
          <w:rFonts w:cs="Arial"/>
          <w:sz w:val="22"/>
          <w:szCs w:val="22"/>
        </w:rPr>
      </w:pPr>
    </w:p>
    <w:p w14:paraId="21833826" w14:textId="244AA2CE" w:rsidR="0045509A" w:rsidRPr="00576603" w:rsidRDefault="0045509A" w:rsidP="004664F2">
      <w:pPr>
        <w:pStyle w:val="Kop3"/>
        <w:spacing w:line="280" w:lineRule="atLeast"/>
        <w:rPr>
          <w:rFonts w:ascii="Arial" w:hAnsi="Arial" w:cs="Arial"/>
          <w:sz w:val="22"/>
          <w:szCs w:val="22"/>
        </w:rPr>
      </w:pPr>
      <w:bookmarkStart w:id="119" w:name="_Toc187325007"/>
      <w:r w:rsidRPr="00576603">
        <w:rPr>
          <w:rFonts w:ascii="Arial" w:hAnsi="Arial" w:cs="Arial"/>
          <w:sz w:val="22"/>
          <w:szCs w:val="22"/>
        </w:rPr>
        <w:t>7.7.2 Toetsing</w:t>
      </w:r>
      <w:bookmarkEnd w:id="119"/>
    </w:p>
    <w:p w14:paraId="420DBDA8" w14:textId="1B29C7BF" w:rsidR="0045509A" w:rsidRPr="00576603" w:rsidRDefault="00BF7EAF" w:rsidP="004664F2">
      <w:pPr>
        <w:spacing w:line="280" w:lineRule="atLeast"/>
        <w:rPr>
          <w:rFonts w:cs="Arial"/>
          <w:sz w:val="22"/>
          <w:szCs w:val="22"/>
        </w:rPr>
      </w:pPr>
      <w:r w:rsidRPr="00576603">
        <w:rPr>
          <w:rFonts w:cs="Arial"/>
          <w:sz w:val="22"/>
          <w:szCs w:val="22"/>
        </w:rPr>
        <w:t>In te vullen</w:t>
      </w:r>
    </w:p>
    <w:p w14:paraId="42599ED5" w14:textId="77777777" w:rsidR="00BF7EAF" w:rsidRPr="00576603" w:rsidRDefault="00BF7EAF" w:rsidP="004664F2">
      <w:pPr>
        <w:spacing w:line="280" w:lineRule="atLeast"/>
        <w:rPr>
          <w:rFonts w:cs="Arial"/>
          <w:sz w:val="22"/>
          <w:szCs w:val="22"/>
        </w:rPr>
      </w:pPr>
    </w:p>
    <w:p w14:paraId="2431A42F" w14:textId="6C8ED3E6" w:rsidR="0045509A" w:rsidRPr="00576603" w:rsidRDefault="0045509A" w:rsidP="004664F2">
      <w:pPr>
        <w:pStyle w:val="Kop3"/>
        <w:spacing w:line="280" w:lineRule="atLeast"/>
        <w:rPr>
          <w:rFonts w:ascii="Arial" w:hAnsi="Arial" w:cs="Arial"/>
          <w:sz w:val="22"/>
          <w:szCs w:val="22"/>
        </w:rPr>
      </w:pPr>
      <w:bookmarkStart w:id="120" w:name="_Toc187325008"/>
      <w:r w:rsidRPr="00576603">
        <w:rPr>
          <w:rFonts w:ascii="Arial" w:hAnsi="Arial" w:cs="Arial"/>
          <w:sz w:val="22"/>
          <w:szCs w:val="22"/>
        </w:rPr>
        <w:t>7.7.3 Conclusie</w:t>
      </w:r>
      <w:bookmarkEnd w:id="120"/>
    </w:p>
    <w:p w14:paraId="499E745E" w14:textId="77777777" w:rsidR="00BF7EAF" w:rsidRPr="00576603" w:rsidRDefault="00BF7EAF" w:rsidP="004664F2">
      <w:pPr>
        <w:spacing w:line="280" w:lineRule="atLeast"/>
        <w:rPr>
          <w:rFonts w:cs="Arial"/>
          <w:sz w:val="22"/>
          <w:szCs w:val="22"/>
        </w:rPr>
      </w:pPr>
      <w:r w:rsidRPr="00576603">
        <w:rPr>
          <w:rFonts w:cs="Arial"/>
          <w:sz w:val="22"/>
          <w:szCs w:val="22"/>
        </w:rPr>
        <w:t>Het aspect externe veiligheid vormt wel/geen belemmering voor de uitvoerbaarheid van dit wijzigingsbesluit.</w:t>
      </w:r>
    </w:p>
    <w:bookmarkEnd w:id="118"/>
    <w:p w14:paraId="12F1EA9E" w14:textId="77777777" w:rsidR="0045509A" w:rsidRPr="00576603" w:rsidRDefault="0045509A" w:rsidP="004664F2">
      <w:pPr>
        <w:spacing w:line="280" w:lineRule="atLeast"/>
        <w:rPr>
          <w:rFonts w:cs="Arial"/>
          <w:sz w:val="22"/>
          <w:szCs w:val="22"/>
        </w:rPr>
      </w:pPr>
    </w:p>
    <w:p w14:paraId="094FD000" w14:textId="1721E1C0" w:rsidR="00956C00" w:rsidRPr="00576603" w:rsidRDefault="008A45EE" w:rsidP="004664F2">
      <w:pPr>
        <w:spacing w:line="280" w:lineRule="atLeast"/>
        <w:rPr>
          <w:rFonts w:cs="Arial"/>
          <w:sz w:val="22"/>
          <w:szCs w:val="22"/>
        </w:rPr>
      </w:pPr>
      <w:bookmarkStart w:id="121" w:name="_Hlk191049716"/>
      <w:r w:rsidRPr="00576603">
        <w:rPr>
          <w:rFonts w:cs="Arial"/>
          <w:b/>
          <w:bCs/>
          <w:sz w:val="22"/>
          <w:szCs w:val="22"/>
        </w:rPr>
        <w:t xml:space="preserve"> </w:t>
      </w:r>
    </w:p>
    <w:p w14:paraId="27AD6EDB" w14:textId="18B8EC59" w:rsidR="00A22878" w:rsidRPr="00576603" w:rsidRDefault="00A22878" w:rsidP="004664F2">
      <w:pPr>
        <w:pStyle w:val="Kop2"/>
        <w:spacing w:line="280" w:lineRule="atLeast"/>
        <w:rPr>
          <w:rFonts w:ascii="Arial" w:hAnsi="Arial" w:cs="Arial"/>
          <w:b/>
          <w:sz w:val="22"/>
          <w:szCs w:val="22"/>
        </w:rPr>
      </w:pPr>
      <w:bookmarkStart w:id="122" w:name="_Toc187325009"/>
      <w:r w:rsidRPr="00576603">
        <w:rPr>
          <w:rFonts w:ascii="Arial" w:hAnsi="Arial" w:cs="Arial"/>
          <w:b/>
          <w:sz w:val="22"/>
          <w:szCs w:val="22"/>
        </w:rPr>
        <w:t>7.8 Trilling</w:t>
      </w:r>
      <w:bookmarkEnd w:id="122"/>
    </w:p>
    <w:p w14:paraId="39708E3C" w14:textId="6F6BE553" w:rsidR="005655BB" w:rsidRDefault="005655BB" w:rsidP="004664F2">
      <w:pPr>
        <w:spacing w:line="280" w:lineRule="atLeast"/>
        <w:rPr>
          <w:rFonts w:cs="Arial"/>
          <w:sz w:val="22"/>
          <w:szCs w:val="22"/>
        </w:rPr>
      </w:pPr>
      <w:r w:rsidRPr="00576603">
        <w:rPr>
          <w:rFonts w:cs="Arial"/>
          <w:sz w:val="22"/>
          <w:szCs w:val="22"/>
          <w:highlight w:val="cyan"/>
        </w:rPr>
        <w:t>Deze paragraaf alleen opnemen indien van toepassing</w:t>
      </w:r>
    </w:p>
    <w:p w14:paraId="2C5A662D" w14:textId="77777777" w:rsidR="00CA77E0" w:rsidRPr="00576603" w:rsidRDefault="00CA77E0" w:rsidP="004664F2">
      <w:pPr>
        <w:spacing w:line="280" w:lineRule="atLeast"/>
        <w:rPr>
          <w:rFonts w:cs="Arial"/>
          <w:sz w:val="22"/>
          <w:szCs w:val="22"/>
        </w:rPr>
      </w:pPr>
    </w:p>
    <w:p w14:paraId="5AF0F469" w14:textId="35DE2E92" w:rsidR="00B60926" w:rsidRPr="00576603" w:rsidRDefault="00B60926" w:rsidP="004664F2">
      <w:pPr>
        <w:pStyle w:val="Kop2"/>
        <w:spacing w:line="280" w:lineRule="atLeast"/>
        <w:rPr>
          <w:rFonts w:ascii="Arial" w:hAnsi="Arial" w:cs="Arial"/>
          <w:sz w:val="22"/>
          <w:szCs w:val="22"/>
        </w:rPr>
      </w:pPr>
      <w:bookmarkStart w:id="123" w:name="_Toc187325010"/>
      <w:r w:rsidRPr="00576603">
        <w:rPr>
          <w:rFonts w:ascii="Arial" w:hAnsi="Arial" w:cs="Arial"/>
          <w:sz w:val="22"/>
          <w:szCs w:val="22"/>
        </w:rPr>
        <w:t>7.8.1 Algemeen</w:t>
      </w:r>
      <w:bookmarkEnd w:id="123"/>
    </w:p>
    <w:p w14:paraId="0C39BB88" w14:textId="77777777" w:rsidR="002B3FB8" w:rsidRPr="00576603" w:rsidRDefault="002B3FB8" w:rsidP="004664F2">
      <w:pPr>
        <w:spacing w:line="280" w:lineRule="atLeast"/>
        <w:rPr>
          <w:rFonts w:cs="Arial"/>
          <w:sz w:val="22"/>
          <w:szCs w:val="22"/>
        </w:rPr>
      </w:pPr>
      <w:r w:rsidRPr="00576603">
        <w:rPr>
          <w:rFonts w:cs="Arial"/>
          <w:sz w:val="22"/>
          <w:szCs w:val="22"/>
        </w:rPr>
        <w:t>Zwaar verkeer, heiwerkzaamheden, machines, enzovoort kunnen aanleiding geven tot trillingen in gebouwen. Deze trillingen kunnen op hun beurt leiden tot hinder voor personen en schade of storingen aan apparatuur.</w:t>
      </w:r>
    </w:p>
    <w:p w14:paraId="1DDC0708" w14:textId="77777777" w:rsidR="002B3FB8" w:rsidRPr="00576603" w:rsidRDefault="002B3FB8" w:rsidP="004664F2">
      <w:pPr>
        <w:spacing w:line="280" w:lineRule="atLeast"/>
        <w:rPr>
          <w:rFonts w:cs="Arial"/>
          <w:sz w:val="22"/>
          <w:szCs w:val="22"/>
        </w:rPr>
      </w:pPr>
    </w:p>
    <w:p w14:paraId="1D068158" w14:textId="77777777" w:rsidR="002B3FB8" w:rsidRPr="00576603" w:rsidRDefault="002B3FB8" w:rsidP="004664F2">
      <w:pPr>
        <w:spacing w:line="280" w:lineRule="atLeast"/>
        <w:rPr>
          <w:rFonts w:cs="Arial"/>
          <w:sz w:val="22"/>
          <w:szCs w:val="22"/>
        </w:rPr>
      </w:pPr>
      <w:r w:rsidRPr="00576603">
        <w:rPr>
          <w:rFonts w:cs="Arial"/>
          <w:sz w:val="22"/>
          <w:szCs w:val="22"/>
        </w:rPr>
        <w:t>De beoordeling van het aspect trillingen vindt zijn grondslag in artikel 4.2 van de Omgevingswet. De overheid moet bij een evenwichtige toedeling van functies aan locaties in ieder geval rekening houden met het belang van het beschermen van de fysieke leefomgeving. In paragraaf 5.1.4.4 van het Bkl zijn ten behoeve van de bescherming van de gezondheid en het milieu instructieregels opgenomen ter voorkomen en beperking van trillingshinder.</w:t>
      </w:r>
    </w:p>
    <w:p w14:paraId="1D9CD2BB" w14:textId="77777777" w:rsidR="002B3FB8" w:rsidRPr="00576603" w:rsidRDefault="002B3FB8" w:rsidP="004664F2">
      <w:pPr>
        <w:spacing w:line="280" w:lineRule="atLeast"/>
        <w:rPr>
          <w:rFonts w:cs="Arial"/>
          <w:sz w:val="22"/>
          <w:szCs w:val="22"/>
        </w:rPr>
      </w:pPr>
    </w:p>
    <w:p w14:paraId="244D0788" w14:textId="77777777" w:rsidR="002B3FB8" w:rsidRPr="00576603" w:rsidRDefault="002B3FB8" w:rsidP="004664F2">
      <w:pPr>
        <w:spacing w:line="280" w:lineRule="atLeast"/>
        <w:rPr>
          <w:rFonts w:cs="Arial"/>
          <w:sz w:val="22"/>
          <w:szCs w:val="22"/>
        </w:rPr>
      </w:pPr>
      <w:r w:rsidRPr="00576603">
        <w:rPr>
          <w:rFonts w:cs="Arial"/>
          <w:sz w:val="22"/>
          <w:szCs w:val="22"/>
        </w:rPr>
        <w:t xml:space="preserve">Het toepassingsbereik van de instructieregels is gekoppeld aan een combinatie van trillingsgevoelige gebouwen én aan op locatie toegelaten activiteiten. Dit houdt in dat in het omgevingsplan dient te worden gewaarborgd dat activiteiten die daarin worden toegestaan niet leiden tot onaanvaardbare trillingen met een frequentie van 1 tot 80 Hz in een </w:t>
      </w:r>
      <w:bookmarkStart w:id="124" w:name="_Hlk191049754"/>
      <w:bookmarkEnd w:id="121"/>
      <w:r w:rsidRPr="00576603">
        <w:rPr>
          <w:rFonts w:cs="Arial"/>
          <w:sz w:val="22"/>
          <w:szCs w:val="22"/>
        </w:rPr>
        <w:lastRenderedPageBreak/>
        <w:t>trillingsgevoelige ruimte, in een trillingsgevoelig gebouw. De instructieregels voor trillingen uit het Bkl zijn echter niet van toepassing op doorgaand verkeer, spoorwegen en vaarwegen.</w:t>
      </w:r>
    </w:p>
    <w:p w14:paraId="3A26BDB4" w14:textId="77777777" w:rsidR="002B3FB8" w:rsidRPr="00576603" w:rsidRDefault="002B3FB8" w:rsidP="004664F2">
      <w:pPr>
        <w:spacing w:line="280" w:lineRule="atLeast"/>
        <w:rPr>
          <w:rFonts w:cs="Arial"/>
          <w:sz w:val="22"/>
          <w:szCs w:val="22"/>
        </w:rPr>
      </w:pPr>
    </w:p>
    <w:p w14:paraId="7B487F4C" w14:textId="77777777" w:rsidR="002B3FB8" w:rsidRPr="00576603" w:rsidRDefault="002B3FB8" w:rsidP="004664F2">
      <w:pPr>
        <w:spacing w:line="280" w:lineRule="atLeast"/>
        <w:rPr>
          <w:rFonts w:cs="Arial"/>
          <w:sz w:val="22"/>
          <w:szCs w:val="22"/>
        </w:rPr>
      </w:pPr>
      <w:r w:rsidRPr="00576603">
        <w:rPr>
          <w:rFonts w:cs="Arial"/>
          <w:sz w:val="22"/>
          <w:szCs w:val="22"/>
          <w:highlight w:val="cyan"/>
        </w:rPr>
        <w:t>[bij trillingshinder door een spoorlijn:]</w:t>
      </w:r>
    </w:p>
    <w:p w14:paraId="1F2EBD32" w14:textId="77777777" w:rsidR="00FB1273" w:rsidRPr="00576603" w:rsidRDefault="002B3FB8" w:rsidP="004664F2">
      <w:pPr>
        <w:spacing w:line="280" w:lineRule="atLeast"/>
        <w:rPr>
          <w:rFonts w:cs="Arial"/>
          <w:sz w:val="22"/>
          <w:szCs w:val="22"/>
        </w:rPr>
      </w:pPr>
      <w:r w:rsidRPr="00576603">
        <w:rPr>
          <w:rFonts w:cs="Arial"/>
          <w:sz w:val="22"/>
          <w:szCs w:val="22"/>
        </w:rPr>
        <w:t xml:space="preserve">Om de mogelijke trillingshinder door railverkeer in kaart te brengen kan worden uitgegaan van de SBR-richtlijn B, de Beleidsregel Trillingshinder Spoor en/of de Handreiking Nieuwbouw en Spoortrillingen. De gebruikelijke gehanteerde afstand waarbinnen trillingshinder door spoor wordt getoetst is een zone tot 100 meter van het spoor. Uit verschillende trillingshinderonderzoeken blijkt dat buiten deze afstand tot het spoor meestal geen trillingsniveaus optreden boven de streefwaarde voor Vmax van 0,1. Binnen een afstand van 100 meter tot het spoor moet bij nieuwbouw rekening worden gehouden met spoortrillingen en het voorkomen van hinder hierdoor. </w:t>
      </w:r>
    </w:p>
    <w:p w14:paraId="088F272C" w14:textId="77777777" w:rsidR="00FB1273" w:rsidRPr="00576603" w:rsidRDefault="00FB1273" w:rsidP="004664F2">
      <w:pPr>
        <w:spacing w:line="280" w:lineRule="atLeast"/>
        <w:rPr>
          <w:rFonts w:cs="Arial"/>
          <w:sz w:val="22"/>
          <w:szCs w:val="22"/>
        </w:rPr>
      </w:pPr>
    </w:p>
    <w:p w14:paraId="27488FCE" w14:textId="653DA27B" w:rsidR="002B3FB8" w:rsidRPr="00576603" w:rsidRDefault="002B3FB8" w:rsidP="004664F2">
      <w:pPr>
        <w:spacing w:line="280" w:lineRule="atLeast"/>
        <w:rPr>
          <w:rFonts w:cs="Arial"/>
          <w:sz w:val="22"/>
          <w:szCs w:val="22"/>
        </w:rPr>
      </w:pPr>
      <w:r w:rsidRPr="00576603">
        <w:rPr>
          <w:rFonts w:cs="Arial"/>
          <w:sz w:val="22"/>
          <w:szCs w:val="22"/>
        </w:rPr>
        <w:t>Dat binnen een zone van 100 meter tot het spoor rekening gehouden moet worden met trillingen betekent niet dat er binnen deze zone altijd maatregelen nodig zijn.</w:t>
      </w:r>
    </w:p>
    <w:p w14:paraId="25C19BCB" w14:textId="77777777" w:rsidR="002B3FB8" w:rsidRPr="00576603" w:rsidRDefault="002B3FB8" w:rsidP="004664F2">
      <w:pPr>
        <w:spacing w:line="280" w:lineRule="atLeast"/>
        <w:rPr>
          <w:rFonts w:cs="Arial"/>
          <w:sz w:val="22"/>
          <w:szCs w:val="22"/>
        </w:rPr>
      </w:pPr>
    </w:p>
    <w:p w14:paraId="0F8278F1" w14:textId="77777777" w:rsidR="002B3FB8" w:rsidRPr="00576603" w:rsidRDefault="002B3FB8" w:rsidP="004664F2">
      <w:pPr>
        <w:spacing w:line="280" w:lineRule="atLeast"/>
        <w:rPr>
          <w:rFonts w:cs="Arial"/>
          <w:sz w:val="22"/>
          <w:szCs w:val="22"/>
        </w:rPr>
      </w:pPr>
      <w:r w:rsidRPr="00576603">
        <w:rPr>
          <w:rFonts w:cs="Arial"/>
          <w:sz w:val="22"/>
          <w:szCs w:val="22"/>
          <w:highlight w:val="cyan"/>
        </w:rPr>
        <w:t>[bij trillingshinder door milieubelastende activiteiten, anders dan wonen, bouw- en sloopwerkzaamheden, mba’s in de openbare ruimte, doorgaand verkeer op (spoor)wegen en vaarwegen, evenementen en mobiele installaties:]</w:t>
      </w:r>
    </w:p>
    <w:p w14:paraId="57726A51" w14:textId="77777777" w:rsidR="00F27921" w:rsidRPr="00576603" w:rsidRDefault="00F27921" w:rsidP="004664F2">
      <w:pPr>
        <w:spacing w:line="280" w:lineRule="atLeast"/>
        <w:rPr>
          <w:rFonts w:cs="Arial"/>
          <w:sz w:val="22"/>
          <w:szCs w:val="22"/>
        </w:rPr>
      </w:pPr>
    </w:p>
    <w:p w14:paraId="68DD4871" w14:textId="5E7A2CB5" w:rsidR="00B60926" w:rsidRPr="00576603" w:rsidRDefault="002B3FB8" w:rsidP="004664F2">
      <w:pPr>
        <w:spacing w:line="280" w:lineRule="atLeast"/>
        <w:rPr>
          <w:rFonts w:cs="Arial"/>
          <w:sz w:val="22"/>
          <w:szCs w:val="22"/>
        </w:rPr>
      </w:pPr>
      <w:r w:rsidRPr="00576603">
        <w:rPr>
          <w:rFonts w:cs="Arial"/>
          <w:sz w:val="22"/>
          <w:szCs w:val="22"/>
        </w:rPr>
        <w:t>In de bruidsschat – die onderdeel is van het tijdelijke omgevingsplan - zijn regels opgenomen voor milieubelastende activiteiten met een trillingsemissie. De regels bieden trillingsgevoelige gebouwen bescherming tegen trillingen in het frequentiebereik van 1 tot 80 Hz, veroorzaakt door een activiteit op een locatie.</w:t>
      </w:r>
    </w:p>
    <w:p w14:paraId="4FBB3B4E" w14:textId="77777777" w:rsidR="00FB1273" w:rsidRPr="00576603" w:rsidRDefault="00FB1273" w:rsidP="004664F2">
      <w:pPr>
        <w:spacing w:line="280" w:lineRule="atLeast"/>
        <w:rPr>
          <w:rFonts w:cs="Arial"/>
          <w:i/>
          <w:iCs/>
          <w:sz w:val="22"/>
          <w:szCs w:val="22"/>
        </w:rPr>
      </w:pPr>
    </w:p>
    <w:p w14:paraId="0C311143" w14:textId="40CF30A7" w:rsidR="00B60926" w:rsidRPr="00576603" w:rsidRDefault="00B60926" w:rsidP="004664F2">
      <w:pPr>
        <w:pStyle w:val="Kop3"/>
        <w:spacing w:line="280" w:lineRule="atLeast"/>
        <w:rPr>
          <w:rFonts w:ascii="Arial" w:hAnsi="Arial" w:cs="Arial"/>
          <w:sz w:val="22"/>
          <w:szCs w:val="22"/>
        </w:rPr>
      </w:pPr>
      <w:bookmarkStart w:id="125" w:name="_Toc187325011"/>
      <w:r w:rsidRPr="00576603">
        <w:rPr>
          <w:rFonts w:ascii="Arial" w:hAnsi="Arial" w:cs="Arial"/>
          <w:sz w:val="22"/>
          <w:szCs w:val="22"/>
        </w:rPr>
        <w:t>7.8.2 Toetsing</w:t>
      </w:r>
      <w:bookmarkEnd w:id="125"/>
    </w:p>
    <w:p w14:paraId="516FF4A1" w14:textId="77777777" w:rsidR="00B60926" w:rsidRPr="00576603" w:rsidRDefault="00B60926" w:rsidP="004664F2">
      <w:pPr>
        <w:spacing w:line="280" w:lineRule="atLeast"/>
        <w:rPr>
          <w:rFonts w:cs="Arial"/>
          <w:b/>
          <w:bCs/>
          <w:sz w:val="22"/>
          <w:szCs w:val="22"/>
        </w:rPr>
      </w:pPr>
    </w:p>
    <w:p w14:paraId="4F08B4A8" w14:textId="1C3123CD" w:rsidR="00B60926" w:rsidRPr="00576603" w:rsidRDefault="00B60926" w:rsidP="004664F2">
      <w:pPr>
        <w:pStyle w:val="Kop3"/>
        <w:spacing w:line="280" w:lineRule="atLeast"/>
        <w:rPr>
          <w:rFonts w:ascii="Arial" w:hAnsi="Arial" w:cs="Arial"/>
          <w:sz w:val="22"/>
          <w:szCs w:val="22"/>
        </w:rPr>
      </w:pPr>
      <w:bookmarkStart w:id="126" w:name="_Toc187325012"/>
      <w:r w:rsidRPr="00576603">
        <w:rPr>
          <w:rFonts w:ascii="Arial" w:hAnsi="Arial" w:cs="Arial"/>
          <w:sz w:val="22"/>
          <w:szCs w:val="22"/>
        </w:rPr>
        <w:t>7.8.3 Conclusie</w:t>
      </w:r>
      <w:bookmarkEnd w:id="126"/>
    </w:p>
    <w:p w14:paraId="4A3B5384" w14:textId="77777777" w:rsidR="00B60926" w:rsidRPr="00576603" w:rsidRDefault="00B60926" w:rsidP="004664F2">
      <w:pPr>
        <w:spacing w:line="280" w:lineRule="atLeast"/>
        <w:rPr>
          <w:rFonts w:cs="Arial"/>
          <w:sz w:val="22"/>
          <w:szCs w:val="22"/>
        </w:rPr>
      </w:pPr>
    </w:p>
    <w:bookmarkEnd w:id="124"/>
    <w:p w14:paraId="50763D87" w14:textId="77777777" w:rsidR="00B60926" w:rsidRPr="00576603" w:rsidRDefault="00B60926" w:rsidP="004664F2">
      <w:pPr>
        <w:spacing w:line="280" w:lineRule="atLeast"/>
        <w:rPr>
          <w:rFonts w:cs="Arial"/>
          <w:sz w:val="22"/>
          <w:szCs w:val="22"/>
        </w:rPr>
      </w:pPr>
    </w:p>
    <w:p w14:paraId="019B2D63" w14:textId="5E594297" w:rsidR="00D02229" w:rsidRPr="00576603" w:rsidRDefault="00D02229" w:rsidP="004664F2">
      <w:pPr>
        <w:pStyle w:val="Kop2"/>
        <w:spacing w:line="280" w:lineRule="atLeast"/>
        <w:rPr>
          <w:rFonts w:ascii="Arial" w:hAnsi="Arial" w:cs="Arial"/>
          <w:b/>
          <w:sz w:val="22"/>
          <w:szCs w:val="22"/>
        </w:rPr>
      </w:pPr>
      <w:bookmarkStart w:id="127" w:name="_Toc187325013"/>
      <w:bookmarkStart w:id="128" w:name="_Hlk191049844"/>
      <w:r w:rsidRPr="00576603">
        <w:rPr>
          <w:rFonts w:ascii="Arial" w:hAnsi="Arial" w:cs="Arial"/>
          <w:b/>
          <w:sz w:val="22"/>
          <w:szCs w:val="22"/>
        </w:rPr>
        <w:t xml:space="preserve">7.9 </w:t>
      </w:r>
      <w:r w:rsidR="00584348" w:rsidRPr="00576603">
        <w:rPr>
          <w:rFonts w:ascii="Arial" w:hAnsi="Arial" w:cs="Arial"/>
          <w:b/>
          <w:sz w:val="22"/>
          <w:szCs w:val="22"/>
        </w:rPr>
        <w:t xml:space="preserve"> Verkeer en parkeren</w:t>
      </w:r>
      <w:bookmarkEnd w:id="127"/>
    </w:p>
    <w:p w14:paraId="2CE597B2" w14:textId="1F52CA1D" w:rsidR="00BC6BF6" w:rsidRPr="00576603" w:rsidRDefault="00BC6BF6" w:rsidP="004664F2">
      <w:pPr>
        <w:pStyle w:val="Kop3"/>
        <w:spacing w:line="280" w:lineRule="atLeast"/>
        <w:rPr>
          <w:rFonts w:ascii="Arial" w:hAnsi="Arial" w:cs="Arial"/>
          <w:sz w:val="22"/>
          <w:szCs w:val="22"/>
        </w:rPr>
      </w:pPr>
      <w:bookmarkStart w:id="129" w:name="_Toc187325014"/>
      <w:bookmarkStart w:id="130" w:name="_Hlk146630515"/>
      <w:r w:rsidRPr="00576603">
        <w:rPr>
          <w:rFonts w:ascii="Arial" w:hAnsi="Arial" w:cs="Arial"/>
          <w:sz w:val="22"/>
          <w:szCs w:val="22"/>
        </w:rPr>
        <w:t>7.9.1 Algemeen</w:t>
      </w:r>
      <w:bookmarkEnd w:id="129"/>
    </w:p>
    <w:p w14:paraId="7F9763A5" w14:textId="77777777" w:rsidR="00F27921" w:rsidRPr="00576603" w:rsidRDefault="00F27921" w:rsidP="004664F2">
      <w:pPr>
        <w:spacing w:line="280" w:lineRule="atLeast"/>
        <w:rPr>
          <w:rFonts w:cs="Arial"/>
          <w:b/>
          <w:bCs/>
          <w:sz w:val="22"/>
          <w:szCs w:val="22"/>
        </w:rPr>
      </w:pPr>
      <w:r w:rsidRPr="00576603">
        <w:rPr>
          <w:rFonts w:cs="Arial"/>
          <w:b/>
          <w:bCs/>
          <w:sz w:val="22"/>
          <w:szCs w:val="22"/>
        </w:rPr>
        <w:t>Beleidskaders</w:t>
      </w:r>
    </w:p>
    <w:p w14:paraId="6DD6BC61" w14:textId="10F5CF2D" w:rsidR="00F27921" w:rsidRPr="00576603" w:rsidRDefault="00F27921" w:rsidP="004664F2">
      <w:pPr>
        <w:spacing w:line="280" w:lineRule="atLeast"/>
        <w:rPr>
          <w:rFonts w:cs="Arial"/>
          <w:sz w:val="22"/>
          <w:szCs w:val="22"/>
        </w:rPr>
      </w:pPr>
      <w:r w:rsidRPr="00576603">
        <w:rPr>
          <w:rFonts w:cs="Arial"/>
          <w:sz w:val="22"/>
          <w:szCs w:val="22"/>
        </w:rPr>
        <w:t>Het Masterplan Mobiliteit 2050 ‘Wij gaan vooruit’ is in maart 2024 door de gemeenteraad vastgesteld. Hierin zijn de hoofdlijnen van het mobiliteitsbeleid voor de komende decennia (planhorizon 2050) vastgelegd. Met een concrete uitwerking voor de komende jaren (t/m 2026) en een doorkijk naar 2030. Deze visie vormt het bestuurlijke beleidskader voor alle verkeers- en mobiliteitsopgaven. In de volgende paragrafen zijn de essentiële elementen voor het gebied  beschreven.</w:t>
      </w:r>
    </w:p>
    <w:p w14:paraId="6205D6CA" w14:textId="77777777" w:rsidR="00F27921" w:rsidRPr="00576603" w:rsidRDefault="00F27921" w:rsidP="004664F2">
      <w:pPr>
        <w:spacing w:line="280" w:lineRule="atLeast"/>
        <w:rPr>
          <w:rFonts w:cs="Arial"/>
          <w:sz w:val="22"/>
          <w:szCs w:val="22"/>
          <w:u w:val="single"/>
        </w:rPr>
      </w:pPr>
    </w:p>
    <w:p w14:paraId="150DDF79" w14:textId="77777777" w:rsidR="00F27921" w:rsidRPr="00576603" w:rsidRDefault="00F27921" w:rsidP="004664F2">
      <w:pPr>
        <w:spacing w:line="280" w:lineRule="atLeast"/>
        <w:rPr>
          <w:rFonts w:cs="Arial"/>
          <w:sz w:val="22"/>
          <w:szCs w:val="22"/>
          <w:u w:val="single"/>
        </w:rPr>
      </w:pPr>
      <w:r w:rsidRPr="00576603">
        <w:rPr>
          <w:rFonts w:cs="Arial"/>
          <w:sz w:val="22"/>
          <w:szCs w:val="22"/>
          <w:u w:val="single"/>
        </w:rPr>
        <w:t>Masterplan Mobiliteit 2050</w:t>
      </w:r>
    </w:p>
    <w:p w14:paraId="5042E180" w14:textId="77777777" w:rsidR="00F27921" w:rsidRPr="00576603" w:rsidRDefault="00F27921" w:rsidP="004664F2">
      <w:pPr>
        <w:spacing w:line="280" w:lineRule="atLeast"/>
        <w:rPr>
          <w:rFonts w:cs="Arial"/>
          <w:sz w:val="22"/>
          <w:szCs w:val="22"/>
          <w:u w:val="single"/>
        </w:rPr>
      </w:pPr>
      <w:r w:rsidRPr="00576603">
        <w:rPr>
          <w:rFonts w:cs="Arial"/>
          <w:sz w:val="22"/>
          <w:szCs w:val="22"/>
        </w:rPr>
        <w:t>Het Masterplan Mobiliteit streeft naar een toekomst waarin wij in verbinding zijn met elkaar, waarin er vrijheid is voor iedereen om te gaan en staan waar ze willen en op welke manier ze dat willen, waarin we ruimte maken voor elkaar en de veelzijdigheid van de stad, waar het veilig is voor jong en oud. Een stad waar de lucht schoon is en waar we gezond oud kunnen worden. Een stad waar het fijn is om te zijn en waar we kunnen ontspannen.</w:t>
      </w:r>
    </w:p>
    <w:p w14:paraId="30D1BC59" w14:textId="77777777" w:rsidR="00F27921" w:rsidRPr="00576603" w:rsidRDefault="00F27921" w:rsidP="004664F2">
      <w:pPr>
        <w:spacing w:line="280" w:lineRule="atLeast"/>
        <w:rPr>
          <w:rFonts w:cs="Arial"/>
          <w:sz w:val="22"/>
          <w:szCs w:val="22"/>
          <w:u w:val="single"/>
        </w:rPr>
      </w:pPr>
    </w:p>
    <w:bookmarkEnd w:id="128"/>
    <w:p w14:paraId="6595F79E" w14:textId="77777777" w:rsidR="00E962FB" w:rsidRDefault="00E962FB" w:rsidP="004664F2">
      <w:pPr>
        <w:spacing w:line="280" w:lineRule="atLeast"/>
        <w:rPr>
          <w:rFonts w:cs="Arial"/>
          <w:sz w:val="22"/>
          <w:szCs w:val="22"/>
          <w:u w:val="single"/>
        </w:rPr>
      </w:pPr>
    </w:p>
    <w:p w14:paraId="29B22AFA" w14:textId="77777777" w:rsidR="00E962FB" w:rsidRDefault="00E962FB" w:rsidP="004664F2">
      <w:pPr>
        <w:spacing w:line="280" w:lineRule="atLeast"/>
        <w:rPr>
          <w:rFonts w:cs="Arial"/>
          <w:sz w:val="22"/>
          <w:szCs w:val="22"/>
          <w:u w:val="single"/>
        </w:rPr>
      </w:pPr>
    </w:p>
    <w:p w14:paraId="79337BCB" w14:textId="45495798" w:rsidR="00F27921" w:rsidRPr="00576603" w:rsidRDefault="00F27921" w:rsidP="004664F2">
      <w:pPr>
        <w:spacing w:line="280" w:lineRule="atLeast"/>
        <w:rPr>
          <w:rFonts w:cs="Arial"/>
          <w:sz w:val="22"/>
          <w:szCs w:val="22"/>
          <w:u w:val="single"/>
        </w:rPr>
      </w:pPr>
      <w:bookmarkStart w:id="131" w:name="_Hlk191049876"/>
      <w:r w:rsidRPr="00576603">
        <w:rPr>
          <w:rFonts w:cs="Arial"/>
          <w:sz w:val="22"/>
          <w:szCs w:val="22"/>
          <w:u w:val="single"/>
        </w:rPr>
        <w:lastRenderedPageBreak/>
        <w:t>Voetgangersverkeer</w:t>
      </w:r>
    </w:p>
    <w:p w14:paraId="4721164E" w14:textId="77777777" w:rsidR="00F27921" w:rsidRPr="00576603" w:rsidRDefault="00F27921" w:rsidP="004664F2">
      <w:pPr>
        <w:spacing w:line="280" w:lineRule="atLeast"/>
        <w:rPr>
          <w:rFonts w:cs="Arial"/>
          <w:sz w:val="22"/>
          <w:szCs w:val="22"/>
        </w:rPr>
      </w:pPr>
      <w:r w:rsidRPr="00576603">
        <w:rPr>
          <w:rFonts w:cs="Arial"/>
          <w:sz w:val="22"/>
          <w:szCs w:val="22"/>
        </w:rPr>
        <w:t xml:space="preserve">De gemeente Eindhoven wil meer aandacht schenken aan de voetganger in de stad. Daarvoor zijn een tweetal routenetwerken voor de voetgangers benoemd in het ‘Masterplan Mobiliteit 2050’. Routes om actief te verplaatsen en routes om ontspannen te bewegen.  </w:t>
      </w:r>
    </w:p>
    <w:p w14:paraId="5B61760A" w14:textId="77777777" w:rsidR="00F27921" w:rsidRPr="00576603" w:rsidRDefault="00F27921" w:rsidP="004664F2">
      <w:pPr>
        <w:spacing w:line="280" w:lineRule="atLeast"/>
        <w:rPr>
          <w:rFonts w:cs="Arial"/>
          <w:sz w:val="22"/>
          <w:szCs w:val="22"/>
        </w:rPr>
      </w:pPr>
      <w:r w:rsidRPr="00576603">
        <w:rPr>
          <w:rFonts w:cs="Arial"/>
          <w:sz w:val="22"/>
          <w:szCs w:val="22"/>
          <w:highlight w:val="cyan"/>
        </w:rPr>
        <w:t>(BESCHRIJVING VOETGANGERSROUTES IN PLANGEBIED)</w:t>
      </w:r>
    </w:p>
    <w:p w14:paraId="44FA5751" w14:textId="77777777" w:rsidR="00F27921" w:rsidRPr="00576603" w:rsidRDefault="00F27921" w:rsidP="004664F2">
      <w:pPr>
        <w:spacing w:line="280" w:lineRule="atLeast"/>
        <w:rPr>
          <w:rFonts w:cs="Arial"/>
          <w:sz w:val="22"/>
          <w:szCs w:val="22"/>
          <w:u w:val="single"/>
        </w:rPr>
      </w:pPr>
    </w:p>
    <w:p w14:paraId="52F497AA" w14:textId="77777777" w:rsidR="00F27921" w:rsidRPr="00576603" w:rsidRDefault="00F27921" w:rsidP="004664F2">
      <w:pPr>
        <w:spacing w:line="280" w:lineRule="atLeast"/>
        <w:rPr>
          <w:rFonts w:cs="Arial"/>
          <w:sz w:val="22"/>
          <w:szCs w:val="22"/>
          <w:highlight w:val="cyan"/>
        </w:rPr>
      </w:pPr>
      <w:r w:rsidRPr="00576603">
        <w:rPr>
          <w:rFonts w:cs="Arial"/>
          <w:sz w:val="22"/>
          <w:szCs w:val="22"/>
          <w:u w:val="single"/>
        </w:rPr>
        <w:t>Fietsverkeer</w:t>
      </w:r>
      <w:r w:rsidRPr="00576603">
        <w:rPr>
          <w:rFonts w:cs="Arial"/>
          <w:sz w:val="22"/>
          <w:szCs w:val="22"/>
          <w:u w:val="single"/>
        </w:rPr>
        <w:br/>
      </w:r>
      <w:r w:rsidRPr="00576603">
        <w:rPr>
          <w:rFonts w:cs="Arial"/>
          <w:sz w:val="22"/>
          <w:szCs w:val="22"/>
        </w:rPr>
        <w:t xml:space="preserve">De gemeente Eindhoven wil het gebruik van de fiets stimuleren. In het 'Masterplan Mobiliteit 2050' is een fietsnetwerk opgenomen dat bestaat twee soorten fietsroutes. In volgorde van belangrijkheid: doorfietsroutes en stadroutes. Deze fietsroutes zijn weergegeven in onderstaande afbeelding </w:t>
      </w:r>
      <w:r w:rsidRPr="00576603">
        <w:rPr>
          <w:rFonts w:cs="Arial"/>
          <w:sz w:val="22"/>
          <w:szCs w:val="22"/>
          <w:highlight w:val="cyan"/>
        </w:rPr>
        <w:t xml:space="preserve">(INVOEGEN AFBEELDING FIETSROUTES PLANGEBIED). </w:t>
      </w:r>
    </w:p>
    <w:p w14:paraId="0C6B3B6A" w14:textId="77777777" w:rsidR="00F27921" w:rsidRPr="00576603" w:rsidRDefault="00F27921" w:rsidP="004664F2">
      <w:pPr>
        <w:spacing w:line="280" w:lineRule="atLeast"/>
        <w:rPr>
          <w:rFonts w:cs="Arial"/>
          <w:sz w:val="22"/>
          <w:szCs w:val="22"/>
        </w:rPr>
      </w:pPr>
      <w:r w:rsidRPr="00576603">
        <w:rPr>
          <w:rFonts w:cs="Arial"/>
          <w:sz w:val="22"/>
          <w:szCs w:val="22"/>
          <w:highlight w:val="cyan"/>
        </w:rPr>
        <w:t>(BESCHRIJVING FIETSROUTES IN PLANGEBIED)</w:t>
      </w:r>
    </w:p>
    <w:p w14:paraId="08D2FF25" w14:textId="77777777" w:rsidR="00F27921" w:rsidRPr="00576603" w:rsidRDefault="00F27921" w:rsidP="004664F2">
      <w:pPr>
        <w:spacing w:line="280" w:lineRule="atLeast"/>
        <w:rPr>
          <w:rFonts w:cs="Arial"/>
          <w:sz w:val="22"/>
          <w:szCs w:val="22"/>
          <w:u w:val="single"/>
        </w:rPr>
      </w:pPr>
    </w:p>
    <w:p w14:paraId="2192D34F" w14:textId="77777777" w:rsidR="00F27921" w:rsidRPr="00576603" w:rsidRDefault="00F27921" w:rsidP="004664F2">
      <w:pPr>
        <w:spacing w:line="280" w:lineRule="atLeast"/>
        <w:rPr>
          <w:rFonts w:cs="Arial"/>
          <w:sz w:val="22"/>
          <w:szCs w:val="22"/>
        </w:rPr>
      </w:pPr>
      <w:r w:rsidRPr="00576603">
        <w:rPr>
          <w:rFonts w:cs="Arial"/>
          <w:sz w:val="22"/>
          <w:szCs w:val="22"/>
          <w:u w:val="single"/>
        </w:rPr>
        <w:t>Openbaar vervoer</w:t>
      </w:r>
      <w:r w:rsidRPr="00576603">
        <w:rPr>
          <w:rFonts w:cs="Arial"/>
          <w:sz w:val="22"/>
          <w:szCs w:val="22"/>
          <w:u w:val="single"/>
        </w:rPr>
        <w:br/>
      </w:r>
      <w:r w:rsidRPr="00576603">
        <w:rPr>
          <w:rFonts w:cs="Arial"/>
          <w:sz w:val="22"/>
          <w:szCs w:val="22"/>
        </w:rPr>
        <w:t>Het vervoer per spoor en het netwerk van hoogwaardige busverbindingen vormt volgens het Masterplan Mobiliteit 2050 het kernnetwerk voor het openbaar vervoer. Voor het busnetwerk wordt vervolgens uitgegaan van twee netwerken: een Hoogwaardig Openbaar Vervoer netwerk (HOV-netwerk) en een netwerk van ontsluitende buslijnen.</w:t>
      </w:r>
    </w:p>
    <w:p w14:paraId="18C13F44" w14:textId="77777777" w:rsidR="00F27921" w:rsidRPr="00576603" w:rsidRDefault="00F27921" w:rsidP="004664F2">
      <w:pPr>
        <w:spacing w:line="280" w:lineRule="atLeast"/>
        <w:rPr>
          <w:rFonts w:cs="Arial"/>
          <w:sz w:val="22"/>
          <w:szCs w:val="22"/>
        </w:rPr>
      </w:pPr>
      <w:r w:rsidRPr="00576603">
        <w:rPr>
          <w:rFonts w:cs="Arial"/>
          <w:sz w:val="22"/>
          <w:szCs w:val="22"/>
        </w:rPr>
        <w:t>Het plangebied wordt ontsloten door</w:t>
      </w:r>
      <w:r w:rsidRPr="00576603">
        <w:rPr>
          <w:rFonts w:cs="Arial"/>
          <w:sz w:val="22"/>
          <w:szCs w:val="22"/>
          <w:highlight w:val="cyan"/>
        </w:rPr>
        <w:t>…  (BESCHRIJVING OV ROUTES IN PLANGEBIED)</w:t>
      </w:r>
    </w:p>
    <w:p w14:paraId="48A4C4B5" w14:textId="77777777" w:rsidR="00F27921" w:rsidRPr="00576603" w:rsidRDefault="00F27921" w:rsidP="004664F2">
      <w:pPr>
        <w:spacing w:line="280" w:lineRule="atLeast"/>
        <w:rPr>
          <w:rFonts w:cs="Arial"/>
          <w:sz w:val="22"/>
          <w:szCs w:val="22"/>
        </w:rPr>
      </w:pPr>
    </w:p>
    <w:p w14:paraId="741B25A6" w14:textId="77777777" w:rsidR="00F27921" w:rsidRPr="00576603" w:rsidRDefault="00F27921" w:rsidP="004664F2">
      <w:pPr>
        <w:spacing w:line="280" w:lineRule="atLeast"/>
        <w:rPr>
          <w:rFonts w:cs="Arial"/>
          <w:sz w:val="22"/>
          <w:szCs w:val="22"/>
        </w:rPr>
      </w:pPr>
      <w:r w:rsidRPr="00576603">
        <w:rPr>
          <w:rFonts w:cs="Arial"/>
          <w:sz w:val="22"/>
          <w:szCs w:val="22"/>
          <w:u w:val="single"/>
        </w:rPr>
        <w:t>Autoverkeer</w:t>
      </w:r>
      <w:r w:rsidRPr="00576603">
        <w:rPr>
          <w:rFonts w:cs="Arial"/>
          <w:sz w:val="22"/>
          <w:szCs w:val="22"/>
          <w:u w:val="single"/>
        </w:rPr>
        <w:br/>
      </w:r>
      <w:r w:rsidRPr="00576603">
        <w:rPr>
          <w:rFonts w:cs="Arial"/>
          <w:sz w:val="22"/>
          <w:szCs w:val="22"/>
        </w:rPr>
        <w:t xml:space="preserve">Het wegennetwerk is in Masterplan Mobiliteit 2050 geactualiseerd. Dit bestaat uit de volgend indeling in hoofdwegen: Randweg A2/N2, Ring en regionale bundelroute, Radialen buiten de ring, Radialen binnen de ring. Daarmee is een robuust wegennetwerk gedefinieerd voor de hoofdontsluiting voor autoverkeer. Dit zijn ook de wegen waar een maximum snelheid van tenminste 50 km/u gehandhaafd zal blijven in de toekomst. Een onderliggend netwerk van gebiedsontsluitingswegen zorgt voor de verder ontsluiting van de diverse stadsdelen en wijken. Op enkele uitzonderingen na zullen deze uit oogpunt van leefbaarheid en vieligheid in de toekomst allemaal een maximum snelheid van 30 km/u kennen. </w:t>
      </w:r>
    </w:p>
    <w:p w14:paraId="50803F99" w14:textId="77777777" w:rsidR="00F27921" w:rsidRPr="00576603" w:rsidRDefault="00F27921" w:rsidP="004664F2">
      <w:pPr>
        <w:spacing w:line="280" w:lineRule="atLeast"/>
        <w:rPr>
          <w:rFonts w:cs="Arial"/>
          <w:sz w:val="22"/>
          <w:szCs w:val="22"/>
        </w:rPr>
      </w:pPr>
      <w:r w:rsidRPr="00576603">
        <w:rPr>
          <w:rFonts w:cs="Arial"/>
          <w:sz w:val="22"/>
          <w:szCs w:val="22"/>
        </w:rPr>
        <w:br/>
        <w:t>(BESCHRIJVING WEGENCATEGORISERING IN PLANGEBIED)</w:t>
      </w:r>
    </w:p>
    <w:p w14:paraId="6314B8CE" w14:textId="77777777" w:rsidR="00F27921" w:rsidRPr="00576603" w:rsidRDefault="00F27921" w:rsidP="004664F2">
      <w:pPr>
        <w:spacing w:line="280" w:lineRule="atLeast"/>
        <w:rPr>
          <w:rFonts w:cs="Arial"/>
          <w:sz w:val="22"/>
          <w:szCs w:val="22"/>
        </w:rPr>
      </w:pPr>
    </w:p>
    <w:p w14:paraId="2D02AA14" w14:textId="77777777" w:rsidR="00F27921" w:rsidRPr="00576603" w:rsidRDefault="00F27921" w:rsidP="004664F2">
      <w:pPr>
        <w:spacing w:line="280" w:lineRule="atLeast"/>
        <w:rPr>
          <w:rFonts w:cs="Arial"/>
          <w:sz w:val="22"/>
          <w:szCs w:val="22"/>
          <w:u w:val="single"/>
        </w:rPr>
      </w:pPr>
      <w:r w:rsidRPr="00576603">
        <w:rPr>
          <w:rFonts w:cs="Arial"/>
          <w:sz w:val="22"/>
          <w:szCs w:val="22"/>
          <w:u w:val="single"/>
        </w:rPr>
        <w:t>Hubs</w:t>
      </w:r>
    </w:p>
    <w:p w14:paraId="5A4382AD" w14:textId="77777777" w:rsidR="00F27921" w:rsidRPr="00576603" w:rsidRDefault="00F27921" w:rsidP="004664F2">
      <w:pPr>
        <w:spacing w:line="280" w:lineRule="atLeast"/>
        <w:rPr>
          <w:rFonts w:cs="Arial"/>
          <w:sz w:val="22"/>
          <w:szCs w:val="22"/>
        </w:rPr>
      </w:pPr>
      <w:r w:rsidRPr="00576603">
        <w:rPr>
          <w:rFonts w:cs="Arial"/>
          <w:sz w:val="22"/>
          <w:szCs w:val="22"/>
        </w:rPr>
        <w:t>Hubs vormen de verbindende schakels in de verplaatsingen. Het zijn de plekken waar verschillende vervoerwijzen samenkomen en mensen kunnen overstappen. Voor de mobiliteitstransitie zijn verplaatsingen met een of meer overstappen essentieel. Mobiliteitshubs in Eindhoven hebben vooral drie functies; het aanbieden van deelmobiliteit, het faciliteren van de overstap van de ene op de andere vervoerwijze en tot slot het (op afstand) parkeren van de (eigen) auto. Hubs hebben in Eindhoven verschillende verschijningsvormen op allerlei schaalniveaus.</w:t>
      </w:r>
    </w:p>
    <w:p w14:paraId="6AF916A3" w14:textId="77777777" w:rsidR="00F27921" w:rsidRPr="00576603" w:rsidRDefault="00F27921" w:rsidP="004664F2">
      <w:pPr>
        <w:shd w:val="clear" w:color="auto" w:fill="FFFFFF"/>
        <w:spacing w:before="100" w:beforeAutospacing="1" w:line="280" w:lineRule="atLeast"/>
        <w:rPr>
          <w:rFonts w:eastAsia="Times New Roman" w:cs="Arial"/>
          <w:color w:val="000000"/>
          <w:kern w:val="0"/>
          <w:sz w:val="22"/>
          <w:szCs w:val="22"/>
          <w:u w:val="single"/>
          <w:lang w:eastAsia="nl-NL"/>
          <w14:ligatures w14:val="none"/>
        </w:rPr>
      </w:pPr>
      <w:r w:rsidRPr="00576603">
        <w:rPr>
          <w:rFonts w:eastAsia="Times New Roman" w:cs="Arial"/>
          <w:color w:val="000000"/>
          <w:kern w:val="0"/>
          <w:sz w:val="22"/>
          <w:szCs w:val="22"/>
          <w:u w:val="single"/>
          <w:lang w:eastAsia="nl-NL"/>
          <w14:ligatures w14:val="none"/>
        </w:rPr>
        <w:t>Het STOMP principe</w:t>
      </w:r>
    </w:p>
    <w:p w14:paraId="70E66BB7" w14:textId="77777777" w:rsidR="00F27921" w:rsidRPr="00576603" w:rsidRDefault="00F27921" w:rsidP="004664F2">
      <w:pPr>
        <w:shd w:val="clear" w:color="auto" w:fill="FFFFFF"/>
        <w:spacing w:line="280" w:lineRule="atLeast"/>
        <w:rPr>
          <w:rFonts w:eastAsia="Times New Roman" w:cs="Arial"/>
          <w:color w:val="000000"/>
          <w:kern w:val="0"/>
          <w:sz w:val="22"/>
          <w:szCs w:val="22"/>
          <w:lang w:eastAsia="nl-NL"/>
          <w14:ligatures w14:val="none"/>
        </w:rPr>
      </w:pPr>
      <w:r w:rsidRPr="00576603">
        <w:rPr>
          <w:rFonts w:eastAsia="Times New Roman" w:cs="Arial"/>
          <w:color w:val="000000"/>
          <w:kern w:val="0"/>
          <w:sz w:val="22"/>
          <w:szCs w:val="22"/>
          <w:lang w:eastAsia="nl-NL"/>
          <w14:ligatures w14:val="none"/>
        </w:rPr>
        <w:t>In en om het centrum van Eindhoven spelen diverse (grote) verdichtingsopgaven die ieder hun eigen mobiliteitsbehoefte meebrengen. Om het centrum nu en in de toekomst bereikbaar, leefbaar en veilig te houden moet op een andere manier naar de inrichting en het gebruik van de openbare ruimte gekeken moeten worden. Hierbij wordt uitgegaan van het STOMP principe. STOMP staat voor hoe we verplaatsingen onderscheiden:</w:t>
      </w:r>
    </w:p>
    <w:p w14:paraId="52BF391A" w14:textId="77777777" w:rsidR="00F27921" w:rsidRPr="00576603" w:rsidRDefault="00F27921" w:rsidP="004664F2">
      <w:pPr>
        <w:numPr>
          <w:ilvl w:val="0"/>
          <w:numId w:val="31"/>
        </w:numPr>
        <w:shd w:val="clear" w:color="auto" w:fill="FFFFFF"/>
        <w:spacing w:before="100" w:beforeAutospacing="1" w:after="100" w:afterAutospacing="1" w:line="280" w:lineRule="atLeast"/>
        <w:ind w:left="426" w:hanging="426"/>
        <w:rPr>
          <w:rFonts w:eastAsia="Times New Roman" w:cs="Arial"/>
          <w:color w:val="000000"/>
          <w:kern w:val="0"/>
          <w:sz w:val="22"/>
          <w:szCs w:val="22"/>
          <w:lang w:eastAsia="nl-NL"/>
          <w14:ligatures w14:val="none"/>
        </w:rPr>
      </w:pPr>
      <w:r w:rsidRPr="00576603">
        <w:rPr>
          <w:rFonts w:eastAsia="Times New Roman" w:cs="Arial"/>
          <w:color w:val="000000"/>
          <w:kern w:val="0"/>
          <w:sz w:val="22"/>
          <w:szCs w:val="22"/>
          <w:lang w:eastAsia="nl-NL"/>
          <w14:ligatures w14:val="none"/>
        </w:rPr>
        <w:t>Stappen;</w:t>
      </w:r>
    </w:p>
    <w:p w14:paraId="0CFE6A66" w14:textId="77777777" w:rsidR="00F27921" w:rsidRPr="00576603" w:rsidRDefault="00F27921" w:rsidP="004664F2">
      <w:pPr>
        <w:numPr>
          <w:ilvl w:val="0"/>
          <w:numId w:val="31"/>
        </w:numPr>
        <w:shd w:val="clear" w:color="auto" w:fill="FFFFFF"/>
        <w:spacing w:before="100" w:beforeAutospacing="1" w:after="100" w:afterAutospacing="1" w:line="280" w:lineRule="atLeast"/>
        <w:ind w:left="426" w:hanging="426"/>
        <w:rPr>
          <w:rFonts w:eastAsia="Times New Roman" w:cs="Arial"/>
          <w:color w:val="000000"/>
          <w:kern w:val="0"/>
          <w:sz w:val="22"/>
          <w:szCs w:val="22"/>
          <w:lang w:eastAsia="nl-NL"/>
          <w14:ligatures w14:val="none"/>
        </w:rPr>
      </w:pPr>
      <w:r w:rsidRPr="00576603">
        <w:rPr>
          <w:rFonts w:eastAsia="Times New Roman" w:cs="Arial"/>
          <w:color w:val="000000"/>
          <w:kern w:val="0"/>
          <w:sz w:val="22"/>
          <w:szCs w:val="22"/>
          <w:lang w:eastAsia="nl-NL"/>
          <w14:ligatures w14:val="none"/>
        </w:rPr>
        <w:t>Trappen;</w:t>
      </w:r>
    </w:p>
    <w:p w14:paraId="17447744" w14:textId="77777777" w:rsidR="00F27921" w:rsidRPr="00576603" w:rsidRDefault="00F27921" w:rsidP="004664F2">
      <w:pPr>
        <w:numPr>
          <w:ilvl w:val="0"/>
          <w:numId w:val="31"/>
        </w:numPr>
        <w:shd w:val="clear" w:color="auto" w:fill="FFFFFF"/>
        <w:spacing w:before="100" w:beforeAutospacing="1" w:after="100" w:afterAutospacing="1" w:line="280" w:lineRule="atLeast"/>
        <w:ind w:left="426" w:hanging="426"/>
        <w:rPr>
          <w:rFonts w:eastAsia="Times New Roman" w:cs="Arial"/>
          <w:color w:val="000000"/>
          <w:kern w:val="0"/>
          <w:sz w:val="22"/>
          <w:szCs w:val="22"/>
          <w:lang w:eastAsia="nl-NL"/>
          <w14:ligatures w14:val="none"/>
        </w:rPr>
      </w:pPr>
      <w:r w:rsidRPr="00576603">
        <w:rPr>
          <w:rFonts w:eastAsia="Times New Roman" w:cs="Arial"/>
          <w:color w:val="000000"/>
          <w:kern w:val="0"/>
          <w:sz w:val="22"/>
          <w:szCs w:val="22"/>
          <w:lang w:eastAsia="nl-NL"/>
          <w14:ligatures w14:val="none"/>
        </w:rPr>
        <w:lastRenderedPageBreak/>
        <w:t>Openbaar Vervoer;</w:t>
      </w:r>
    </w:p>
    <w:p w14:paraId="38A025A0" w14:textId="77777777" w:rsidR="00F27921" w:rsidRPr="00576603" w:rsidRDefault="00F27921" w:rsidP="004664F2">
      <w:pPr>
        <w:numPr>
          <w:ilvl w:val="0"/>
          <w:numId w:val="31"/>
        </w:numPr>
        <w:shd w:val="clear" w:color="auto" w:fill="FFFFFF"/>
        <w:spacing w:before="100" w:beforeAutospacing="1" w:after="100" w:afterAutospacing="1" w:line="280" w:lineRule="atLeast"/>
        <w:ind w:left="426" w:hanging="426"/>
        <w:rPr>
          <w:rFonts w:eastAsia="Times New Roman" w:cs="Arial"/>
          <w:color w:val="000000"/>
          <w:kern w:val="0"/>
          <w:sz w:val="22"/>
          <w:szCs w:val="22"/>
          <w:lang w:eastAsia="nl-NL"/>
          <w14:ligatures w14:val="none"/>
        </w:rPr>
      </w:pPr>
      <w:r w:rsidRPr="00576603">
        <w:rPr>
          <w:rFonts w:eastAsia="Times New Roman" w:cs="Arial"/>
          <w:color w:val="000000"/>
          <w:kern w:val="0"/>
          <w:sz w:val="22"/>
          <w:szCs w:val="22"/>
          <w:lang w:eastAsia="nl-NL"/>
          <w14:ligatures w14:val="none"/>
        </w:rPr>
        <w:t>Mobility as a Service;</w:t>
      </w:r>
    </w:p>
    <w:p w14:paraId="72D02E42" w14:textId="77777777" w:rsidR="00F27921" w:rsidRPr="00576603" w:rsidRDefault="00F27921" w:rsidP="004664F2">
      <w:pPr>
        <w:numPr>
          <w:ilvl w:val="0"/>
          <w:numId w:val="31"/>
        </w:numPr>
        <w:shd w:val="clear" w:color="auto" w:fill="FFFFFF"/>
        <w:spacing w:before="100" w:beforeAutospacing="1" w:after="100" w:afterAutospacing="1" w:line="280" w:lineRule="atLeast"/>
        <w:ind w:left="426" w:hanging="426"/>
        <w:rPr>
          <w:rFonts w:eastAsia="Times New Roman" w:cs="Arial"/>
          <w:color w:val="000000"/>
          <w:kern w:val="0"/>
          <w:sz w:val="22"/>
          <w:szCs w:val="22"/>
          <w:lang w:eastAsia="nl-NL"/>
          <w14:ligatures w14:val="none"/>
        </w:rPr>
      </w:pPr>
      <w:r w:rsidRPr="00576603">
        <w:rPr>
          <w:rFonts w:eastAsia="Times New Roman" w:cs="Arial"/>
          <w:color w:val="000000"/>
          <w:kern w:val="0"/>
          <w:sz w:val="22"/>
          <w:szCs w:val="22"/>
          <w:lang w:eastAsia="nl-NL"/>
          <w14:ligatures w14:val="none"/>
        </w:rPr>
        <w:t>Privé-auto.</w:t>
      </w:r>
    </w:p>
    <w:p w14:paraId="378B9097" w14:textId="77777777" w:rsidR="00F27921" w:rsidRPr="00576603" w:rsidRDefault="00F27921" w:rsidP="004664F2">
      <w:pPr>
        <w:shd w:val="clear" w:color="auto" w:fill="FFFFFF"/>
        <w:spacing w:before="100" w:beforeAutospacing="1" w:after="100" w:afterAutospacing="1" w:line="280" w:lineRule="atLeast"/>
        <w:rPr>
          <w:rFonts w:eastAsia="Times New Roman" w:cs="Arial"/>
          <w:color w:val="000000"/>
          <w:kern w:val="0"/>
          <w:sz w:val="22"/>
          <w:szCs w:val="22"/>
          <w:lang w:eastAsia="nl-NL"/>
          <w14:ligatures w14:val="none"/>
        </w:rPr>
      </w:pPr>
      <w:r w:rsidRPr="00576603">
        <w:rPr>
          <w:rFonts w:eastAsia="Times New Roman" w:cs="Arial"/>
          <w:color w:val="000000"/>
          <w:kern w:val="0"/>
          <w:sz w:val="22"/>
          <w:szCs w:val="22"/>
          <w:lang w:eastAsia="nl-NL"/>
          <w14:ligatures w14:val="none"/>
        </w:rPr>
        <w:t>Bij het STOMP-ontwerpprincipe wordt eerst naar de voetganger gekeken (Stappen), vervolgens naar de fietser (Trappen), OV en MaaS en pas daarna wordt naar de privéauto gekeken. Deze aanpak sluit ook aan op de doelstellingen/ambities uit het Masterplan Mobiliteit 2050 dat specifiek inzet op lopen, fietsen en openbaar vervoer, vooral binnen de Ring, terwijl de automobiliteit meer wordt gebundeld en naar de Ring.</w:t>
      </w:r>
    </w:p>
    <w:p w14:paraId="0036B904" w14:textId="77777777" w:rsidR="00F27921" w:rsidRPr="00576603" w:rsidRDefault="00F27921" w:rsidP="004664F2">
      <w:pPr>
        <w:shd w:val="clear" w:color="auto" w:fill="FFFFFF"/>
        <w:spacing w:before="100" w:beforeAutospacing="1" w:after="100" w:afterAutospacing="1" w:line="280" w:lineRule="atLeast"/>
        <w:rPr>
          <w:rFonts w:eastAsia="Times New Roman" w:cs="Arial"/>
          <w:color w:val="000000"/>
          <w:kern w:val="0"/>
          <w:sz w:val="22"/>
          <w:szCs w:val="22"/>
          <w:lang w:eastAsia="nl-NL"/>
          <w14:ligatures w14:val="none"/>
        </w:rPr>
      </w:pPr>
      <w:r w:rsidRPr="00576603">
        <w:rPr>
          <w:rFonts w:eastAsia="Times New Roman" w:cs="Arial"/>
          <w:color w:val="000000"/>
          <w:kern w:val="0"/>
          <w:sz w:val="22"/>
          <w:szCs w:val="22"/>
          <w:lang w:eastAsia="nl-NL"/>
          <w14:ligatures w14:val="none"/>
        </w:rPr>
        <w:t>Navolgend wordt het STOMP principe ten aanzien van het onderhavige plan uitgewerkt.</w:t>
      </w:r>
    </w:p>
    <w:p w14:paraId="4E647EDB" w14:textId="77777777" w:rsidR="00F27921" w:rsidRPr="00576603" w:rsidRDefault="00F27921" w:rsidP="004664F2">
      <w:pPr>
        <w:spacing w:line="280" w:lineRule="atLeast"/>
        <w:rPr>
          <w:rFonts w:cs="Arial"/>
          <w:color w:val="000000"/>
          <w:sz w:val="22"/>
          <w:szCs w:val="22"/>
          <w:u w:val="single"/>
          <w:shd w:val="clear" w:color="auto" w:fill="FFFFFF"/>
        </w:rPr>
      </w:pPr>
      <w:r w:rsidRPr="00576603">
        <w:rPr>
          <w:rFonts w:cs="Arial"/>
          <w:color w:val="000000"/>
          <w:sz w:val="22"/>
          <w:szCs w:val="22"/>
          <w:u w:val="single"/>
          <w:shd w:val="clear" w:color="auto" w:fill="FFFFFF"/>
        </w:rPr>
        <w:t>Verkeersgeneratie</w:t>
      </w:r>
    </w:p>
    <w:p w14:paraId="00637E71" w14:textId="77777777" w:rsidR="00F27921" w:rsidRPr="00576603" w:rsidRDefault="00F27921" w:rsidP="004664F2">
      <w:pPr>
        <w:spacing w:line="280" w:lineRule="atLeast"/>
        <w:rPr>
          <w:rFonts w:cs="Arial"/>
          <w:color w:val="000000"/>
          <w:sz w:val="22"/>
          <w:szCs w:val="22"/>
          <w:shd w:val="clear" w:color="auto" w:fill="FFFFFF"/>
        </w:rPr>
      </w:pPr>
      <w:r w:rsidRPr="00576603">
        <w:rPr>
          <w:rFonts w:cs="Arial"/>
          <w:color w:val="000000"/>
          <w:sz w:val="22"/>
          <w:szCs w:val="22"/>
          <w:shd w:val="clear" w:color="auto" w:fill="FFFFFF"/>
        </w:rPr>
        <w:t xml:space="preserve">Aan de hand van CROW-kencijfers is de verkeersgeneratie in de huidige en toekomstige situatie bepaald. De verkeersgeneratie betreft de optelsom van de aankomende en vertrekkende ritten. Binnen de kencijfers wordt onderscheid gemaakt naar stedelijkheid en ligging van de ontwikkeling. </w:t>
      </w:r>
    </w:p>
    <w:p w14:paraId="03F65F9D" w14:textId="77777777" w:rsidR="00F27921" w:rsidRPr="00576603" w:rsidRDefault="00F27921" w:rsidP="004664F2">
      <w:pPr>
        <w:spacing w:line="280" w:lineRule="atLeast"/>
        <w:rPr>
          <w:rFonts w:cs="Arial"/>
          <w:color w:val="000000"/>
          <w:sz w:val="22"/>
          <w:szCs w:val="22"/>
          <w:shd w:val="clear" w:color="auto" w:fill="FFFFFF"/>
        </w:rPr>
      </w:pPr>
    </w:p>
    <w:p w14:paraId="1DBEC41C" w14:textId="77777777" w:rsidR="00F27921" w:rsidRPr="00576603" w:rsidRDefault="00F27921" w:rsidP="004664F2">
      <w:pPr>
        <w:spacing w:line="280" w:lineRule="atLeast"/>
        <w:rPr>
          <w:rFonts w:cs="Arial"/>
          <w:color w:val="000000"/>
          <w:sz w:val="22"/>
          <w:szCs w:val="22"/>
          <w:u w:val="single"/>
          <w:shd w:val="clear" w:color="auto" w:fill="FFFFFF"/>
        </w:rPr>
      </w:pPr>
      <w:r w:rsidRPr="00576603">
        <w:rPr>
          <w:rFonts w:cs="Arial"/>
          <w:color w:val="000000"/>
          <w:sz w:val="22"/>
          <w:szCs w:val="22"/>
          <w:u w:val="single"/>
          <w:shd w:val="clear" w:color="auto" w:fill="FFFFFF"/>
        </w:rPr>
        <w:t>Verkeersafwikkeling</w:t>
      </w:r>
    </w:p>
    <w:p w14:paraId="3A761F41" w14:textId="77777777" w:rsidR="00F27921" w:rsidRPr="00576603" w:rsidRDefault="00F27921" w:rsidP="004664F2">
      <w:pPr>
        <w:spacing w:line="280" w:lineRule="atLeast"/>
        <w:rPr>
          <w:rFonts w:cs="Arial"/>
          <w:color w:val="000000"/>
          <w:sz w:val="22"/>
          <w:szCs w:val="22"/>
          <w:shd w:val="clear" w:color="auto" w:fill="FFFFFF"/>
        </w:rPr>
      </w:pPr>
      <w:r w:rsidRPr="00576603">
        <w:rPr>
          <w:rFonts w:cs="Arial"/>
          <w:color w:val="000000"/>
          <w:sz w:val="22"/>
          <w:szCs w:val="22"/>
          <w:shd w:val="clear" w:color="auto" w:fill="FFFFFF"/>
        </w:rPr>
        <w:t xml:space="preserve">Aan de hand van de cijfers die volgen uit de berekening van de verkeersgeneratie moet worden bekeken welke consequenties dit heeft op de verkeersafwikkeling op het huidige en eventueel aangepaste wegennet. Hieruit blijkt dat het plan wel/niet past binnen de bestaande infrastructuur. </w:t>
      </w:r>
    </w:p>
    <w:p w14:paraId="6099D34C" w14:textId="77777777" w:rsidR="00F27921" w:rsidRPr="00576603" w:rsidRDefault="00F27921" w:rsidP="004664F2">
      <w:pPr>
        <w:spacing w:line="280" w:lineRule="atLeast"/>
        <w:rPr>
          <w:rFonts w:cs="Arial"/>
          <w:color w:val="000000"/>
          <w:sz w:val="22"/>
          <w:szCs w:val="22"/>
          <w:shd w:val="clear" w:color="auto" w:fill="FFFFFF"/>
        </w:rPr>
      </w:pPr>
    </w:p>
    <w:p w14:paraId="084BE221" w14:textId="77777777" w:rsidR="00F27921" w:rsidRPr="00576603" w:rsidRDefault="00F27921" w:rsidP="004664F2">
      <w:pPr>
        <w:spacing w:line="280" w:lineRule="atLeast"/>
        <w:rPr>
          <w:rFonts w:cs="Arial"/>
          <w:sz w:val="22"/>
          <w:szCs w:val="22"/>
        </w:rPr>
      </w:pPr>
      <w:r w:rsidRPr="00576603">
        <w:rPr>
          <w:rFonts w:cs="Arial"/>
          <w:sz w:val="22"/>
          <w:szCs w:val="22"/>
          <w:u w:val="single"/>
        </w:rPr>
        <w:t>Autoparkeren</w:t>
      </w:r>
      <w:r w:rsidRPr="00576603">
        <w:rPr>
          <w:rFonts w:cs="Arial"/>
          <w:sz w:val="22"/>
          <w:szCs w:val="22"/>
        </w:rPr>
        <w:br/>
        <w:t xml:space="preserve">De ruimte in de stad is beperkt en kostbaar. De gemeente moet dan ook de schaarse ruimte efficiënt gebruiken. Daarom wordt er ingezet op ruimte-efficiënt en omgevingsvriendelijk vervoer. Meer lopen, fietsen, openbaar vervoer en gebruik van deelmobiliteit en minder gebruik van de auto. Deze mobiliteitstransitie is in het belang van een bereikbare en leefbare stad. </w:t>
      </w:r>
    </w:p>
    <w:p w14:paraId="622EC575" w14:textId="77777777" w:rsidR="00F27921" w:rsidRPr="00576603" w:rsidRDefault="00F27921" w:rsidP="004664F2">
      <w:pPr>
        <w:spacing w:line="280" w:lineRule="atLeast"/>
        <w:rPr>
          <w:rFonts w:cs="Arial"/>
          <w:sz w:val="22"/>
          <w:szCs w:val="22"/>
        </w:rPr>
      </w:pPr>
    </w:p>
    <w:p w14:paraId="3759FF8F" w14:textId="77777777" w:rsidR="00F27921" w:rsidRPr="00576603" w:rsidRDefault="00F27921" w:rsidP="004664F2">
      <w:pPr>
        <w:spacing w:line="280" w:lineRule="atLeast"/>
        <w:rPr>
          <w:rFonts w:cs="Arial"/>
          <w:sz w:val="22"/>
          <w:szCs w:val="22"/>
        </w:rPr>
      </w:pPr>
      <w:r w:rsidRPr="00576603">
        <w:rPr>
          <w:rFonts w:cs="Arial"/>
          <w:sz w:val="22"/>
          <w:szCs w:val="22"/>
        </w:rPr>
        <w:t xml:space="preserve">De Nota Parkeernormen 2024 is opgesteld om de door de gemeente Eindhoven gewenste mobiliteitstransitie te kunnen sturen. We hebben te maken met een grote verdichtingsopgave in Eindhoven en tegelijk het centrum van Eindhoven goed bereikbaar blijven. De parkeernormen die aan bouwplannen gesteld worden, dragen bij aan de doelstellingen voor een autoluw centrum en aan de verdichtingsopgave in de hele stad en maken het daarom ook mogelijk om plannen te realiseren met minder of zelfs (in het centrum) zonder de aanleg van parkeerplaatsen (nulnorm). </w:t>
      </w:r>
    </w:p>
    <w:p w14:paraId="12ADD390" w14:textId="77777777" w:rsidR="00F27921" w:rsidRPr="00576603" w:rsidRDefault="00F27921" w:rsidP="004664F2">
      <w:pPr>
        <w:spacing w:line="280" w:lineRule="atLeast"/>
        <w:rPr>
          <w:rFonts w:cs="Arial"/>
          <w:sz w:val="22"/>
          <w:szCs w:val="22"/>
        </w:rPr>
      </w:pPr>
    </w:p>
    <w:p w14:paraId="319A0126" w14:textId="29EBDBF8" w:rsidR="00F27921" w:rsidRPr="00576603" w:rsidRDefault="00F27921" w:rsidP="004664F2">
      <w:pPr>
        <w:spacing w:line="280" w:lineRule="atLeast"/>
        <w:rPr>
          <w:rFonts w:cs="Arial"/>
          <w:sz w:val="22"/>
          <w:szCs w:val="22"/>
        </w:rPr>
      </w:pPr>
      <w:r w:rsidRPr="00576603">
        <w:rPr>
          <w:rFonts w:cs="Arial"/>
          <w:sz w:val="22"/>
          <w:szCs w:val="22"/>
        </w:rPr>
        <w:t xml:space="preserve">De parkeernormering heeft betrekking op het parkeren van auto’s en fietsen. In de systematiek wordt echter ook ingezet op duurzame alternatieve vervoerswijzen. Dit is onder meer uitgewerkt in de vorm de verplichte reductie bij HOV en het stimuleren van deelmobiliteit en mobiliteitshubs (minder parkeerplaatsen bij stations en HOV-haltes en bij gebruik van deelvervoer voor bewoners. Daarnaast willen we bestaande  parkeercapaciteit beter gaan benutten in plaats van het aanleggen van nieuwe parkeerplaatsen. Voor het gedeelte van de parkeeropgave waar een plan niet in voorziet, bestaat het mobiliteitsfonds waarin de afkoopbedragen terecht komen ten behoeve van stadsbrede duurzame mobiliteitsvoorzieningen. </w:t>
      </w:r>
    </w:p>
    <w:bookmarkEnd w:id="131"/>
    <w:p w14:paraId="7C2ACD5E" w14:textId="77777777" w:rsidR="00F27921" w:rsidRPr="00576603" w:rsidRDefault="00F27921" w:rsidP="004664F2">
      <w:pPr>
        <w:spacing w:line="280" w:lineRule="atLeast"/>
        <w:rPr>
          <w:rFonts w:cs="Arial"/>
          <w:sz w:val="22"/>
          <w:szCs w:val="22"/>
        </w:rPr>
      </w:pPr>
    </w:p>
    <w:p w14:paraId="111582B1" w14:textId="77777777" w:rsidR="00F27921" w:rsidRPr="00576603" w:rsidRDefault="00F27921" w:rsidP="004664F2">
      <w:pPr>
        <w:spacing w:line="280" w:lineRule="atLeast"/>
        <w:rPr>
          <w:rFonts w:cs="Arial"/>
          <w:sz w:val="22"/>
          <w:szCs w:val="22"/>
        </w:rPr>
      </w:pPr>
      <w:bookmarkStart w:id="132" w:name="_Hlk191049892"/>
      <w:r w:rsidRPr="00576603">
        <w:rPr>
          <w:rFonts w:cs="Arial"/>
          <w:sz w:val="22"/>
          <w:szCs w:val="22"/>
        </w:rPr>
        <w:lastRenderedPageBreak/>
        <w:t xml:space="preserve">Elk nieuw of bestaand adres waar na 2016 een omgevingsvergunning voor is afgegeven, komt op het AUP-overzicht (Adressenlijst Uitsluiting Parkeervergunningen). Adressen op deze lijst komen niet in aanmerking voor een parkeervergunning en hebben geen recht op een bezoekersregeling binnen betaald parkeergebieden. </w:t>
      </w:r>
    </w:p>
    <w:p w14:paraId="01437761" w14:textId="77777777" w:rsidR="00F27921" w:rsidRPr="00576603" w:rsidRDefault="00F27921" w:rsidP="004664F2">
      <w:pPr>
        <w:spacing w:line="280" w:lineRule="atLeast"/>
        <w:rPr>
          <w:rFonts w:cs="Arial"/>
          <w:sz w:val="22"/>
          <w:szCs w:val="22"/>
        </w:rPr>
      </w:pPr>
    </w:p>
    <w:p w14:paraId="144764C3" w14:textId="77777777" w:rsidR="00F27921" w:rsidRPr="00576603" w:rsidRDefault="00F27921" w:rsidP="004664F2">
      <w:pPr>
        <w:spacing w:line="280" w:lineRule="atLeast"/>
        <w:rPr>
          <w:rFonts w:cs="Arial"/>
          <w:sz w:val="22"/>
          <w:szCs w:val="22"/>
          <w:u w:val="single"/>
        </w:rPr>
      </w:pPr>
      <w:r w:rsidRPr="00576603">
        <w:rPr>
          <w:rFonts w:cs="Arial"/>
          <w:sz w:val="22"/>
          <w:szCs w:val="22"/>
          <w:u w:val="single"/>
        </w:rPr>
        <w:t>Fietsparkeren</w:t>
      </w:r>
    </w:p>
    <w:p w14:paraId="11F139E0" w14:textId="77777777" w:rsidR="00F27921" w:rsidRPr="00576603" w:rsidRDefault="00F27921" w:rsidP="004664F2">
      <w:pPr>
        <w:spacing w:line="280" w:lineRule="atLeast"/>
        <w:rPr>
          <w:rFonts w:cs="Arial"/>
          <w:sz w:val="22"/>
          <w:szCs w:val="22"/>
        </w:rPr>
      </w:pPr>
      <w:r w:rsidRPr="00576603">
        <w:rPr>
          <w:rFonts w:cs="Arial"/>
          <w:sz w:val="22"/>
          <w:szCs w:val="22"/>
        </w:rPr>
        <w:t xml:space="preserve">In de Nota Parkeernormen 2024 zijn eveneens de fietsparkeernormen opgenomen. Naast voldoende in omvang hangt het succes van een fietsenstalling sterk af van de kwaliteit, de bruikbaarheid, sociale veiligheid en het comfort ervan. De belangrijkste kwaliteitseisen voor toegankelijkheid, inrichting en bruikbaarheid zijn om die reden ooki vastgelegd: het Besluit bouwwerken leefomgeving (art. 4.171) regelt dat een woonfunctie over een afsluitbare bergruimte moet beschikken voor het stallen van fietsen en bij collectieve fietsenstallingen gelden de kwaliteitseisen inpandige fietsenstallingen die Eindhoven als gelijkwaardig beschouwt mits de benodigde aantallen fietsparkeerplekken conform de normen worden ingepast. </w:t>
      </w:r>
    </w:p>
    <w:p w14:paraId="7C7B5212" w14:textId="77777777" w:rsidR="00F27921" w:rsidRPr="00576603" w:rsidRDefault="00F27921" w:rsidP="004664F2">
      <w:pPr>
        <w:spacing w:line="280" w:lineRule="atLeast"/>
        <w:rPr>
          <w:rFonts w:cs="Arial"/>
          <w:sz w:val="22"/>
          <w:szCs w:val="22"/>
        </w:rPr>
      </w:pPr>
    </w:p>
    <w:p w14:paraId="5435C0AB" w14:textId="77777777" w:rsidR="00DE072C" w:rsidRPr="00576603" w:rsidRDefault="00DE072C" w:rsidP="004664F2">
      <w:pPr>
        <w:spacing w:line="280" w:lineRule="atLeast"/>
        <w:rPr>
          <w:rFonts w:cs="Arial"/>
          <w:sz w:val="22"/>
          <w:szCs w:val="22"/>
        </w:rPr>
      </w:pPr>
    </w:p>
    <w:p w14:paraId="3BCBB553" w14:textId="654039BA" w:rsidR="00BC6BF6" w:rsidRPr="00576603" w:rsidRDefault="00BC6BF6" w:rsidP="004664F2">
      <w:pPr>
        <w:pStyle w:val="Kop3"/>
        <w:spacing w:line="280" w:lineRule="atLeast"/>
        <w:rPr>
          <w:rFonts w:ascii="Arial" w:hAnsi="Arial" w:cs="Arial"/>
          <w:sz w:val="22"/>
          <w:szCs w:val="22"/>
        </w:rPr>
      </w:pPr>
      <w:bookmarkStart w:id="133" w:name="_Toc187325015"/>
      <w:bookmarkStart w:id="134" w:name="_Hlk153463165"/>
      <w:r w:rsidRPr="00576603">
        <w:rPr>
          <w:rFonts w:ascii="Arial" w:hAnsi="Arial" w:cs="Arial"/>
          <w:sz w:val="22"/>
          <w:szCs w:val="22"/>
        </w:rPr>
        <w:t>7.9.2 Toetsing</w:t>
      </w:r>
      <w:bookmarkEnd w:id="133"/>
    </w:p>
    <w:bookmarkEnd w:id="134"/>
    <w:p w14:paraId="10F81855" w14:textId="77777777" w:rsidR="00BC6BF6" w:rsidRPr="00576603" w:rsidRDefault="00BC6BF6" w:rsidP="004664F2">
      <w:pPr>
        <w:spacing w:line="280" w:lineRule="atLeast"/>
        <w:rPr>
          <w:rFonts w:cs="Arial"/>
          <w:b/>
          <w:bCs/>
          <w:sz w:val="22"/>
          <w:szCs w:val="22"/>
        </w:rPr>
      </w:pPr>
    </w:p>
    <w:p w14:paraId="18CA2CEE" w14:textId="759D3B47" w:rsidR="00BC6BF6" w:rsidRPr="00576603" w:rsidRDefault="00BC6BF6" w:rsidP="004664F2">
      <w:pPr>
        <w:pStyle w:val="Kop3"/>
        <w:spacing w:line="280" w:lineRule="atLeast"/>
        <w:rPr>
          <w:rFonts w:ascii="Arial" w:hAnsi="Arial" w:cs="Arial"/>
          <w:sz w:val="22"/>
          <w:szCs w:val="22"/>
        </w:rPr>
      </w:pPr>
      <w:bookmarkStart w:id="135" w:name="_Toc187325016"/>
      <w:r w:rsidRPr="00576603">
        <w:rPr>
          <w:rFonts w:ascii="Arial" w:hAnsi="Arial" w:cs="Arial"/>
          <w:sz w:val="22"/>
          <w:szCs w:val="22"/>
        </w:rPr>
        <w:t>7.9.3 Conclusie</w:t>
      </w:r>
      <w:bookmarkEnd w:id="135"/>
    </w:p>
    <w:bookmarkEnd w:id="130"/>
    <w:p w14:paraId="1D92993E" w14:textId="1D6F5DF9" w:rsidR="004A1D49" w:rsidRPr="00576603" w:rsidRDefault="004A1D49" w:rsidP="004664F2">
      <w:pPr>
        <w:spacing w:line="280" w:lineRule="atLeast"/>
        <w:rPr>
          <w:rFonts w:cs="Arial"/>
          <w:sz w:val="22"/>
          <w:szCs w:val="22"/>
        </w:rPr>
      </w:pPr>
    </w:p>
    <w:bookmarkEnd w:id="132"/>
    <w:p w14:paraId="32DA2381" w14:textId="77777777" w:rsidR="004A1D49" w:rsidRPr="00576603" w:rsidRDefault="004A1D49" w:rsidP="004664F2">
      <w:pPr>
        <w:pStyle w:val="Kop2"/>
        <w:spacing w:line="280" w:lineRule="atLeast"/>
        <w:rPr>
          <w:rFonts w:ascii="Arial" w:hAnsi="Arial" w:cs="Arial"/>
          <w:sz w:val="22"/>
          <w:szCs w:val="22"/>
        </w:rPr>
      </w:pPr>
    </w:p>
    <w:p w14:paraId="3E3C5B52" w14:textId="591DADFC" w:rsidR="00584348" w:rsidRPr="0075690D" w:rsidRDefault="350FFC96" w:rsidP="004664F2">
      <w:pPr>
        <w:pStyle w:val="Kop2"/>
        <w:spacing w:line="280" w:lineRule="atLeast"/>
        <w:rPr>
          <w:rFonts w:ascii="Arial" w:hAnsi="Arial" w:cs="Arial"/>
          <w:b/>
          <w:color w:val="FF0000"/>
          <w:sz w:val="22"/>
          <w:szCs w:val="22"/>
        </w:rPr>
      </w:pPr>
      <w:bookmarkStart w:id="136" w:name="_Toc187325017"/>
      <w:bookmarkStart w:id="137" w:name="_Hlk191050746"/>
      <w:r w:rsidRPr="00576603">
        <w:rPr>
          <w:rFonts w:ascii="Arial" w:hAnsi="Arial" w:cs="Arial"/>
          <w:b/>
          <w:sz w:val="22"/>
          <w:szCs w:val="22"/>
        </w:rPr>
        <w:t xml:space="preserve">7.10 </w:t>
      </w:r>
      <w:r w:rsidR="15852986" w:rsidRPr="00576603">
        <w:rPr>
          <w:rFonts w:ascii="Arial" w:hAnsi="Arial" w:cs="Arial"/>
          <w:b/>
          <w:sz w:val="22"/>
          <w:szCs w:val="22"/>
        </w:rPr>
        <w:t xml:space="preserve"> Groen</w:t>
      </w:r>
      <w:bookmarkEnd w:id="136"/>
    </w:p>
    <w:p w14:paraId="62BAE9D4" w14:textId="66518D99" w:rsidR="00172D88" w:rsidRPr="00576603" w:rsidRDefault="00172D88" w:rsidP="004664F2">
      <w:pPr>
        <w:pStyle w:val="Kop3"/>
        <w:spacing w:line="280" w:lineRule="atLeast"/>
        <w:rPr>
          <w:rFonts w:ascii="Arial" w:hAnsi="Arial" w:cs="Arial"/>
          <w:sz w:val="22"/>
          <w:szCs w:val="22"/>
        </w:rPr>
      </w:pPr>
      <w:bookmarkStart w:id="138" w:name="_Toc187325018"/>
      <w:r w:rsidRPr="00576603">
        <w:rPr>
          <w:rFonts w:ascii="Arial" w:hAnsi="Arial" w:cs="Arial"/>
          <w:sz w:val="22"/>
          <w:szCs w:val="22"/>
        </w:rPr>
        <w:t xml:space="preserve">7.10.1 </w:t>
      </w:r>
      <w:r w:rsidR="00CC17E3">
        <w:rPr>
          <w:rFonts w:ascii="Arial" w:hAnsi="Arial" w:cs="Arial"/>
          <w:sz w:val="22"/>
          <w:szCs w:val="22"/>
        </w:rPr>
        <w:t>Groenbeleidsplan 2017</w:t>
      </w:r>
      <w:bookmarkEnd w:id="138"/>
    </w:p>
    <w:p w14:paraId="54FCF239" w14:textId="77777777" w:rsidR="00B0008F" w:rsidRPr="00576603" w:rsidRDefault="00B0008F" w:rsidP="004664F2">
      <w:pPr>
        <w:spacing w:line="280" w:lineRule="atLeast"/>
        <w:rPr>
          <w:rFonts w:cs="Arial"/>
          <w:sz w:val="22"/>
          <w:szCs w:val="22"/>
        </w:rPr>
      </w:pPr>
      <w:r w:rsidRPr="00576603">
        <w:rPr>
          <w:rFonts w:cs="Arial"/>
          <w:sz w:val="22"/>
          <w:szCs w:val="22"/>
        </w:rPr>
        <w:t xml:space="preserve">Begin 2017 is een actualisatie van Groenbeleidsplan door de gemeenteraad vastgesteld. Dit Groenbeleidsplan 2017 is gemaakt met de veranderende rol van de overheid in het achterhoofd. Het voorziet in vier sporen: het verhaal van de stad, de waarde van groen, de ambitie van Eindhoven en het daadwerkelijke groenbeleid. Het groenbeleidsplan heeft als doel het duurzaam veiligstellen en ontwikkelen van een kwalitatief hoogwaardige groenstructuur met daarin passende functies. Hiermee levert de toepassing van het groenbeleid een wezenlijke bijdrage aan een aantrekkelijke woon- en werkomgeving door bij te dragen aan de thema’s biodiversiteit, gezondheid, identiteit en klimaatadaptatie. </w:t>
      </w:r>
    </w:p>
    <w:p w14:paraId="06E55A63" w14:textId="77777777" w:rsidR="00B0008F" w:rsidRPr="00576603" w:rsidRDefault="00B0008F" w:rsidP="004664F2">
      <w:pPr>
        <w:spacing w:line="280" w:lineRule="atLeast"/>
        <w:rPr>
          <w:rFonts w:cs="Arial"/>
          <w:sz w:val="22"/>
          <w:szCs w:val="22"/>
        </w:rPr>
      </w:pPr>
    </w:p>
    <w:p w14:paraId="27C94E19" w14:textId="77777777" w:rsidR="00B0008F" w:rsidRPr="00576603" w:rsidRDefault="00B0008F" w:rsidP="004664F2">
      <w:pPr>
        <w:spacing w:line="280" w:lineRule="atLeast"/>
        <w:rPr>
          <w:rFonts w:cs="Arial"/>
          <w:sz w:val="22"/>
          <w:szCs w:val="22"/>
        </w:rPr>
      </w:pPr>
      <w:r w:rsidRPr="00576603">
        <w:rPr>
          <w:rFonts w:cs="Arial"/>
          <w:sz w:val="22"/>
          <w:szCs w:val="22"/>
        </w:rPr>
        <w:t>Het groenbeleid sluit aan op de geomorfologische structuur van de stad: de structuur van dekzandruggen en beken (Dommel en Gender) die Eindhoven hebben gevormd. Op basis van de tuinstad gedachte is bij de verdere ontwikkeling van Eindhoven sterk ingezet op het behoud van de groene ruimten tussen de voormalige dorpen. Genneper Parken (tussen Stratum en Gestel), Brainport Park (tussen Strijp en Woensel) en De Karpen (tussen Woensel en Tongelre) vormen nog altijd imposante, groene wiggen, die tot diep in de stad reiken. Het behoud van de robuuste groenstructuur, die vanuit het buitengebied, via de wiggen tot aan de bomen bij de voordeur reikt, is een belangrijk uitgangspunt van het Groenbeleidsplan.</w:t>
      </w:r>
    </w:p>
    <w:p w14:paraId="70C5EF85" w14:textId="77777777" w:rsidR="00B0008F" w:rsidRPr="00576603" w:rsidRDefault="00B0008F" w:rsidP="004664F2">
      <w:pPr>
        <w:spacing w:line="280" w:lineRule="atLeast"/>
        <w:rPr>
          <w:rFonts w:cs="Arial"/>
          <w:sz w:val="22"/>
          <w:szCs w:val="22"/>
        </w:rPr>
      </w:pPr>
    </w:p>
    <w:p w14:paraId="7482A45E" w14:textId="77777777" w:rsidR="00B0008F" w:rsidRPr="00576603" w:rsidRDefault="00B0008F" w:rsidP="004664F2">
      <w:pPr>
        <w:spacing w:line="280" w:lineRule="atLeast"/>
        <w:rPr>
          <w:rFonts w:cs="Arial"/>
          <w:sz w:val="22"/>
          <w:szCs w:val="22"/>
        </w:rPr>
      </w:pPr>
      <w:r w:rsidRPr="00576603">
        <w:rPr>
          <w:rFonts w:cs="Arial"/>
          <w:sz w:val="22"/>
          <w:szCs w:val="22"/>
        </w:rPr>
        <w:t>Het Groenbeleidsplan heeft in principe betrekking op al het groen van Eindhoven, dus niet alleen het groen in eigendom van de gemeente. Omdat niet al het groen bescherming krijgt door een specifieke groenbestemming en de gemeente enkel directe invloed heeft op haar eigen eigendommen, is niet al het groen automatisch beschermd.</w:t>
      </w:r>
    </w:p>
    <w:bookmarkEnd w:id="137"/>
    <w:p w14:paraId="52E8AF72" w14:textId="77777777" w:rsidR="00B0008F" w:rsidRPr="00576603" w:rsidRDefault="00B0008F" w:rsidP="004664F2">
      <w:pPr>
        <w:spacing w:line="280" w:lineRule="atLeast"/>
        <w:rPr>
          <w:rFonts w:cs="Arial"/>
          <w:sz w:val="22"/>
          <w:szCs w:val="22"/>
        </w:rPr>
      </w:pPr>
    </w:p>
    <w:p w14:paraId="439F87A6" w14:textId="77777777" w:rsidR="00B0008F" w:rsidRPr="00576603" w:rsidRDefault="00B0008F" w:rsidP="004664F2">
      <w:pPr>
        <w:spacing w:line="280" w:lineRule="atLeast"/>
        <w:rPr>
          <w:rFonts w:cs="Arial"/>
          <w:sz w:val="22"/>
          <w:szCs w:val="22"/>
        </w:rPr>
      </w:pPr>
      <w:bookmarkStart w:id="139" w:name="_Hlk191050768"/>
      <w:r w:rsidRPr="00576603">
        <w:rPr>
          <w:rFonts w:cs="Arial"/>
          <w:sz w:val="22"/>
          <w:szCs w:val="22"/>
        </w:rPr>
        <w:lastRenderedPageBreak/>
        <w:t xml:space="preserve">In het Groenbeleidsplan 2017 zijn onder andere procesafspraken genoemd die een relatie hebben met een ruimtelijke procedure. Het betreft een procesafspraak over groenplannen bij ontwikkeling van gebouwen of gebieden en de procesafspraak over de groenregelingen voor bomen (Verordening Bomen en Nadere regels bomen) en de Regeling Groencompensatiefonds (beleidsregel groencompensatie). De genoemde groenplannen dienen een toelichting van de groene inrichting van een ontwikkeling te geven. Behoud van het bestaande groen is het uitgangspunt, evenals het (door)ontwikkelen van de groene kwaliteiten waar nodig. Het Groenbeleidsplan 2017 geeft in een kaart met zes ruimtelijke strategieën de kaders voor de ruimtelijke ontwikkeling in relatie tot groen. </w:t>
      </w:r>
    </w:p>
    <w:p w14:paraId="5A23BFF9" w14:textId="77777777" w:rsidR="00B0008F" w:rsidRPr="00576603" w:rsidRDefault="00B0008F" w:rsidP="004664F2">
      <w:pPr>
        <w:spacing w:line="280" w:lineRule="atLeast"/>
        <w:rPr>
          <w:rFonts w:cs="Arial"/>
          <w:sz w:val="22"/>
          <w:szCs w:val="22"/>
        </w:rPr>
      </w:pPr>
    </w:p>
    <w:p w14:paraId="2888970A" w14:textId="77777777" w:rsidR="00B0008F" w:rsidRPr="00576603" w:rsidRDefault="00B0008F" w:rsidP="004664F2">
      <w:pPr>
        <w:spacing w:line="280" w:lineRule="atLeast"/>
        <w:rPr>
          <w:rFonts w:cs="Arial"/>
          <w:sz w:val="22"/>
          <w:szCs w:val="22"/>
        </w:rPr>
      </w:pPr>
    </w:p>
    <w:p w14:paraId="1B171D79" w14:textId="77777777" w:rsidR="00B0008F" w:rsidRPr="00576603" w:rsidRDefault="00B0008F" w:rsidP="004664F2">
      <w:pPr>
        <w:spacing w:line="280" w:lineRule="atLeast"/>
        <w:rPr>
          <w:rFonts w:cs="Arial"/>
          <w:sz w:val="22"/>
          <w:szCs w:val="22"/>
        </w:rPr>
      </w:pPr>
    </w:p>
    <w:p w14:paraId="60D25F55" w14:textId="77777777" w:rsidR="00B0008F" w:rsidRPr="00576603" w:rsidRDefault="00B0008F" w:rsidP="004664F2">
      <w:pPr>
        <w:spacing w:line="280" w:lineRule="atLeast"/>
        <w:rPr>
          <w:rFonts w:cs="Arial"/>
          <w:sz w:val="22"/>
          <w:szCs w:val="22"/>
        </w:rPr>
      </w:pPr>
    </w:p>
    <w:p w14:paraId="01A01873" w14:textId="77777777" w:rsidR="00B0008F" w:rsidRPr="00576603" w:rsidRDefault="00B0008F" w:rsidP="004664F2">
      <w:pPr>
        <w:spacing w:line="280" w:lineRule="atLeast"/>
        <w:rPr>
          <w:rFonts w:cs="Arial"/>
          <w:sz w:val="22"/>
          <w:szCs w:val="22"/>
        </w:rPr>
      </w:pPr>
      <w:r w:rsidRPr="00576603">
        <w:rPr>
          <w:rFonts w:cs="Arial"/>
          <w:noProof/>
          <w:sz w:val="22"/>
          <w:szCs w:val="22"/>
        </w:rPr>
        <w:drawing>
          <wp:inline distT="0" distB="0" distL="0" distR="0" wp14:anchorId="23AD3283" wp14:editId="46778343">
            <wp:extent cx="5130800" cy="3505200"/>
            <wp:effectExtent l="0" t="0" r="0" b="0"/>
            <wp:docPr id="1353370495" name="Afbeelding 1353370495" descr="Afbeelding met kaart, tekst, atla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kaart, tekst, atlas&#10;&#10;Automatisch gegenereerde beschrijvi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30800" cy="3505200"/>
                    </a:xfrm>
                    <a:prstGeom prst="rect">
                      <a:avLst/>
                    </a:prstGeom>
                    <a:noFill/>
                    <a:ln>
                      <a:noFill/>
                    </a:ln>
                  </pic:spPr>
                </pic:pic>
              </a:graphicData>
            </a:graphic>
          </wp:inline>
        </w:drawing>
      </w:r>
    </w:p>
    <w:p w14:paraId="75D69BB6" w14:textId="77777777" w:rsidR="00B0008F" w:rsidRPr="00576603" w:rsidRDefault="00B0008F" w:rsidP="004664F2">
      <w:pPr>
        <w:spacing w:line="280" w:lineRule="atLeast"/>
        <w:rPr>
          <w:rFonts w:cs="Arial"/>
          <w:i/>
          <w:iCs/>
          <w:sz w:val="22"/>
          <w:szCs w:val="22"/>
        </w:rPr>
      </w:pPr>
      <w:r w:rsidRPr="00576603">
        <w:rPr>
          <w:rFonts w:cs="Arial"/>
          <w:i/>
          <w:iCs/>
          <w:sz w:val="22"/>
          <w:szCs w:val="22"/>
        </w:rPr>
        <w:t>Figuur: Ruimtelijke Strategieënkaart</w:t>
      </w:r>
    </w:p>
    <w:p w14:paraId="45208E34" w14:textId="77777777" w:rsidR="00B0008F" w:rsidRPr="00576603" w:rsidRDefault="00B0008F" w:rsidP="004664F2">
      <w:pPr>
        <w:spacing w:line="280" w:lineRule="atLeast"/>
        <w:rPr>
          <w:rFonts w:cs="Arial"/>
          <w:sz w:val="22"/>
          <w:szCs w:val="22"/>
        </w:rPr>
      </w:pPr>
    </w:p>
    <w:p w14:paraId="0CFC344A" w14:textId="77777777" w:rsidR="00B0008F" w:rsidRPr="00576603" w:rsidRDefault="00B0008F" w:rsidP="004664F2">
      <w:pPr>
        <w:spacing w:line="280" w:lineRule="atLeast"/>
        <w:rPr>
          <w:rFonts w:cs="Arial"/>
          <w:i/>
          <w:iCs/>
          <w:sz w:val="22"/>
          <w:szCs w:val="22"/>
        </w:rPr>
      </w:pPr>
      <w:r w:rsidRPr="00576603">
        <w:rPr>
          <w:rFonts w:cs="Arial"/>
          <w:i/>
          <w:iCs/>
          <w:sz w:val="22"/>
          <w:szCs w:val="22"/>
        </w:rPr>
        <w:t xml:space="preserve">Bepaal in de kaart de ligging van het plangebied en toets ontwikkeling aan onderstaand beleid per strategie, overige strategieën verwijderen. </w:t>
      </w:r>
    </w:p>
    <w:p w14:paraId="426EB4BA" w14:textId="77777777" w:rsidR="00B0008F" w:rsidRPr="00576603" w:rsidRDefault="00B0008F" w:rsidP="004664F2">
      <w:pPr>
        <w:spacing w:line="280" w:lineRule="atLeast"/>
        <w:rPr>
          <w:rFonts w:cs="Arial"/>
          <w:sz w:val="22"/>
          <w:szCs w:val="22"/>
        </w:rPr>
      </w:pPr>
      <w:r w:rsidRPr="00576603">
        <w:rPr>
          <w:rFonts w:cs="Arial"/>
          <w:sz w:val="22"/>
          <w:szCs w:val="22"/>
        </w:rPr>
        <w:t>Onderhavig plangebied is in het Groenbeleidsplan 2017 aangeduid als ……………………. In dit gebied wordt als ordeningsprincipe de volgende strategie(en) aangehouden:</w:t>
      </w:r>
    </w:p>
    <w:p w14:paraId="2C18261A" w14:textId="77777777" w:rsidR="00B0008F" w:rsidRPr="00576603" w:rsidRDefault="00B0008F" w:rsidP="004664F2">
      <w:pPr>
        <w:spacing w:line="280" w:lineRule="atLeast"/>
        <w:rPr>
          <w:rFonts w:cs="Arial"/>
          <w:i/>
          <w:iCs/>
          <w:sz w:val="22"/>
          <w:szCs w:val="22"/>
        </w:rPr>
      </w:pPr>
    </w:p>
    <w:p w14:paraId="357A87D1" w14:textId="77777777" w:rsidR="00B0008F" w:rsidRPr="00576603" w:rsidRDefault="00B0008F" w:rsidP="004664F2">
      <w:pPr>
        <w:pStyle w:val="Lijstalinea"/>
        <w:numPr>
          <w:ilvl w:val="0"/>
          <w:numId w:val="13"/>
        </w:numPr>
        <w:spacing w:line="280" w:lineRule="atLeast"/>
        <w:ind w:left="426" w:hanging="426"/>
        <w:rPr>
          <w:rFonts w:cs="Arial"/>
          <w:i/>
          <w:iCs/>
          <w:sz w:val="22"/>
          <w:szCs w:val="22"/>
        </w:rPr>
      </w:pPr>
      <w:r w:rsidRPr="00576603">
        <w:rPr>
          <w:rFonts w:cs="Arial"/>
          <w:i/>
          <w:iCs/>
          <w:sz w:val="22"/>
          <w:szCs w:val="22"/>
        </w:rPr>
        <w:t>Strategie 1: Stad, rood beeldbepalend</w:t>
      </w:r>
    </w:p>
    <w:p w14:paraId="38B924A2" w14:textId="77777777" w:rsidR="00B0008F" w:rsidRPr="00576603" w:rsidRDefault="00B0008F" w:rsidP="004664F2">
      <w:pPr>
        <w:pStyle w:val="Lijstalinea"/>
        <w:spacing w:line="280" w:lineRule="atLeast"/>
        <w:ind w:left="426"/>
        <w:rPr>
          <w:rFonts w:cs="Arial"/>
          <w:sz w:val="22"/>
          <w:szCs w:val="22"/>
        </w:rPr>
      </w:pPr>
      <w:r w:rsidRPr="00576603">
        <w:rPr>
          <w:rFonts w:cs="Arial"/>
          <w:sz w:val="22"/>
          <w:szCs w:val="22"/>
        </w:rPr>
        <w:t xml:space="preserve">In deze gebieden heeft groen een ondersteunende functie aan de stedelijke identiteit ('aankledingsgroen') of een recreatieve functie voor de woonomgeving (parken). Het beleid is gericht op behoud en ontwikkelen van deze groene elementen of functies. Het uitgangspunt is dat de kwaliteit en het oppervlak van het groen niet verder mogen afnemen. De ondersteunende functie van het groen is van groot belang, vooral vanwege de betekenis voor biodiversiteit, gezondheid, identiteit en klimaatadaptatie. </w:t>
      </w:r>
    </w:p>
    <w:p w14:paraId="31BF2E2C" w14:textId="77777777" w:rsidR="00B0008F" w:rsidRPr="00576603" w:rsidRDefault="00B0008F" w:rsidP="004664F2">
      <w:pPr>
        <w:pStyle w:val="Lijstalinea"/>
        <w:spacing w:line="280" w:lineRule="atLeast"/>
        <w:ind w:left="426"/>
        <w:rPr>
          <w:rFonts w:cs="Arial"/>
          <w:sz w:val="22"/>
          <w:szCs w:val="22"/>
        </w:rPr>
      </w:pPr>
      <w:r w:rsidRPr="00576603">
        <w:rPr>
          <w:rFonts w:cs="Arial"/>
          <w:sz w:val="22"/>
          <w:szCs w:val="22"/>
        </w:rPr>
        <w:t>Binnen de aangeduide groenarme buurten wordt gestreefd naar uitbreiding van het groenareaal.</w:t>
      </w:r>
    </w:p>
    <w:p w14:paraId="0E5B273A" w14:textId="77777777" w:rsidR="00B0008F" w:rsidRPr="00576603" w:rsidRDefault="00B0008F" w:rsidP="004664F2">
      <w:pPr>
        <w:pStyle w:val="Lijstalinea"/>
        <w:spacing w:line="280" w:lineRule="atLeast"/>
        <w:ind w:left="426" w:hanging="426"/>
        <w:rPr>
          <w:rFonts w:cs="Arial"/>
          <w:i/>
          <w:iCs/>
          <w:sz w:val="22"/>
          <w:szCs w:val="22"/>
        </w:rPr>
      </w:pPr>
    </w:p>
    <w:p w14:paraId="59FC9C5C" w14:textId="77777777" w:rsidR="00B0008F" w:rsidRPr="00576603" w:rsidRDefault="00B0008F" w:rsidP="004664F2">
      <w:pPr>
        <w:pStyle w:val="Lijstalinea"/>
        <w:numPr>
          <w:ilvl w:val="0"/>
          <w:numId w:val="13"/>
        </w:numPr>
        <w:spacing w:line="280" w:lineRule="atLeast"/>
        <w:ind w:left="426" w:hanging="426"/>
        <w:rPr>
          <w:rFonts w:cs="Arial"/>
          <w:i/>
          <w:iCs/>
          <w:sz w:val="22"/>
          <w:szCs w:val="22"/>
        </w:rPr>
      </w:pPr>
      <w:bookmarkStart w:id="140" w:name="_Hlk191050786"/>
      <w:bookmarkEnd w:id="139"/>
      <w:r w:rsidRPr="00576603">
        <w:rPr>
          <w:rFonts w:cs="Arial"/>
          <w:i/>
          <w:iCs/>
          <w:sz w:val="22"/>
          <w:szCs w:val="22"/>
        </w:rPr>
        <w:lastRenderedPageBreak/>
        <w:t>Strategie 2: Stad, groen beeldbepalend</w:t>
      </w:r>
    </w:p>
    <w:p w14:paraId="4B07496B" w14:textId="77777777" w:rsidR="00B0008F" w:rsidRPr="00576603" w:rsidRDefault="00B0008F" w:rsidP="004664F2">
      <w:pPr>
        <w:pStyle w:val="Lijstalinea"/>
        <w:spacing w:line="280" w:lineRule="atLeast"/>
        <w:ind w:left="426"/>
        <w:rPr>
          <w:rFonts w:cs="Arial"/>
          <w:sz w:val="22"/>
          <w:szCs w:val="22"/>
        </w:rPr>
      </w:pPr>
      <w:r w:rsidRPr="00576603">
        <w:rPr>
          <w:rFonts w:cs="Arial"/>
          <w:sz w:val="22"/>
          <w:szCs w:val="22"/>
        </w:rPr>
        <w:t xml:space="preserve">Het betreft gebieden met een uitgesproken groen karakter die bovendien aansluiten bij de hoofdgroenstructuur en deze versterken. Het beleid is gericht op het behouden en ontwikkelen van het bijzondere groene karakter en de aansluiting op de hoofdgroenstructuur. Bouwen is in deze gebieden beperkt mogelijk, mits het groene karakter centraal blijft staan. </w:t>
      </w:r>
    </w:p>
    <w:p w14:paraId="71985919" w14:textId="77777777" w:rsidR="00B0008F" w:rsidRPr="00576603" w:rsidRDefault="00B0008F" w:rsidP="004664F2">
      <w:pPr>
        <w:spacing w:line="280" w:lineRule="atLeast"/>
        <w:ind w:left="426" w:hanging="426"/>
        <w:rPr>
          <w:rFonts w:cs="Arial"/>
          <w:i/>
          <w:iCs/>
          <w:sz w:val="22"/>
          <w:szCs w:val="22"/>
        </w:rPr>
      </w:pPr>
    </w:p>
    <w:p w14:paraId="7C9EFC01" w14:textId="77777777" w:rsidR="00B0008F" w:rsidRPr="00576603" w:rsidRDefault="00B0008F" w:rsidP="004664F2">
      <w:pPr>
        <w:pStyle w:val="Lijstalinea"/>
        <w:numPr>
          <w:ilvl w:val="0"/>
          <w:numId w:val="13"/>
        </w:numPr>
        <w:spacing w:line="280" w:lineRule="atLeast"/>
        <w:ind w:left="426" w:hanging="426"/>
        <w:rPr>
          <w:rFonts w:cs="Arial"/>
          <w:i/>
          <w:iCs/>
          <w:sz w:val="22"/>
          <w:szCs w:val="22"/>
        </w:rPr>
      </w:pPr>
      <w:r w:rsidRPr="00576603">
        <w:rPr>
          <w:rFonts w:cs="Arial"/>
          <w:i/>
          <w:iCs/>
          <w:sz w:val="22"/>
          <w:szCs w:val="22"/>
        </w:rPr>
        <w:t>Strategie 3: Integrale ontwikkeling groen-rood</w:t>
      </w:r>
    </w:p>
    <w:p w14:paraId="7A36B02A" w14:textId="77777777" w:rsidR="00B0008F" w:rsidRPr="00576603" w:rsidRDefault="00B0008F" w:rsidP="004664F2">
      <w:pPr>
        <w:pStyle w:val="Lijstalinea"/>
        <w:spacing w:line="280" w:lineRule="atLeast"/>
        <w:ind w:left="426"/>
        <w:rPr>
          <w:rFonts w:cs="Arial"/>
          <w:sz w:val="22"/>
          <w:szCs w:val="22"/>
        </w:rPr>
      </w:pPr>
      <w:r w:rsidRPr="00576603">
        <w:rPr>
          <w:rFonts w:cs="Arial"/>
          <w:sz w:val="22"/>
          <w:szCs w:val="22"/>
        </w:rPr>
        <w:t xml:space="preserve">Het betreft hier ontwikkelingslocaties. Het accent ligt op behoud en integrale ontwikkeling van zowel groene functies als van woon- en werkgebieden. Er wordt op structuurvisieniveau een verweving van stad en natuur nagestreefd, waarbij de rode ontwikkeling de kosten van de groene ontwikkeling draagt. </w:t>
      </w:r>
    </w:p>
    <w:p w14:paraId="1F113A90" w14:textId="77777777" w:rsidR="00B0008F" w:rsidRPr="00576603" w:rsidRDefault="00B0008F" w:rsidP="004664F2">
      <w:pPr>
        <w:pStyle w:val="Lijstalinea"/>
        <w:spacing w:line="280" w:lineRule="atLeast"/>
        <w:ind w:left="426" w:hanging="426"/>
        <w:rPr>
          <w:rFonts w:cs="Arial"/>
          <w:i/>
          <w:iCs/>
          <w:sz w:val="22"/>
          <w:szCs w:val="22"/>
        </w:rPr>
      </w:pPr>
    </w:p>
    <w:p w14:paraId="7300712A" w14:textId="77777777" w:rsidR="00B0008F" w:rsidRPr="00576603" w:rsidRDefault="00B0008F" w:rsidP="004664F2">
      <w:pPr>
        <w:pStyle w:val="Lijstalinea"/>
        <w:numPr>
          <w:ilvl w:val="0"/>
          <w:numId w:val="13"/>
        </w:numPr>
        <w:spacing w:line="280" w:lineRule="atLeast"/>
        <w:ind w:left="426" w:hanging="426"/>
        <w:rPr>
          <w:rFonts w:cs="Arial"/>
          <w:i/>
          <w:iCs/>
          <w:sz w:val="22"/>
          <w:szCs w:val="22"/>
        </w:rPr>
      </w:pPr>
      <w:r w:rsidRPr="00576603">
        <w:rPr>
          <w:rFonts w:cs="Arial"/>
          <w:i/>
          <w:iCs/>
          <w:sz w:val="22"/>
          <w:szCs w:val="22"/>
        </w:rPr>
        <w:t>Strategie 4: Structureel stadsgroen</w:t>
      </w:r>
    </w:p>
    <w:p w14:paraId="730243B4" w14:textId="392BB55D" w:rsidR="00B0008F" w:rsidRPr="00576603" w:rsidRDefault="00B0008F" w:rsidP="004664F2">
      <w:pPr>
        <w:pStyle w:val="Lijstalinea"/>
        <w:spacing w:line="280" w:lineRule="atLeast"/>
        <w:ind w:left="426"/>
        <w:rPr>
          <w:rFonts w:cs="Arial"/>
          <w:sz w:val="22"/>
          <w:szCs w:val="22"/>
        </w:rPr>
      </w:pPr>
      <w:r w:rsidRPr="00576603">
        <w:rPr>
          <w:rFonts w:cs="Arial"/>
          <w:sz w:val="22"/>
          <w:szCs w:val="22"/>
        </w:rPr>
        <w:t>In deze gebieden gaat het om het netwerk van de binnenstedelijke groenstructuur. Het groen is bedoeld voor groene dooradering van de stad, voor intensieve recreatie en ontspanning (parken), natuur en waterberging. Als uitgangspunt wordt ingezet op een robuust groen netwerk. Het beleid is gericht op het versterken van de functionaliteit van deze gebieden en het verbinden tot robuuste structuren. Toevoeging van niet-groene voorzieningen is slechts mogelijk als sprake is van een zwaarwegend maatschappelijk belang, als er geen alternatieven voorhanden zijn, als door een 'groen-inclusief ontwerp' de groene kwaliteit tenminste wordt gehandhaafd en als compensatie plaatsvindt van de per saldo verloren deel van de groenstructuur.</w:t>
      </w:r>
    </w:p>
    <w:p w14:paraId="38EC3C83" w14:textId="77777777" w:rsidR="00B0008F" w:rsidRPr="00576603" w:rsidRDefault="00B0008F" w:rsidP="004664F2">
      <w:pPr>
        <w:pStyle w:val="Lijstalinea"/>
        <w:spacing w:line="280" w:lineRule="atLeast"/>
        <w:ind w:left="426" w:hanging="426"/>
        <w:rPr>
          <w:rFonts w:cs="Arial"/>
          <w:i/>
          <w:iCs/>
          <w:sz w:val="22"/>
          <w:szCs w:val="22"/>
        </w:rPr>
      </w:pPr>
    </w:p>
    <w:p w14:paraId="59DA4BA0" w14:textId="77777777" w:rsidR="00B0008F" w:rsidRPr="00576603" w:rsidRDefault="00B0008F" w:rsidP="004664F2">
      <w:pPr>
        <w:pStyle w:val="Lijstalinea"/>
        <w:numPr>
          <w:ilvl w:val="0"/>
          <w:numId w:val="13"/>
        </w:numPr>
        <w:spacing w:line="280" w:lineRule="atLeast"/>
        <w:ind w:left="426" w:hanging="426"/>
        <w:rPr>
          <w:rFonts w:cs="Arial"/>
          <w:i/>
          <w:iCs/>
          <w:sz w:val="22"/>
          <w:szCs w:val="22"/>
        </w:rPr>
      </w:pPr>
      <w:r w:rsidRPr="00576603">
        <w:rPr>
          <w:rFonts w:cs="Arial"/>
          <w:i/>
          <w:iCs/>
          <w:sz w:val="22"/>
          <w:szCs w:val="22"/>
        </w:rPr>
        <w:t>Strategie 5: Multifunctioneel groen</w:t>
      </w:r>
    </w:p>
    <w:p w14:paraId="26941164" w14:textId="77777777" w:rsidR="00B0008F" w:rsidRPr="00576603" w:rsidRDefault="00B0008F" w:rsidP="004664F2">
      <w:pPr>
        <w:pStyle w:val="Lijstalinea"/>
        <w:spacing w:line="280" w:lineRule="atLeast"/>
        <w:ind w:left="426"/>
        <w:rPr>
          <w:rFonts w:cs="Arial"/>
          <w:sz w:val="22"/>
          <w:szCs w:val="22"/>
        </w:rPr>
      </w:pPr>
      <w:r w:rsidRPr="00576603">
        <w:rPr>
          <w:rFonts w:cs="Arial"/>
          <w:sz w:val="22"/>
          <w:szCs w:val="22"/>
        </w:rPr>
        <w:t>Het betreft voornamelijk aan de stadsrand gelegen gebieden met uiteenlopende groenfuncties</w:t>
      </w:r>
      <w:r w:rsidRPr="00576603">
        <w:rPr>
          <w:rFonts w:cs="Arial"/>
          <w:color w:val="FF0000"/>
          <w:sz w:val="22"/>
          <w:szCs w:val="22"/>
        </w:rPr>
        <w:t xml:space="preserve">. </w:t>
      </w:r>
      <w:r w:rsidRPr="00576603">
        <w:rPr>
          <w:rFonts w:cs="Arial"/>
          <w:sz w:val="22"/>
          <w:szCs w:val="22"/>
        </w:rPr>
        <w:t xml:space="preserve">Het beleid is gericht op het versterken van het contact tussen de stedelingen en het landschap met een goede balans tussen intensief en extensief recreatief gebruik waarbij de landschappelijke en ecologische waarden worden beschermd. Uitgangspunt daarbij is het behouden van de aanwezige natuur- en landschapskwaliteiten en waar mogelijk deze verder te ontwikkelen. Gebruiksfuncties zijn veelal volkstuinen, golfbanen, bos, natuureducatie, kleinschalige sportgebieden, maneges, wandelen, fietsen en kleinschalige landbouw. </w:t>
      </w:r>
    </w:p>
    <w:p w14:paraId="196C021F" w14:textId="77777777" w:rsidR="00B0008F" w:rsidRPr="00576603" w:rsidRDefault="00B0008F" w:rsidP="004664F2">
      <w:pPr>
        <w:spacing w:line="280" w:lineRule="atLeast"/>
        <w:ind w:left="426" w:hanging="426"/>
        <w:rPr>
          <w:rFonts w:cs="Arial"/>
          <w:i/>
          <w:iCs/>
          <w:sz w:val="22"/>
          <w:szCs w:val="22"/>
        </w:rPr>
      </w:pPr>
    </w:p>
    <w:p w14:paraId="5F9A1C1A" w14:textId="77777777" w:rsidR="00B0008F" w:rsidRPr="00576603" w:rsidRDefault="00B0008F" w:rsidP="004664F2">
      <w:pPr>
        <w:pStyle w:val="Lijstalinea"/>
        <w:numPr>
          <w:ilvl w:val="0"/>
          <w:numId w:val="13"/>
        </w:numPr>
        <w:spacing w:line="280" w:lineRule="atLeast"/>
        <w:ind w:left="426" w:hanging="426"/>
        <w:rPr>
          <w:rFonts w:cs="Arial"/>
          <w:i/>
          <w:iCs/>
          <w:sz w:val="22"/>
          <w:szCs w:val="22"/>
        </w:rPr>
      </w:pPr>
      <w:r w:rsidRPr="00576603">
        <w:rPr>
          <w:rFonts w:cs="Arial"/>
          <w:i/>
          <w:iCs/>
          <w:sz w:val="22"/>
          <w:szCs w:val="22"/>
        </w:rPr>
        <w:t>Strategie 6: Natuur en landschap</w:t>
      </w:r>
    </w:p>
    <w:p w14:paraId="3634FE2B" w14:textId="77777777" w:rsidR="00B0008F" w:rsidRPr="00576603" w:rsidRDefault="00B0008F" w:rsidP="004664F2">
      <w:pPr>
        <w:pStyle w:val="Lijstalinea"/>
        <w:spacing w:line="280" w:lineRule="atLeast"/>
        <w:ind w:left="426"/>
        <w:rPr>
          <w:rFonts w:cs="Arial"/>
          <w:sz w:val="22"/>
          <w:szCs w:val="22"/>
        </w:rPr>
      </w:pPr>
      <w:r w:rsidRPr="00576603">
        <w:rPr>
          <w:rFonts w:cs="Arial"/>
          <w:sz w:val="22"/>
          <w:szCs w:val="22"/>
        </w:rPr>
        <w:t xml:space="preserve">In deze gebieden staat ongestoorde verloop van ecologische processen en de natuurontwikkeling voorop. Het beleid is gericht op het contrast tussen stad en landschap te benutten door scheiding van functies na te streven. Behoud en ontwikkeling van natuur en landschap zijn de primaire functies, gecombineerd met extensief recreatief medegebruik.  </w:t>
      </w:r>
    </w:p>
    <w:p w14:paraId="2A07809A" w14:textId="77777777" w:rsidR="00B0008F" w:rsidRPr="00576603" w:rsidRDefault="00B0008F" w:rsidP="004664F2">
      <w:pPr>
        <w:pStyle w:val="Lijstalinea"/>
        <w:spacing w:line="280" w:lineRule="atLeast"/>
        <w:ind w:left="426"/>
        <w:rPr>
          <w:rFonts w:cs="Arial"/>
          <w:sz w:val="22"/>
          <w:szCs w:val="22"/>
        </w:rPr>
      </w:pPr>
      <w:r w:rsidRPr="00576603">
        <w:rPr>
          <w:rFonts w:cs="Arial"/>
          <w:sz w:val="22"/>
          <w:szCs w:val="22"/>
        </w:rPr>
        <w:t xml:space="preserve">De gebieden omvatten het door het rijk en de provincie ontwikkelde Natuur Netwerk Nederland en een nadere detaillering van de door het provincie aangegeven Natuur Netwerk Brabant, ecologische verbindingszones en delen van de regionale natuurontwikkelingsgebieden. </w:t>
      </w:r>
    </w:p>
    <w:p w14:paraId="7CDD6AA2" w14:textId="77777777" w:rsidR="00B0008F" w:rsidRPr="00576603" w:rsidRDefault="00B0008F" w:rsidP="004664F2">
      <w:pPr>
        <w:pStyle w:val="Lijstalinea"/>
        <w:spacing w:line="280" w:lineRule="atLeast"/>
        <w:ind w:left="426"/>
        <w:rPr>
          <w:rFonts w:cs="Arial"/>
          <w:sz w:val="22"/>
          <w:szCs w:val="22"/>
        </w:rPr>
      </w:pPr>
      <w:r w:rsidRPr="00576603">
        <w:rPr>
          <w:rFonts w:cs="Arial"/>
          <w:sz w:val="22"/>
          <w:szCs w:val="22"/>
        </w:rPr>
        <w:t>Bestaande voorzieningen of gebouwen worden gedoogd, maar zullen voor zover ze niet ten dienste staan van het behoud of de ontwikkeling van natuur en landschap worden verwijderd na functiebeëindiging. Verstedelijking of andere ingrepen (infrastructuur) zijn in deze categorie niet aan de orde tenzij in zwaarwegende maatschappelijke belangen waarvoor alternatieven ontbreken en met toepassing van compensatie.</w:t>
      </w:r>
    </w:p>
    <w:p w14:paraId="5550CF1F" w14:textId="77777777" w:rsidR="00B0008F" w:rsidRPr="00576603" w:rsidRDefault="00B0008F" w:rsidP="004664F2">
      <w:pPr>
        <w:spacing w:line="280" w:lineRule="atLeast"/>
        <w:rPr>
          <w:rFonts w:cs="Arial"/>
          <w:sz w:val="22"/>
          <w:szCs w:val="22"/>
        </w:rPr>
      </w:pPr>
    </w:p>
    <w:p w14:paraId="48C8E184" w14:textId="7FDDC483" w:rsidR="00CC17E3" w:rsidRDefault="00CC17E3" w:rsidP="00CC17E3">
      <w:pPr>
        <w:pStyle w:val="Kop3"/>
      </w:pPr>
      <w:bookmarkStart w:id="141" w:name="_Toc187325019"/>
      <w:bookmarkStart w:id="142" w:name="_Hlk191050815"/>
      <w:bookmarkEnd w:id="140"/>
      <w:r>
        <w:lastRenderedPageBreak/>
        <w:t xml:space="preserve">7.10.2 </w:t>
      </w:r>
      <w:r w:rsidRPr="00CC17E3">
        <w:rPr>
          <w:rFonts w:ascii="Arial" w:hAnsi="Arial" w:cs="Arial"/>
          <w:sz w:val="22"/>
          <w:szCs w:val="22"/>
        </w:rPr>
        <w:t>Beleidsregel Groen en Water bij ruimtelijke ontwikkelingen</w:t>
      </w:r>
      <w:bookmarkEnd w:id="141"/>
    </w:p>
    <w:p w14:paraId="554436C9" w14:textId="77777777" w:rsidR="00CC17E3" w:rsidRPr="004A0B7B" w:rsidRDefault="00CC17E3" w:rsidP="00CC17E3">
      <w:pPr>
        <w:spacing w:line="280" w:lineRule="atLeast"/>
        <w:rPr>
          <w:sz w:val="22"/>
          <w:szCs w:val="22"/>
        </w:rPr>
      </w:pPr>
      <w:r w:rsidRPr="004A0B7B">
        <w:rPr>
          <w:sz w:val="22"/>
          <w:szCs w:val="22"/>
        </w:rPr>
        <w:t xml:space="preserve">Op 17 juli 2024 is de Beleidsregel 'Groen en water bij ruimtelijke ontwikkelingen gemeente Eindhoven' in werking getreden. Deze beleidsregel heeft als doel een afwegingskader te bieden waarmee wordt bepaald of een ruimtelijke ontwikkeling voldoet aan de uitgangspunten van het gemeentelijk beleid over het nemen van klimaatrobuuste maatregelen. Daarnaast is een afwegingskader opgenomen voor compensatie van bestaand groen en voor verzoeken tot beheer en verkoop van gemeentelijk groen. </w:t>
      </w:r>
    </w:p>
    <w:p w14:paraId="34F6B1D5" w14:textId="77777777" w:rsidR="00CC17E3" w:rsidRPr="004A0B7B" w:rsidRDefault="00CC17E3" w:rsidP="00CC17E3">
      <w:pPr>
        <w:pStyle w:val="Lijstalinea"/>
        <w:spacing w:line="280" w:lineRule="atLeast"/>
        <w:ind w:left="426"/>
        <w:rPr>
          <w:sz w:val="22"/>
          <w:szCs w:val="22"/>
        </w:rPr>
      </w:pPr>
    </w:p>
    <w:p w14:paraId="77111909" w14:textId="77777777" w:rsidR="00CC17E3" w:rsidRPr="004A0B7B" w:rsidRDefault="00CC17E3" w:rsidP="00CC17E3">
      <w:pPr>
        <w:spacing w:line="280" w:lineRule="atLeast"/>
        <w:rPr>
          <w:sz w:val="22"/>
          <w:szCs w:val="22"/>
        </w:rPr>
      </w:pPr>
      <w:r w:rsidRPr="004A0B7B">
        <w:rPr>
          <w:sz w:val="22"/>
          <w:szCs w:val="22"/>
        </w:rPr>
        <w:t xml:space="preserve">Met deze beleidsregel is vastgelegd dat initiatiefnemers van ruimtelijke ontwikkelingen een bijdrage dienen te leveren aan het vergroenen van de stad op een manier die bijdraagt aan de doelstellingen klimaatadaptatie, biodiversiteit, gezondheid en identiteit. </w:t>
      </w:r>
    </w:p>
    <w:p w14:paraId="65FA543F" w14:textId="77777777" w:rsidR="00CC17E3" w:rsidRPr="004A0B7B" w:rsidRDefault="00CC17E3" w:rsidP="00CC17E3">
      <w:pPr>
        <w:pStyle w:val="Lijstalinea"/>
        <w:spacing w:line="280" w:lineRule="atLeast"/>
        <w:ind w:left="426"/>
        <w:rPr>
          <w:sz w:val="22"/>
          <w:szCs w:val="22"/>
        </w:rPr>
      </w:pPr>
    </w:p>
    <w:p w14:paraId="4F7ED6F8" w14:textId="77777777" w:rsidR="00CC17E3" w:rsidRPr="004A0B7B" w:rsidRDefault="00CC17E3" w:rsidP="00CC17E3">
      <w:pPr>
        <w:spacing w:line="280" w:lineRule="atLeast"/>
        <w:rPr>
          <w:b/>
          <w:bCs/>
          <w:sz w:val="22"/>
          <w:szCs w:val="22"/>
        </w:rPr>
      </w:pPr>
      <w:r w:rsidRPr="004A0B7B">
        <w:rPr>
          <w:b/>
          <w:bCs/>
          <w:sz w:val="22"/>
          <w:szCs w:val="22"/>
        </w:rPr>
        <w:t>Groennorm</w:t>
      </w:r>
    </w:p>
    <w:p w14:paraId="5009B904" w14:textId="77777777" w:rsidR="00CC17E3" w:rsidRDefault="00CC17E3" w:rsidP="00CC17E3">
      <w:pPr>
        <w:spacing w:line="280" w:lineRule="atLeast"/>
        <w:rPr>
          <w:sz w:val="22"/>
          <w:szCs w:val="22"/>
        </w:rPr>
      </w:pPr>
      <w:r w:rsidRPr="004A0B7B">
        <w:rPr>
          <w:sz w:val="22"/>
          <w:szCs w:val="22"/>
        </w:rPr>
        <w:t xml:space="preserve">In de beleidsregel is opgenomen dat er per nieuwe woning </w:t>
      </w:r>
      <w:r w:rsidRPr="004A0B7B">
        <w:rPr>
          <w:i/>
          <w:iCs/>
          <w:sz w:val="22"/>
          <w:szCs w:val="22"/>
        </w:rPr>
        <w:t xml:space="preserve">ter waarde van </w:t>
      </w:r>
      <w:r w:rsidRPr="004A0B7B">
        <w:rPr>
          <w:sz w:val="22"/>
          <w:szCs w:val="22"/>
        </w:rPr>
        <w:t xml:space="preserve">8 m2 nieuw groen toegevoegd moet worden. In het geval van het niet-woonprogramma geldt dat er </w:t>
      </w:r>
      <w:r w:rsidRPr="004A0B7B">
        <w:rPr>
          <w:i/>
          <w:iCs/>
          <w:sz w:val="22"/>
          <w:szCs w:val="22"/>
        </w:rPr>
        <w:t xml:space="preserve">ter waarde van </w:t>
      </w:r>
      <w:r w:rsidRPr="004A0B7B">
        <w:rPr>
          <w:sz w:val="22"/>
          <w:szCs w:val="22"/>
        </w:rPr>
        <w:t xml:space="preserve">10% van het bruto vloer oppervlak (BVO) moet worden vergroend. Er wordt gestuurd op kwaliteit. Groen van een hoge kwaliteit kan de groennorm verlagen, groen van lagere kwaliteit kan de groennorm verhogen. </w:t>
      </w:r>
    </w:p>
    <w:p w14:paraId="200BAEE3" w14:textId="77777777" w:rsidR="00CC17E3" w:rsidRDefault="00CC17E3" w:rsidP="00CC17E3">
      <w:pPr>
        <w:spacing w:line="280" w:lineRule="atLeast"/>
        <w:rPr>
          <w:sz w:val="22"/>
          <w:szCs w:val="22"/>
        </w:rPr>
      </w:pPr>
    </w:p>
    <w:p w14:paraId="7B410B89" w14:textId="77777777" w:rsidR="00CC17E3" w:rsidRPr="001B32C0" w:rsidRDefault="00CC17E3" w:rsidP="00CC17E3">
      <w:pPr>
        <w:spacing w:line="280" w:lineRule="atLeast"/>
        <w:rPr>
          <w:sz w:val="22"/>
          <w:szCs w:val="22"/>
        </w:rPr>
      </w:pPr>
      <w:r>
        <w:rPr>
          <w:rFonts w:cs="Arial"/>
          <w:sz w:val="22"/>
          <w:szCs w:val="22"/>
        </w:rPr>
        <w:t>V</w:t>
      </w:r>
      <w:r w:rsidRPr="001B32C0">
        <w:rPr>
          <w:rFonts w:cs="Arial"/>
          <w:sz w:val="22"/>
          <w:szCs w:val="22"/>
        </w:rPr>
        <w:t xml:space="preserve">oor de toepassing van de groennorm/groenopgave wordt de </w:t>
      </w:r>
      <w:hyperlink r:id="rId26" w:history="1">
        <w:r w:rsidRPr="00363748">
          <w:rPr>
            <w:rStyle w:val="Hyperlink"/>
            <w:rFonts w:cs="Arial"/>
            <w:sz w:val="22"/>
            <w:szCs w:val="22"/>
          </w:rPr>
          <w:t>rekentool Klimaatopgave</w:t>
        </w:r>
      </w:hyperlink>
      <w:r w:rsidRPr="001B32C0">
        <w:rPr>
          <w:rFonts w:cs="Arial"/>
          <w:sz w:val="22"/>
          <w:szCs w:val="22"/>
        </w:rPr>
        <w:t xml:space="preserve"> </w:t>
      </w:r>
      <w:r>
        <w:rPr>
          <w:rFonts w:cs="Arial"/>
          <w:sz w:val="22"/>
          <w:szCs w:val="22"/>
        </w:rPr>
        <w:t xml:space="preserve">gebruikt. </w:t>
      </w:r>
      <w:r w:rsidRPr="001B32C0">
        <w:rPr>
          <w:rFonts w:eastAsia="Aptos" w:cs="Arial"/>
          <w:sz w:val="22"/>
          <w:szCs w:val="22"/>
        </w:rPr>
        <w:t>De uitdraai hiervan wordt bij de vergunningaanvraag gevoegd. De gekozen maatregelen worden voor groen uitgewerkt in een groenplan. Deze rekentool wordt ook gebruikt voor de waterbergingsopgave.</w:t>
      </w:r>
    </w:p>
    <w:p w14:paraId="09647524" w14:textId="77777777" w:rsidR="00CC17E3" w:rsidRPr="00AF477B" w:rsidRDefault="00CC17E3" w:rsidP="00CC17E3">
      <w:pPr>
        <w:spacing w:line="280" w:lineRule="atLeast"/>
        <w:rPr>
          <w:rFonts w:eastAsia="Aptos" w:cs="Arial"/>
          <w:b/>
          <w:bCs/>
          <w:sz w:val="22"/>
          <w:szCs w:val="22"/>
        </w:rPr>
      </w:pPr>
    </w:p>
    <w:p w14:paraId="6DEEAEFB" w14:textId="77777777" w:rsidR="00CC17E3" w:rsidRPr="00AF477B" w:rsidRDefault="00CC17E3" w:rsidP="00CC17E3">
      <w:pPr>
        <w:spacing w:line="280" w:lineRule="atLeast"/>
        <w:rPr>
          <w:rFonts w:eastAsia="Arial" w:cs="Arial"/>
          <w:b/>
          <w:bCs/>
          <w:color w:val="FF0000"/>
          <w:sz w:val="22"/>
          <w:szCs w:val="22"/>
        </w:rPr>
      </w:pPr>
      <w:r w:rsidRPr="00AF477B">
        <w:rPr>
          <w:rFonts w:eastAsia="Aptos" w:cs="Arial"/>
          <w:b/>
          <w:bCs/>
          <w:sz w:val="22"/>
          <w:szCs w:val="22"/>
        </w:rPr>
        <w:t>Beschrijf hoe het groenplan van deze ontwikkeling voldoet aan de gestelde norm uit de rekentool</w:t>
      </w:r>
      <w:r w:rsidRPr="2C317214">
        <w:rPr>
          <w:rFonts w:eastAsia="Aptos" w:cs="Arial"/>
          <w:b/>
          <w:bCs/>
          <w:sz w:val="22"/>
          <w:szCs w:val="22"/>
        </w:rPr>
        <w:t xml:space="preserve"> en voeg de uitdraai hiervan toe aan de bijlage.</w:t>
      </w:r>
    </w:p>
    <w:p w14:paraId="78BBC944" w14:textId="77777777" w:rsidR="00CC17E3" w:rsidRDefault="00CC17E3" w:rsidP="00CC17E3">
      <w:pPr>
        <w:pStyle w:val="Lijstalinea"/>
        <w:spacing w:line="280" w:lineRule="atLeast"/>
        <w:ind w:left="426"/>
        <w:rPr>
          <w:sz w:val="22"/>
          <w:szCs w:val="22"/>
        </w:rPr>
      </w:pPr>
    </w:p>
    <w:p w14:paraId="57254018" w14:textId="77777777" w:rsidR="00CC17E3" w:rsidRPr="00AF477B" w:rsidRDefault="00CC17E3" w:rsidP="00CC17E3">
      <w:pPr>
        <w:spacing w:line="280" w:lineRule="atLeast"/>
        <w:rPr>
          <w:b/>
          <w:bCs/>
          <w:sz w:val="22"/>
          <w:szCs w:val="22"/>
        </w:rPr>
      </w:pPr>
      <w:r>
        <w:rPr>
          <w:b/>
          <w:bCs/>
          <w:sz w:val="22"/>
          <w:szCs w:val="22"/>
        </w:rPr>
        <w:t>Groencompensatie</w:t>
      </w:r>
    </w:p>
    <w:p w14:paraId="4B18C570" w14:textId="77777777" w:rsidR="00CC17E3" w:rsidRDefault="00CC17E3" w:rsidP="00CC17E3">
      <w:pPr>
        <w:spacing w:line="280" w:lineRule="atLeast"/>
        <w:rPr>
          <w:sz w:val="22"/>
          <w:szCs w:val="22"/>
        </w:rPr>
      </w:pPr>
      <w:r w:rsidRPr="36FF8D67">
        <w:rPr>
          <w:sz w:val="22"/>
          <w:szCs w:val="22"/>
        </w:rPr>
        <w:t xml:space="preserve">In de beleidsregel ‘groen en water bij ruimtelijke ontwikkelingen’ zijn </w:t>
      </w:r>
      <w:r w:rsidRPr="00AF477B">
        <w:rPr>
          <w:sz w:val="22"/>
          <w:szCs w:val="22"/>
        </w:rPr>
        <w:t>regels opgenomen voor (financiële) compensatie van bestaand groen. Voor bomen geldt deze regeling niet, hiervoor geldt de Verordening Bomen (zie paragraaf 7.10.3.1.</w:t>
      </w:r>
    </w:p>
    <w:p w14:paraId="105B4909" w14:textId="77777777" w:rsidR="00CC17E3" w:rsidRDefault="00CC17E3" w:rsidP="00CC17E3">
      <w:pPr>
        <w:spacing w:line="280" w:lineRule="atLeast"/>
        <w:rPr>
          <w:sz w:val="22"/>
          <w:szCs w:val="22"/>
        </w:rPr>
      </w:pPr>
    </w:p>
    <w:p w14:paraId="190D8E9A" w14:textId="77777777" w:rsidR="00CC17E3" w:rsidRPr="00AF477B" w:rsidRDefault="00CC17E3" w:rsidP="00CC17E3">
      <w:pPr>
        <w:spacing w:line="280" w:lineRule="atLeast"/>
        <w:rPr>
          <w:rFonts w:eastAsia="Arial" w:cs="Arial"/>
          <w:b/>
          <w:bCs/>
          <w:sz w:val="22"/>
          <w:szCs w:val="22"/>
        </w:rPr>
      </w:pPr>
      <w:r w:rsidRPr="00AF477B">
        <w:rPr>
          <w:rFonts w:eastAsia="Arial" w:cs="Arial"/>
          <w:b/>
          <w:bCs/>
          <w:sz w:val="22"/>
          <w:szCs w:val="22"/>
        </w:rPr>
        <w:t xml:space="preserve">Indien dit van toepassing is voor deze ontwikkeling, beschrijf dan hoe hier mee wordt omgegaan en laat dit zien in een groenplan. </w:t>
      </w:r>
    </w:p>
    <w:p w14:paraId="3824637E" w14:textId="77777777" w:rsidR="00CC17E3" w:rsidRPr="00576603" w:rsidRDefault="00CC17E3" w:rsidP="00CC17E3">
      <w:pPr>
        <w:spacing w:line="280" w:lineRule="atLeast"/>
        <w:rPr>
          <w:rFonts w:eastAsia="Arial" w:cs="Arial"/>
          <w:color w:val="FF0000"/>
          <w:sz w:val="22"/>
          <w:szCs w:val="22"/>
        </w:rPr>
      </w:pPr>
    </w:p>
    <w:p w14:paraId="4640569F" w14:textId="62A6236D" w:rsidR="1155D228" w:rsidRDefault="00CC17E3" w:rsidP="00CC17E3">
      <w:pPr>
        <w:pStyle w:val="Kop3"/>
        <w:rPr>
          <w:rFonts w:ascii="Arial" w:hAnsi="Arial" w:cs="Arial"/>
          <w:sz w:val="22"/>
          <w:szCs w:val="22"/>
        </w:rPr>
      </w:pPr>
      <w:bookmarkStart w:id="143" w:name="_Toc187325020"/>
      <w:r>
        <w:t xml:space="preserve">7.10.3 </w:t>
      </w:r>
      <w:r>
        <w:rPr>
          <w:rFonts w:ascii="Arial" w:hAnsi="Arial" w:cs="Arial"/>
          <w:sz w:val="22"/>
          <w:szCs w:val="22"/>
        </w:rPr>
        <w:t>Verordening Bomen 2024</w:t>
      </w:r>
      <w:bookmarkEnd w:id="143"/>
    </w:p>
    <w:p w14:paraId="75943247" w14:textId="77777777" w:rsidR="00CC17E3" w:rsidRPr="00AF477B" w:rsidRDefault="00CC17E3" w:rsidP="00CC17E3">
      <w:pPr>
        <w:spacing w:line="280" w:lineRule="atLeast"/>
        <w:rPr>
          <w:rFonts w:eastAsia="Arial" w:cs="Arial"/>
          <w:b/>
          <w:bCs/>
          <w:sz w:val="22"/>
          <w:szCs w:val="22"/>
        </w:rPr>
      </w:pPr>
      <w:r w:rsidRPr="00576603">
        <w:rPr>
          <w:rFonts w:eastAsia="Arial" w:cs="Arial"/>
          <w:sz w:val="22"/>
          <w:szCs w:val="22"/>
        </w:rPr>
        <w:t xml:space="preserve">In de Verordening Bomen 2024 is de bescherming van bomen geregeld, doordat voor het kappen van bomen een omgevingsvergunning nodig is. Daarbij wordt ook gezorgd voor de compensatie van te kappen bomen. De verordening bevat regels over hoe wordt omgegaan met overlast door bomen, de compensatieplicht bij kap, de indieningvereisten bij een vergunningaanvraag, de beoordeling (weigeringsgronden) van een kapaanvraag en het aanbrengen van verlichting in bomen. </w:t>
      </w:r>
      <w:r w:rsidRPr="00576603">
        <w:rPr>
          <w:rFonts w:cs="Arial"/>
          <w:sz w:val="22"/>
          <w:szCs w:val="22"/>
        </w:rPr>
        <w:br/>
      </w:r>
      <w:r w:rsidRPr="00576603">
        <w:rPr>
          <w:rFonts w:cs="Arial"/>
          <w:sz w:val="22"/>
          <w:szCs w:val="22"/>
        </w:rPr>
        <w:br/>
      </w:r>
      <w:r w:rsidRPr="00576603">
        <w:rPr>
          <w:rFonts w:eastAsia="Arial" w:cs="Arial"/>
          <w:sz w:val="22"/>
          <w:szCs w:val="22"/>
        </w:rPr>
        <w:t>Conform de verordening is een vergunning voor kappen van bomen nodig als:</w:t>
      </w:r>
    </w:p>
    <w:p w14:paraId="5159BBA3" w14:textId="77777777" w:rsidR="00CC17E3" w:rsidRPr="00576603" w:rsidRDefault="00CC17E3" w:rsidP="00CC17E3">
      <w:pPr>
        <w:pStyle w:val="Lijstalinea"/>
        <w:numPr>
          <w:ilvl w:val="0"/>
          <w:numId w:val="35"/>
        </w:numPr>
        <w:spacing w:line="280" w:lineRule="atLeast"/>
        <w:ind w:left="426" w:hanging="426"/>
        <w:rPr>
          <w:rFonts w:eastAsia="Arial" w:cs="Arial"/>
          <w:sz w:val="22"/>
          <w:szCs w:val="22"/>
        </w:rPr>
      </w:pPr>
      <w:r w:rsidRPr="00576603">
        <w:rPr>
          <w:rFonts w:eastAsia="Arial" w:cs="Arial"/>
          <w:sz w:val="22"/>
          <w:szCs w:val="22"/>
        </w:rPr>
        <w:t>het vellen van een boom of houtopstand met een stamomtrek van minimaal 45 centimeter</w:t>
      </w:r>
      <w:r>
        <w:rPr>
          <w:rFonts w:eastAsia="Arial" w:cs="Arial"/>
          <w:sz w:val="22"/>
          <w:szCs w:val="22"/>
        </w:rPr>
        <w:t xml:space="preserve"> op 130 centimeter hoogte </w:t>
      </w:r>
      <w:r w:rsidRPr="00CB7130">
        <w:rPr>
          <w:rFonts w:eastAsia="Arial" w:cs="Arial"/>
          <w:sz w:val="22"/>
          <w:szCs w:val="22"/>
        </w:rPr>
        <w:t>waarbij in geval van 'meerstammigheid' de stamomtrek van de dikste stam geldt</w:t>
      </w:r>
      <w:r w:rsidRPr="00576603">
        <w:rPr>
          <w:rFonts w:eastAsia="Arial" w:cs="Arial"/>
          <w:sz w:val="22"/>
          <w:szCs w:val="22"/>
        </w:rPr>
        <w:t xml:space="preserve">; </w:t>
      </w:r>
    </w:p>
    <w:p w14:paraId="7A804124" w14:textId="77777777" w:rsidR="00CC17E3" w:rsidRPr="00576603" w:rsidRDefault="00CC17E3" w:rsidP="00CC17E3">
      <w:pPr>
        <w:pStyle w:val="Lijstalinea"/>
        <w:numPr>
          <w:ilvl w:val="0"/>
          <w:numId w:val="35"/>
        </w:numPr>
        <w:spacing w:line="280" w:lineRule="atLeast"/>
        <w:ind w:left="426" w:hanging="426"/>
        <w:rPr>
          <w:rFonts w:eastAsia="Arial" w:cs="Arial"/>
          <w:sz w:val="22"/>
          <w:szCs w:val="22"/>
        </w:rPr>
      </w:pPr>
      <w:r w:rsidRPr="00576603">
        <w:rPr>
          <w:rFonts w:eastAsia="Arial" w:cs="Arial"/>
          <w:sz w:val="22"/>
          <w:szCs w:val="22"/>
        </w:rPr>
        <w:t>het snoeien van meer dan 30% van het kroonvolume of wortelgestel van een boom of houtopstand</w:t>
      </w:r>
      <w:r>
        <w:rPr>
          <w:rFonts w:eastAsia="Arial" w:cs="Arial"/>
          <w:sz w:val="22"/>
          <w:szCs w:val="22"/>
        </w:rPr>
        <w:t xml:space="preserve"> met een stamomtrek van minimaal 45 centimeter op 130 centimeter hoogte</w:t>
      </w:r>
      <w:r w:rsidRPr="00576603">
        <w:rPr>
          <w:rFonts w:eastAsia="Arial" w:cs="Arial"/>
          <w:sz w:val="22"/>
          <w:szCs w:val="22"/>
        </w:rPr>
        <w:t>;</w:t>
      </w:r>
    </w:p>
    <w:p w14:paraId="254FF59F" w14:textId="77777777" w:rsidR="00CC17E3" w:rsidRPr="00576603" w:rsidRDefault="00CC17E3" w:rsidP="00CC17E3">
      <w:pPr>
        <w:pStyle w:val="Lijstalinea"/>
        <w:numPr>
          <w:ilvl w:val="0"/>
          <w:numId w:val="35"/>
        </w:numPr>
        <w:spacing w:line="280" w:lineRule="atLeast"/>
        <w:ind w:left="426" w:hanging="426"/>
        <w:rPr>
          <w:rFonts w:eastAsia="Arial" w:cs="Arial"/>
          <w:sz w:val="22"/>
          <w:szCs w:val="22"/>
        </w:rPr>
      </w:pPr>
      <w:bookmarkStart w:id="144" w:name="_Hlk191050837"/>
      <w:bookmarkEnd w:id="142"/>
      <w:r w:rsidRPr="00576603">
        <w:rPr>
          <w:rFonts w:eastAsia="Arial" w:cs="Arial"/>
          <w:sz w:val="22"/>
          <w:szCs w:val="22"/>
        </w:rPr>
        <w:lastRenderedPageBreak/>
        <w:t>het verplanten van een boom of houtopstand met een stamomtrek van minimaal 45 centimeter</w:t>
      </w:r>
      <w:r>
        <w:rPr>
          <w:rFonts w:eastAsia="Arial" w:cs="Arial"/>
          <w:sz w:val="22"/>
          <w:szCs w:val="22"/>
        </w:rPr>
        <w:t xml:space="preserve"> op 130 centimeter hoogte</w:t>
      </w:r>
      <w:r w:rsidRPr="00576603">
        <w:rPr>
          <w:rFonts w:eastAsia="Arial" w:cs="Arial"/>
          <w:sz w:val="22"/>
          <w:szCs w:val="22"/>
        </w:rPr>
        <w:t>;</w:t>
      </w:r>
    </w:p>
    <w:p w14:paraId="078E8BD6" w14:textId="77777777" w:rsidR="00CC17E3" w:rsidRPr="00576603" w:rsidRDefault="00CC17E3" w:rsidP="00CC17E3">
      <w:pPr>
        <w:pStyle w:val="Lijstalinea"/>
        <w:numPr>
          <w:ilvl w:val="0"/>
          <w:numId w:val="35"/>
        </w:numPr>
        <w:spacing w:line="280" w:lineRule="atLeast"/>
        <w:ind w:left="426" w:hanging="426"/>
        <w:rPr>
          <w:rFonts w:eastAsia="Arial" w:cs="Arial"/>
          <w:sz w:val="22"/>
          <w:szCs w:val="22"/>
        </w:rPr>
      </w:pPr>
      <w:r w:rsidRPr="00576603">
        <w:rPr>
          <w:rFonts w:eastAsia="Arial" w:cs="Arial"/>
          <w:sz w:val="22"/>
          <w:szCs w:val="22"/>
        </w:rPr>
        <w:t>voor het eerst kandelaberen van een boom of houtopstand met een stamomtrek van minimaal 45 centimeter</w:t>
      </w:r>
      <w:r>
        <w:rPr>
          <w:rFonts w:eastAsia="Arial" w:cs="Arial"/>
          <w:sz w:val="22"/>
          <w:szCs w:val="22"/>
        </w:rPr>
        <w:t xml:space="preserve"> op 130 centimeter hoogte</w:t>
      </w:r>
      <w:r w:rsidRPr="00576603">
        <w:rPr>
          <w:rFonts w:eastAsia="Arial" w:cs="Arial"/>
          <w:sz w:val="22"/>
          <w:szCs w:val="22"/>
        </w:rPr>
        <w:t xml:space="preserve">; </w:t>
      </w:r>
    </w:p>
    <w:p w14:paraId="029757A1" w14:textId="77777777" w:rsidR="00CC17E3" w:rsidRPr="00576603" w:rsidRDefault="00CC17E3" w:rsidP="00CC17E3">
      <w:pPr>
        <w:pStyle w:val="Lijstalinea"/>
        <w:numPr>
          <w:ilvl w:val="0"/>
          <w:numId w:val="35"/>
        </w:numPr>
        <w:spacing w:line="280" w:lineRule="atLeast"/>
        <w:ind w:left="426" w:hanging="426"/>
        <w:rPr>
          <w:rFonts w:eastAsia="Arial" w:cs="Arial"/>
          <w:sz w:val="22"/>
          <w:szCs w:val="22"/>
        </w:rPr>
      </w:pPr>
      <w:r w:rsidRPr="00576603">
        <w:rPr>
          <w:rFonts w:eastAsia="Arial" w:cs="Arial"/>
          <w:sz w:val="22"/>
          <w:szCs w:val="22"/>
        </w:rPr>
        <w:t>het vellen van  een boom of houtopstand, ongeacht de stamomtrek, die is aangelegd op grond van een herplant-, compensatie en/of instandhoudingsplicht;</w:t>
      </w:r>
    </w:p>
    <w:p w14:paraId="03096886" w14:textId="77777777" w:rsidR="00CC17E3" w:rsidRDefault="00CC17E3" w:rsidP="00CC17E3">
      <w:pPr>
        <w:pStyle w:val="Lijstalinea"/>
        <w:numPr>
          <w:ilvl w:val="0"/>
          <w:numId w:val="35"/>
        </w:numPr>
        <w:spacing w:line="280" w:lineRule="atLeast"/>
        <w:ind w:left="426" w:hanging="426"/>
        <w:rPr>
          <w:rFonts w:eastAsia="Arial" w:cs="Arial"/>
          <w:sz w:val="22"/>
          <w:szCs w:val="22"/>
        </w:rPr>
      </w:pPr>
      <w:r w:rsidRPr="00576603">
        <w:rPr>
          <w:rFonts w:eastAsia="Arial" w:cs="Arial"/>
          <w:sz w:val="22"/>
          <w:szCs w:val="22"/>
        </w:rPr>
        <w:t xml:space="preserve">het voorhanden of in voorraad hebben dan wel het vervoeren van een gekapte boom of houtopstand, of delen ervan, met een plantenziekte voor zover deze plantenziekte zich kan verspreiden. </w:t>
      </w:r>
    </w:p>
    <w:p w14:paraId="1AFB9687" w14:textId="77777777" w:rsidR="00CC17E3" w:rsidRDefault="00CC17E3" w:rsidP="00CC17E3">
      <w:pPr>
        <w:pStyle w:val="Lijstalinea"/>
        <w:tabs>
          <w:tab w:val="left" w:pos="1690"/>
        </w:tabs>
        <w:spacing w:line="280" w:lineRule="atLeast"/>
        <w:ind w:left="0"/>
        <w:rPr>
          <w:rFonts w:cs="Arial"/>
          <w:sz w:val="22"/>
          <w:szCs w:val="22"/>
        </w:rPr>
      </w:pPr>
      <w:r>
        <w:rPr>
          <w:rFonts w:cs="Arial"/>
          <w:sz w:val="22"/>
          <w:szCs w:val="22"/>
        </w:rPr>
        <w:tab/>
      </w:r>
    </w:p>
    <w:p w14:paraId="40CA8C35" w14:textId="77777777" w:rsidR="00CC17E3" w:rsidRPr="00576603" w:rsidRDefault="00CC17E3" w:rsidP="00CC17E3">
      <w:pPr>
        <w:spacing w:line="280" w:lineRule="atLeast"/>
        <w:rPr>
          <w:rFonts w:cs="Arial"/>
          <w:sz w:val="22"/>
          <w:szCs w:val="22"/>
        </w:rPr>
      </w:pPr>
      <w:r w:rsidRPr="00576603">
        <w:rPr>
          <w:rFonts w:eastAsia="Arial" w:cs="Arial"/>
          <w:sz w:val="22"/>
          <w:szCs w:val="22"/>
        </w:rPr>
        <w:t xml:space="preserve">De Verordening en (uitwerking daarvan in) nadere regels voor compensatie is van toepassing op bomen die </w:t>
      </w:r>
      <w:r w:rsidRPr="00576603">
        <w:rPr>
          <w:rFonts w:eastAsia="Arial" w:cs="Arial"/>
          <w:i/>
          <w:iCs/>
          <w:sz w:val="22"/>
          <w:szCs w:val="22"/>
        </w:rPr>
        <w:t>niet</w:t>
      </w:r>
      <w:r w:rsidRPr="00576603">
        <w:rPr>
          <w:rFonts w:eastAsia="Arial" w:cs="Arial"/>
          <w:sz w:val="22"/>
          <w:szCs w:val="22"/>
        </w:rPr>
        <w:t xml:space="preserve"> vallen onder de regelgeving van de Aanvullingswet Natuur. De Aanvullingswet Natuur is van toepassing buiten de Bebouwingscontour houtkap (voorheen bebouwde komgrens Wet Natuurbescherming) op: </w:t>
      </w:r>
    </w:p>
    <w:p w14:paraId="3571B747" w14:textId="77777777" w:rsidR="00CC17E3" w:rsidRPr="00576603" w:rsidRDefault="00CC17E3" w:rsidP="00CC17E3">
      <w:pPr>
        <w:pStyle w:val="Lijstalinea"/>
        <w:numPr>
          <w:ilvl w:val="0"/>
          <w:numId w:val="34"/>
        </w:numPr>
        <w:spacing w:line="280" w:lineRule="atLeast"/>
        <w:ind w:left="426" w:hanging="426"/>
        <w:rPr>
          <w:rFonts w:eastAsia="Arial" w:cs="Arial"/>
          <w:sz w:val="22"/>
          <w:szCs w:val="22"/>
        </w:rPr>
      </w:pPr>
      <w:r w:rsidRPr="00576603">
        <w:rPr>
          <w:rFonts w:eastAsia="Arial" w:cs="Arial"/>
          <w:sz w:val="22"/>
          <w:szCs w:val="22"/>
        </w:rPr>
        <w:t>boom of houtopstand met minimaal 45 centimeter stamomtrek gemeten op 130 centimeter hoogte, buiten erven of in tuinen;</w:t>
      </w:r>
    </w:p>
    <w:p w14:paraId="6690F974" w14:textId="77777777" w:rsidR="00CC17E3" w:rsidRPr="00576603" w:rsidRDefault="00CC17E3" w:rsidP="00CC17E3">
      <w:pPr>
        <w:pStyle w:val="Lijstalinea"/>
        <w:numPr>
          <w:ilvl w:val="0"/>
          <w:numId w:val="34"/>
        </w:numPr>
        <w:spacing w:line="280" w:lineRule="atLeast"/>
        <w:ind w:left="426" w:hanging="426"/>
        <w:rPr>
          <w:rFonts w:eastAsia="Arial" w:cs="Arial"/>
          <w:sz w:val="22"/>
          <w:szCs w:val="22"/>
        </w:rPr>
      </w:pPr>
      <w:r w:rsidRPr="00576603">
        <w:rPr>
          <w:rFonts w:eastAsia="Arial" w:cs="Arial"/>
          <w:sz w:val="22"/>
          <w:szCs w:val="22"/>
        </w:rPr>
        <w:t>houtopstanden met een oppervlakte van meer dan 10 are. Het gaat hier om de oppervlakte van de totale houtopstand dus niet alleen van het te vellen deel;</w:t>
      </w:r>
    </w:p>
    <w:p w14:paraId="62BECF19" w14:textId="77777777" w:rsidR="00CC17E3" w:rsidRDefault="00CC17E3" w:rsidP="00CC17E3">
      <w:pPr>
        <w:pStyle w:val="Lijstalinea"/>
        <w:numPr>
          <w:ilvl w:val="0"/>
          <w:numId w:val="34"/>
        </w:numPr>
        <w:spacing w:line="280" w:lineRule="atLeast"/>
        <w:ind w:left="426" w:hanging="426"/>
        <w:rPr>
          <w:rFonts w:eastAsia="Arial" w:cs="Arial"/>
          <w:sz w:val="22"/>
          <w:szCs w:val="22"/>
        </w:rPr>
      </w:pPr>
      <w:r w:rsidRPr="00576603">
        <w:rPr>
          <w:rFonts w:eastAsia="Arial" w:cs="Arial"/>
          <w:sz w:val="22"/>
          <w:szCs w:val="22"/>
        </w:rPr>
        <w:t>houtopstanden die bestaan uit een rijbeplanting van meer dan 20 bomen (gerekend over het totaal aantal rijen). Het gaat hier om het aantal bomen in rijbeplanting van de totale houtopstand dus niet alleen het aantal te vellen bomen.</w:t>
      </w:r>
    </w:p>
    <w:p w14:paraId="4D1BEADE" w14:textId="77777777" w:rsidR="00CC17E3" w:rsidRDefault="00CC17E3" w:rsidP="00CC17E3">
      <w:pPr>
        <w:pStyle w:val="Lijstalinea"/>
        <w:spacing w:line="280" w:lineRule="atLeast"/>
        <w:ind w:left="426"/>
        <w:rPr>
          <w:rFonts w:eastAsia="Arial" w:cs="Arial"/>
          <w:sz w:val="22"/>
          <w:szCs w:val="22"/>
        </w:rPr>
      </w:pPr>
    </w:p>
    <w:p w14:paraId="430E18FF" w14:textId="77777777" w:rsidR="00CC17E3" w:rsidRDefault="00CC17E3" w:rsidP="00CC17E3">
      <w:pPr>
        <w:pStyle w:val="Lijstalinea"/>
        <w:tabs>
          <w:tab w:val="left" w:pos="1690"/>
        </w:tabs>
        <w:spacing w:line="280" w:lineRule="atLeast"/>
        <w:ind w:left="0"/>
        <w:rPr>
          <w:rFonts w:eastAsia="Arial" w:cs="Arial"/>
          <w:sz w:val="22"/>
          <w:szCs w:val="22"/>
        </w:rPr>
      </w:pPr>
      <w:r w:rsidRPr="00576603">
        <w:rPr>
          <w:rFonts w:eastAsia="Arial" w:cs="Arial"/>
          <w:sz w:val="22"/>
          <w:szCs w:val="22"/>
        </w:rPr>
        <w:t xml:space="preserve">Voor bomen geldt dus of de Aanvullingswet Natuur of de Verordening Bomen 2024. Voor het vellen van bomen die onder bovenstaande criteria vallen, dient een melding te worden gedaan bij de Provincie Noord Brabant. Er is een herplantplicht van toepassing. </w:t>
      </w:r>
    </w:p>
    <w:p w14:paraId="0EE1BA05" w14:textId="77777777" w:rsidR="00CC17E3" w:rsidRDefault="00CC17E3" w:rsidP="00CC17E3">
      <w:pPr>
        <w:pStyle w:val="Lijstalinea"/>
        <w:tabs>
          <w:tab w:val="left" w:pos="1690"/>
        </w:tabs>
        <w:spacing w:line="280" w:lineRule="atLeast"/>
        <w:ind w:left="0"/>
        <w:rPr>
          <w:rFonts w:eastAsia="Arial" w:cs="Arial"/>
          <w:sz w:val="22"/>
          <w:szCs w:val="22"/>
        </w:rPr>
      </w:pPr>
      <w:r w:rsidRPr="00CA77E0">
        <w:rPr>
          <w:rFonts w:cs="Arial"/>
          <w:sz w:val="22"/>
          <w:szCs w:val="22"/>
        </w:rPr>
        <w:br/>
      </w:r>
      <w:r w:rsidRPr="00CA77E0">
        <w:rPr>
          <w:rFonts w:eastAsia="Arial" w:cs="Arial"/>
          <w:sz w:val="22"/>
          <w:szCs w:val="22"/>
        </w:rPr>
        <w:t>Verdere details zijn te vinden in de Verordening bomen 2024 en de nadere uitwerking daarvan in de nadere regels.</w:t>
      </w:r>
    </w:p>
    <w:p w14:paraId="04A9FAF5" w14:textId="77777777" w:rsidR="00CC17E3" w:rsidRDefault="00CC17E3" w:rsidP="00CC17E3">
      <w:pPr>
        <w:pStyle w:val="Lijstalinea"/>
        <w:tabs>
          <w:tab w:val="left" w:pos="1690"/>
        </w:tabs>
        <w:spacing w:line="280" w:lineRule="atLeast"/>
        <w:ind w:left="0"/>
        <w:rPr>
          <w:rFonts w:eastAsia="Arial" w:cs="Arial"/>
          <w:sz w:val="22"/>
          <w:szCs w:val="22"/>
        </w:rPr>
      </w:pPr>
    </w:p>
    <w:p w14:paraId="080D31C5" w14:textId="77777777" w:rsidR="00CC17E3" w:rsidRPr="00A560E5" w:rsidRDefault="00CC17E3" w:rsidP="00CC17E3">
      <w:pPr>
        <w:pStyle w:val="Lijstalinea"/>
        <w:tabs>
          <w:tab w:val="left" w:pos="426"/>
        </w:tabs>
        <w:spacing w:line="280" w:lineRule="atLeast"/>
        <w:ind w:left="0"/>
        <w:rPr>
          <w:rFonts w:eastAsia="Arial" w:cs="Arial"/>
          <w:b/>
          <w:bCs/>
          <w:sz w:val="22"/>
          <w:szCs w:val="22"/>
        </w:rPr>
      </w:pPr>
      <w:r w:rsidRPr="00A560E5">
        <w:rPr>
          <w:rFonts w:eastAsia="Arial" w:cs="Arial"/>
          <w:b/>
          <w:bCs/>
          <w:sz w:val="22"/>
          <w:szCs w:val="22"/>
        </w:rPr>
        <w:t>Nadere regels compensatieplicht Verordening Bomen 2024</w:t>
      </w:r>
    </w:p>
    <w:p w14:paraId="7D3AFED8" w14:textId="77777777" w:rsidR="00CC17E3" w:rsidRPr="008B4B9B" w:rsidRDefault="00CC17E3" w:rsidP="00CC17E3">
      <w:pPr>
        <w:pStyle w:val="Lijstalinea"/>
        <w:tabs>
          <w:tab w:val="left" w:pos="426"/>
        </w:tabs>
        <w:spacing w:line="280" w:lineRule="atLeast"/>
        <w:ind w:left="0"/>
        <w:rPr>
          <w:rFonts w:eastAsia="Arial" w:cs="Arial"/>
          <w:sz w:val="22"/>
          <w:szCs w:val="22"/>
        </w:rPr>
      </w:pPr>
      <w:r w:rsidRPr="008B4B9B">
        <w:rPr>
          <w:rFonts w:eastAsia="Arial" w:cs="Arial"/>
          <w:sz w:val="22"/>
          <w:szCs w:val="22"/>
        </w:rPr>
        <w:t>Het uitgangspunt is dat er</w:t>
      </w:r>
      <w:r>
        <w:rPr>
          <w:rFonts w:eastAsia="Arial" w:cs="Arial"/>
          <w:sz w:val="22"/>
          <w:szCs w:val="22"/>
        </w:rPr>
        <w:t xml:space="preserve"> bij kap</w:t>
      </w:r>
      <w:r w:rsidRPr="008B4B9B">
        <w:rPr>
          <w:rFonts w:eastAsia="Arial" w:cs="Arial"/>
          <w:sz w:val="22"/>
          <w:szCs w:val="22"/>
        </w:rPr>
        <w:t xml:space="preserve"> fysiek gecompenseerd wordt in de zin van herplant van een gelijkwaardige boom of houtopstand.</w:t>
      </w:r>
    </w:p>
    <w:p w14:paraId="5B4FB215" w14:textId="77777777" w:rsidR="00CC17E3" w:rsidRDefault="00CC17E3" w:rsidP="00CC17E3">
      <w:pPr>
        <w:pStyle w:val="Lijstalinea"/>
        <w:tabs>
          <w:tab w:val="left" w:pos="426"/>
        </w:tabs>
        <w:spacing w:line="280" w:lineRule="atLeast"/>
        <w:ind w:left="0"/>
        <w:rPr>
          <w:rFonts w:eastAsia="Arial" w:cs="Arial"/>
          <w:sz w:val="22"/>
          <w:szCs w:val="22"/>
        </w:rPr>
      </w:pPr>
    </w:p>
    <w:p w14:paraId="1B6FB529" w14:textId="77777777" w:rsidR="00CC17E3" w:rsidRPr="008B4B9B" w:rsidRDefault="00CC17E3" w:rsidP="00CC17E3">
      <w:pPr>
        <w:pStyle w:val="Lijstalinea"/>
        <w:tabs>
          <w:tab w:val="left" w:pos="426"/>
        </w:tabs>
        <w:spacing w:line="280" w:lineRule="atLeast"/>
        <w:ind w:left="0"/>
        <w:rPr>
          <w:rFonts w:eastAsia="Arial" w:cs="Arial"/>
          <w:sz w:val="22"/>
          <w:szCs w:val="22"/>
        </w:rPr>
      </w:pPr>
      <w:r w:rsidRPr="008B4B9B">
        <w:rPr>
          <w:rFonts w:eastAsia="Arial" w:cs="Arial"/>
          <w:sz w:val="22"/>
          <w:szCs w:val="22"/>
        </w:rPr>
        <w:t>Fysieke compensatie vindt plaats op dezelfde locatie als waar de te vellen boom of houtopstand aanwezig is of was. Indien herplant op die locatie niet mogelijk is, is een alternatieve locatie op het perceel of in het plangebied mogelijk.</w:t>
      </w:r>
    </w:p>
    <w:p w14:paraId="27859E18" w14:textId="77777777" w:rsidR="00CC17E3" w:rsidRDefault="00CC17E3" w:rsidP="00CC17E3">
      <w:pPr>
        <w:pStyle w:val="Lijstalinea"/>
        <w:tabs>
          <w:tab w:val="left" w:pos="426"/>
        </w:tabs>
        <w:spacing w:line="280" w:lineRule="atLeast"/>
        <w:ind w:left="0"/>
        <w:rPr>
          <w:rFonts w:eastAsia="Arial" w:cs="Arial"/>
          <w:sz w:val="22"/>
          <w:szCs w:val="22"/>
        </w:rPr>
      </w:pPr>
    </w:p>
    <w:p w14:paraId="4C0EBB09" w14:textId="77777777" w:rsidR="00CC17E3" w:rsidRDefault="00CC17E3" w:rsidP="00CC17E3">
      <w:pPr>
        <w:pStyle w:val="Lijstalinea"/>
        <w:tabs>
          <w:tab w:val="left" w:pos="426"/>
        </w:tabs>
        <w:spacing w:line="280" w:lineRule="atLeast"/>
        <w:ind w:left="0"/>
        <w:rPr>
          <w:rFonts w:eastAsia="Arial" w:cs="Arial"/>
          <w:sz w:val="22"/>
          <w:szCs w:val="22"/>
        </w:rPr>
      </w:pPr>
      <w:r w:rsidRPr="008B4B9B">
        <w:rPr>
          <w:rFonts w:eastAsia="Arial" w:cs="Arial"/>
          <w:sz w:val="22"/>
          <w:szCs w:val="22"/>
        </w:rPr>
        <w:t xml:space="preserve">Indien fysieke compensatie slechts deels mogelijk is kan de herplant worden aangevuld met financiële compensatie. Dat fysieke compensatie niet mogelijk is moet onderbouwd worden door </w:t>
      </w:r>
      <w:r>
        <w:rPr>
          <w:rFonts w:eastAsia="Arial" w:cs="Arial"/>
          <w:sz w:val="22"/>
          <w:szCs w:val="22"/>
        </w:rPr>
        <w:t xml:space="preserve">de </w:t>
      </w:r>
      <w:r w:rsidRPr="008B4B9B">
        <w:rPr>
          <w:rFonts w:eastAsia="Arial" w:cs="Arial"/>
          <w:sz w:val="22"/>
          <w:szCs w:val="22"/>
        </w:rPr>
        <w:t>initiatiefnemer en vervolgens worden beoordeeld en goedgekeurd door het college.</w:t>
      </w:r>
    </w:p>
    <w:p w14:paraId="6C2A2A93" w14:textId="77777777" w:rsidR="00CC17E3" w:rsidRDefault="00CC17E3" w:rsidP="00CC17E3">
      <w:pPr>
        <w:pStyle w:val="Lijstalinea"/>
        <w:tabs>
          <w:tab w:val="left" w:pos="1690"/>
        </w:tabs>
        <w:spacing w:line="280" w:lineRule="atLeast"/>
        <w:ind w:left="0"/>
        <w:rPr>
          <w:rFonts w:cs="Arial"/>
          <w:sz w:val="22"/>
          <w:szCs w:val="22"/>
        </w:rPr>
      </w:pPr>
    </w:p>
    <w:p w14:paraId="28B02F3B" w14:textId="77777777" w:rsidR="00CC17E3" w:rsidRDefault="00CC17E3" w:rsidP="00CC17E3">
      <w:pPr>
        <w:spacing w:line="280" w:lineRule="atLeast"/>
        <w:rPr>
          <w:rFonts w:eastAsia="Arial" w:cs="Arial"/>
          <w:b/>
          <w:bCs/>
          <w:sz w:val="22"/>
          <w:szCs w:val="22"/>
        </w:rPr>
      </w:pPr>
      <w:r w:rsidRPr="00E633A2">
        <w:rPr>
          <w:rFonts w:eastAsia="Arial" w:cs="Arial"/>
          <w:b/>
          <w:bCs/>
          <w:sz w:val="22"/>
          <w:szCs w:val="22"/>
        </w:rPr>
        <w:t>Indien de Verordening bomen en nadere regels van toepassing zijn voor deze ontwikkeling, beschrijf dan hoe hier mee wordt omgegaan en laat dit zien met een compensatieplan. Beschrijf ook wat is gebleken uit de BEA en hoe hiermee wordt omgegaan.</w:t>
      </w:r>
    </w:p>
    <w:p w14:paraId="2E60C238" w14:textId="77777777" w:rsidR="00F813E1" w:rsidRDefault="00F813E1" w:rsidP="00CC17E3">
      <w:pPr>
        <w:spacing w:line="280" w:lineRule="atLeast"/>
        <w:rPr>
          <w:rFonts w:eastAsia="Arial" w:cs="Arial"/>
          <w:b/>
          <w:bCs/>
          <w:sz w:val="22"/>
          <w:szCs w:val="22"/>
        </w:rPr>
      </w:pPr>
    </w:p>
    <w:p w14:paraId="2FC479A9" w14:textId="2D2D3CD8" w:rsidR="00F813E1" w:rsidRPr="00F813E1" w:rsidRDefault="00F813E1" w:rsidP="00F813E1">
      <w:pPr>
        <w:pStyle w:val="Kop3"/>
        <w:rPr>
          <w:rFonts w:ascii="Arial" w:hAnsi="Arial" w:cs="Arial"/>
          <w:sz w:val="22"/>
          <w:szCs w:val="22"/>
        </w:rPr>
      </w:pPr>
      <w:bookmarkStart w:id="145" w:name="_Toc187325021"/>
      <w:r w:rsidRPr="00F813E1">
        <w:rPr>
          <w:rFonts w:ascii="Arial" w:hAnsi="Arial" w:cs="Arial"/>
          <w:sz w:val="22"/>
          <w:szCs w:val="22"/>
        </w:rPr>
        <w:t>7.10.4 Groene kaart</w:t>
      </w:r>
      <w:bookmarkEnd w:id="145"/>
    </w:p>
    <w:p w14:paraId="5AB540B1" w14:textId="77777777" w:rsidR="00F813E1" w:rsidRPr="00E633A2" w:rsidRDefault="00F813E1" w:rsidP="00F813E1">
      <w:pPr>
        <w:spacing w:line="280" w:lineRule="atLeast"/>
        <w:rPr>
          <w:rFonts w:cs="Arial"/>
          <w:sz w:val="22"/>
          <w:szCs w:val="22"/>
        </w:rPr>
      </w:pPr>
      <w:r w:rsidRPr="00CA77E0">
        <w:rPr>
          <w:rFonts w:eastAsia="Arial" w:cs="Arial"/>
          <w:sz w:val="22"/>
          <w:szCs w:val="22"/>
        </w:rPr>
        <w:t xml:space="preserve">Er is een </w:t>
      </w:r>
      <w:hyperlink r:id="rId27" w:anchor="data_s=id%3AdataSource_1-18f764f03b3-layer-2-0%3A8248828" w:history="1">
        <w:r w:rsidRPr="005C3D7F">
          <w:rPr>
            <w:rStyle w:val="Hyperlink"/>
            <w:rFonts w:eastAsia="Arial" w:cs="Arial"/>
            <w:sz w:val="22"/>
            <w:szCs w:val="22"/>
          </w:rPr>
          <w:t>Groene kaart</w:t>
        </w:r>
      </w:hyperlink>
      <w:r>
        <w:rPr>
          <w:rFonts w:eastAsia="Arial" w:cs="Arial"/>
          <w:sz w:val="22"/>
          <w:szCs w:val="22"/>
        </w:rPr>
        <w:t xml:space="preserve"> </w:t>
      </w:r>
      <w:r w:rsidRPr="00CA77E0">
        <w:rPr>
          <w:rFonts w:eastAsia="Arial" w:cs="Arial"/>
          <w:sz w:val="22"/>
          <w:szCs w:val="22"/>
        </w:rPr>
        <w:t>waarop ter informatie het volgende is aangegeven:</w:t>
      </w:r>
    </w:p>
    <w:p w14:paraId="767FA23C" w14:textId="77777777" w:rsidR="00F813E1" w:rsidRPr="00576603" w:rsidRDefault="00F813E1" w:rsidP="00F813E1">
      <w:pPr>
        <w:pStyle w:val="Lijstalinea"/>
        <w:numPr>
          <w:ilvl w:val="0"/>
          <w:numId w:val="36"/>
        </w:numPr>
        <w:spacing w:line="280" w:lineRule="atLeast"/>
        <w:ind w:left="426" w:hanging="426"/>
        <w:rPr>
          <w:rFonts w:eastAsia="Arial" w:cs="Arial"/>
          <w:sz w:val="22"/>
          <w:szCs w:val="22"/>
        </w:rPr>
      </w:pPr>
      <w:bookmarkStart w:id="146" w:name="_Hlk191050865"/>
      <w:bookmarkEnd w:id="144"/>
      <w:r>
        <w:rPr>
          <w:rFonts w:eastAsia="Arial" w:cs="Arial"/>
          <w:sz w:val="22"/>
          <w:szCs w:val="22"/>
        </w:rPr>
        <w:lastRenderedPageBreak/>
        <w:t>g</w:t>
      </w:r>
      <w:r w:rsidRPr="00576603">
        <w:rPr>
          <w:rFonts w:eastAsia="Arial" w:cs="Arial"/>
          <w:sz w:val="22"/>
          <w:szCs w:val="22"/>
        </w:rPr>
        <w:t>roenstructuur van de gemeente Eindhoven (groene wiggen, groene dooradering en hoofgroenstructuur);</w:t>
      </w:r>
    </w:p>
    <w:p w14:paraId="197FD322" w14:textId="77777777" w:rsidR="00F813E1" w:rsidRPr="00576603" w:rsidRDefault="00F813E1" w:rsidP="00F813E1">
      <w:pPr>
        <w:pStyle w:val="Lijstalinea"/>
        <w:numPr>
          <w:ilvl w:val="0"/>
          <w:numId w:val="36"/>
        </w:numPr>
        <w:spacing w:line="280" w:lineRule="atLeast"/>
        <w:ind w:left="426" w:hanging="426"/>
        <w:rPr>
          <w:rFonts w:eastAsia="Arial" w:cs="Arial"/>
          <w:sz w:val="22"/>
          <w:szCs w:val="22"/>
        </w:rPr>
      </w:pPr>
      <w:r>
        <w:rPr>
          <w:rFonts w:eastAsia="Arial" w:cs="Arial"/>
          <w:sz w:val="22"/>
          <w:szCs w:val="22"/>
        </w:rPr>
        <w:t>g</w:t>
      </w:r>
      <w:r w:rsidRPr="00576603">
        <w:rPr>
          <w:rFonts w:eastAsia="Arial" w:cs="Arial"/>
          <w:sz w:val="22"/>
          <w:szCs w:val="22"/>
        </w:rPr>
        <w:t>roenarme gebieden;</w:t>
      </w:r>
    </w:p>
    <w:p w14:paraId="57D3723A" w14:textId="77777777" w:rsidR="00F813E1" w:rsidRPr="00576603" w:rsidRDefault="00F813E1" w:rsidP="00F813E1">
      <w:pPr>
        <w:pStyle w:val="Lijstalinea"/>
        <w:numPr>
          <w:ilvl w:val="0"/>
          <w:numId w:val="36"/>
        </w:numPr>
        <w:spacing w:line="280" w:lineRule="atLeast"/>
        <w:ind w:left="426" w:hanging="426"/>
        <w:rPr>
          <w:rFonts w:eastAsia="Arial" w:cs="Arial"/>
          <w:sz w:val="22"/>
          <w:szCs w:val="22"/>
        </w:rPr>
      </w:pPr>
      <w:r>
        <w:rPr>
          <w:rFonts w:eastAsia="Arial" w:cs="Arial"/>
          <w:sz w:val="22"/>
          <w:szCs w:val="22"/>
        </w:rPr>
        <w:t>c</w:t>
      </w:r>
      <w:r w:rsidRPr="00576603">
        <w:rPr>
          <w:rFonts w:eastAsia="Arial" w:cs="Arial"/>
          <w:sz w:val="22"/>
          <w:szCs w:val="22"/>
        </w:rPr>
        <w:t>entrumgebied;</w:t>
      </w:r>
    </w:p>
    <w:p w14:paraId="65D201B8" w14:textId="77777777" w:rsidR="00F813E1" w:rsidRPr="00576603" w:rsidRDefault="00F813E1" w:rsidP="00F813E1">
      <w:pPr>
        <w:pStyle w:val="Lijstalinea"/>
        <w:numPr>
          <w:ilvl w:val="0"/>
          <w:numId w:val="36"/>
        </w:numPr>
        <w:spacing w:line="280" w:lineRule="atLeast"/>
        <w:ind w:left="426" w:hanging="426"/>
        <w:rPr>
          <w:rFonts w:eastAsia="Arial" w:cs="Arial"/>
          <w:sz w:val="22"/>
          <w:szCs w:val="22"/>
        </w:rPr>
      </w:pPr>
      <w:r w:rsidRPr="00576603">
        <w:rPr>
          <w:rFonts w:eastAsia="Arial" w:cs="Arial"/>
          <w:sz w:val="22"/>
          <w:szCs w:val="22"/>
        </w:rPr>
        <w:t>bebouwingscontour houtkap als bedoeld in artikel 5.165b Besluit kwaliteit leefomgeving;</w:t>
      </w:r>
    </w:p>
    <w:p w14:paraId="4498EA34" w14:textId="77777777" w:rsidR="00F813E1" w:rsidRPr="00576603" w:rsidRDefault="00F813E1" w:rsidP="00F813E1">
      <w:pPr>
        <w:pStyle w:val="Lijstalinea"/>
        <w:numPr>
          <w:ilvl w:val="0"/>
          <w:numId w:val="36"/>
        </w:numPr>
        <w:tabs>
          <w:tab w:val="left" w:pos="426"/>
        </w:tabs>
        <w:spacing w:line="280" w:lineRule="atLeast"/>
        <w:ind w:left="0" w:firstLine="0"/>
        <w:rPr>
          <w:rFonts w:eastAsia="Arial" w:cs="Arial"/>
          <w:sz w:val="22"/>
          <w:szCs w:val="22"/>
        </w:rPr>
      </w:pPr>
      <w:r w:rsidRPr="00576603">
        <w:rPr>
          <w:rFonts w:eastAsia="Arial" w:cs="Arial"/>
          <w:sz w:val="22"/>
          <w:szCs w:val="22"/>
        </w:rPr>
        <w:t>gemeentelijke waardevolle bomen en monumentale bomen.</w:t>
      </w:r>
      <w:r w:rsidRPr="00576603">
        <w:rPr>
          <w:rFonts w:cs="Arial"/>
          <w:sz w:val="22"/>
          <w:szCs w:val="22"/>
        </w:rPr>
        <w:br/>
      </w:r>
      <w:r w:rsidRPr="00576603">
        <w:rPr>
          <w:rFonts w:cs="Arial"/>
          <w:sz w:val="22"/>
          <w:szCs w:val="22"/>
        </w:rPr>
        <w:br/>
      </w:r>
      <w:r w:rsidRPr="00576603">
        <w:rPr>
          <w:rFonts w:eastAsia="Arial" w:cs="Arial"/>
          <w:sz w:val="22"/>
          <w:szCs w:val="22"/>
        </w:rPr>
        <w:t>De informatie op de groene kaart is nodig om:</w:t>
      </w:r>
    </w:p>
    <w:p w14:paraId="395D981F" w14:textId="77777777" w:rsidR="00F813E1" w:rsidRPr="00576603" w:rsidRDefault="00F813E1" w:rsidP="00F813E1">
      <w:pPr>
        <w:pStyle w:val="Lijstalinea"/>
        <w:numPr>
          <w:ilvl w:val="0"/>
          <w:numId w:val="37"/>
        </w:numPr>
        <w:spacing w:line="280" w:lineRule="atLeast"/>
        <w:ind w:left="426" w:hanging="426"/>
        <w:rPr>
          <w:rFonts w:eastAsia="Arial" w:cs="Arial"/>
          <w:sz w:val="22"/>
          <w:szCs w:val="22"/>
        </w:rPr>
      </w:pPr>
      <w:r>
        <w:rPr>
          <w:rFonts w:eastAsia="Arial" w:cs="Arial"/>
          <w:sz w:val="22"/>
          <w:szCs w:val="22"/>
        </w:rPr>
        <w:t>t</w:t>
      </w:r>
      <w:r w:rsidRPr="00576603">
        <w:rPr>
          <w:rFonts w:eastAsia="Arial" w:cs="Arial"/>
          <w:sz w:val="22"/>
          <w:szCs w:val="22"/>
        </w:rPr>
        <w:t>e duiden waar de waardevolle bomen staan;</w:t>
      </w:r>
    </w:p>
    <w:p w14:paraId="56A19ED3" w14:textId="77777777" w:rsidR="00F813E1" w:rsidRPr="00576603" w:rsidRDefault="00F813E1" w:rsidP="00F813E1">
      <w:pPr>
        <w:pStyle w:val="Lijstalinea"/>
        <w:numPr>
          <w:ilvl w:val="0"/>
          <w:numId w:val="37"/>
        </w:numPr>
        <w:spacing w:line="280" w:lineRule="atLeast"/>
        <w:ind w:left="426" w:hanging="426"/>
        <w:rPr>
          <w:rFonts w:eastAsia="Arial" w:cs="Arial"/>
          <w:sz w:val="22"/>
          <w:szCs w:val="22"/>
        </w:rPr>
      </w:pPr>
      <w:r>
        <w:rPr>
          <w:rFonts w:eastAsia="Arial" w:cs="Arial"/>
          <w:sz w:val="22"/>
          <w:szCs w:val="22"/>
        </w:rPr>
        <w:t>t</w:t>
      </w:r>
      <w:r w:rsidRPr="00576603">
        <w:rPr>
          <w:rFonts w:eastAsia="Arial" w:cs="Arial"/>
          <w:sz w:val="22"/>
          <w:szCs w:val="22"/>
        </w:rPr>
        <w:t>e duiden waar de monumentale bomen staan;</w:t>
      </w:r>
    </w:p>
    <w:p w14:paraId="1156DC06" w14:textId="77777777" w:rsidR="00F813E1" w:rsidRPr="00576603" w:rsidRDefault="00F813E1" w:rsidP="00F813E1">
      <w:pPr>
        <w:pStyle w:val="Lijstalinea"/>
        <w:numPr>
          <w:ilvl w:val="0"/>
          <w:numId w:val="37"/>
        </w:numPr>
        <w:spacing w:line="280" w:lineRule="atLeast"/>
        <w:ind w:left="426" w:hanging="426"/>
        <w:rPr>
          <w:rFonts w:eastAsia="Arial" w:cs="Arial"/>
          <w:sz w:val="22"/>
          <w:szCs w:val="22"/>
        </w:rPr>
      </w:pPr>
      <w:r>
        <w:rPr>
          <w:rFonts w:eastAsia="Arial" w:cs="Arial"/>
          <w:sz w:val="22"/>
          <w:szCs w:val="22"/>
        </w:rPr>
        <w:t>i</w:t>
      </w:r>
      <w:r w:rsidRPr="00576603">
        <w:rPr>
          <w:rFonts w:eastAsia="Arial" w:cs="Arial"/>
          <w:sz w:val="22"/>
          <w:szCs w:val="22"/>
        </w:rPr>
        <w:t>nzicht te geven in de Bebouwingscontour houtkap;</w:t>
      </w:r>
    </w:p>
    <w:p w14:paraId="4C437DB6" w14:textId="77777777" w:rsidR="00F813E1" w:rsidRDefault="00F813E1" w:rsidP="00F813E1">
      <w:pPr>
        <w:pStyle w:val="Lijstalinea"/>
        <w:numPr>
          <w:ilvl w:val="0"/>
          <w:numId w:val="37"/>
        </w:numPr>
        <w:tabs>
          <w:tab w:val="left" w:pos="426"/>
        </w:tabs>
        <w:spacing w:line="280" w:lineRule="atLeast"/>
        <w:ind w:left="426" w:hanging="426"/>
        <w:rPr>
          <w:rFonts w:eastAsia="Arial" w:cs="Arial"/>
          <w:sz w:val="22"/>
          <w:szCs w:val="22"/>
        </w:rPr>
      </w:pPr>
      <w:r>
        <w:rPr>
          <w:rFonts w:eastAsia="Arial" w:cs="Arial"/>
          <w:sz w:val="22"/>
          <w:szCs w:val="22"/>
        </w:rPr>
        <w:t>i</w:t>
      </w:r>
      <w:r w:rsidRPr="00576603">
        <w:rPr>
          <w:rFonts w:eastAsia="Arial" w:cs="Arial"/>
          <w:sz w:val="22"/>
          <w:szCs w:val="22"/>
        </w:rPr>
        <w:t>nzicht te geven in de gebieden waar een compensatiefactor geldt in het geval financiële compensatie aan de orde is; het centrumgebied en de groenarme gebieden (zie Nadere regels compensatieplicht).</w:t>
      </w:r>
    </w:p>
    <w:p w14:paraId="543A9D69" w14:textId="77777777" w:rsidR="00F813E1" w:rsidRDefault="00F813E1" w:rsidP="00F813E1">
      <w:pPr>
        <w:pStyle w:val="Lijstalinea"/>
        <w:tabs>
          <w:tab w:val="left" w:pos="426"/>
        </w:tabs>
        <w:spacing w:line="280" w:lineRule="atLeast"/>
        <w:ind w:left="426"/>
        <w:rPr>
          <w:rFonts w:eastAsia="Arial" w:cs="Arial"/>
          <w:sz w:val="22"/>
          <w:szCs w:val="22"/>
        </w:rPr>
      </w:pPr>
    </w:p>
    <w:p w14:paraId="67B5AD5E" w14:textId="77777777" w:rsidR="00F813E1" w:rsidRPr="00E633A2" w:rsidRDefault="00F813E1" w:rsidP="00F813E1">
      <w:pPr>
        <w:pStyle w:val="Lijstalinea"/>
        <w:tabs>
          <w:tab w:val="left" w:pos="426"/>
        </w:tabs>
        <w:spacing w:line="280" w:lineRule="atLeast"/>
        <w:ind w:left="0"/>
        <w:rPr>
          <w:rFonts w:eastAsia="Arial" w:cs="Arial"/>
          <w:sz w:val="22"/>
          <w:szCs w:val="22"/>
        </w:rPr>
      </w:pPr>
      <w:r w:rsidRPr="00576603">
        <w:rPr>
          <w:rFonts w:eastAsia="Arial" w:cs="Arial"/>
          <w:sz w:val="22"/>
          <w:szCs w:val="22"/>
        </w:rPr>
        <w:t>Om de kaart actueel te houden wordt de informatie over de bomen op de kaart en de kadastrale situatie op de kaart, zeer frequent bijgewerkt. Zo blijft de kaart up-to-date en betrouwbaar voor zowel interne als externe gebruikers.</w:t>
      </w:r>
      <w:r w:rsidRPr="00576603">
        <w:rPr>
          <w:rFonts w:cs="Arial"/>
          <w:sz w:val="22"/>
          <w:szCs w:val="22"/>
        </w:rPr>
        <w:br/>
      </w:r>
      <w:r w:rsidRPr="00576603">
        <w:rPr>
          <w:rFonts w:cs="Arial"/>
          <w:sz w:val="22"/>
          <w:szCs w:val="22"/>
        </w:rPr>
        <w:br/>
      </w:r>
      <w:r w:rsidRPr="00E633A2">
        <w:rPr>
          <w:rFonts w:cs="Arial"/>
          <w:b/>
          <w:bCs/>
          <w:sz w:val="22"/>
          <w:szCs w:val="22"/>
        </w:rPr>
        <w:t>De Groene Kaart is via de gemeentelijke website in te zien. Beschrijf of er beschermde bomen of structuren in het gebied voorkomen en hoe hier mee om wordt gegaan.</w:t>
      </w:r>
    </w:p>
    <w:p w14:paraId="3FC8E263" w14:textId="77777777" w:rsidR="00F813E1" w:rsidRPr="00576603" w:rsidRDefault="00F813E1" w:rsidP="00F813E1">
      <w:pPr>
        <w:spacing w:line="280" w:lineRule="atLeast"/>
        <w:rPr>
          <w:rFonts w:cs="Arial"/>
          <w:sz w:val="22"/>
          <w:szCs w:val="22"/>
        </w:rPr>
      </w:pPr>
    </w:p>
    <w:p w14:paraId="18A1D7BE" w14:textId="77777777" w:rsidR="00F813E1" w:rsidRPr="00576603" w:rsidRDefault="00F813E1" w:rsidP="00F813E1">
      <w:pPr>
        <w:pStyle w:val="Kop3"/>
        <w:spacing w:line="280" w:lineRule="atLeast"/>
        <w:rPr>
          <w:rFonts w:ascii="Arial" w:hAnsi="Arial" w:cs="Arial"/>
          <w:sz w:val="22"/>
          <w:szCs w:val="22"/>
        </w:rPr>
      </w:pPr>
      <w:bookmarkStart w:id="147" w:name="_Toc187325022"/>
      <w:r w:rsidRPr="00576603">
        <w:rPr>
          <w:rFonts w:ascii="Arial" w:hAnsi="Arial" w:cs="Arial"/>
          <w:sz w:val="22"/>
          <w:szCs w:val="22"/>
        </w:rPr>
        <w:t>7.10.</w:t>
      </w:r>
      <w:r>
        <w:rPr>
          <w:rFonts w:ascii="Arial" w:hAnsi="Arial" w:cs="Arial"/>
          <w:sz w:val="22"/>
          <w:szCs w:val="22"/>
        </w:rPr>
        <w:t>5</w:t>
      </w:r>
      <w:r w:rsidRPr="00576603">
        <w:rPr>
          <w:rFonts w:ascii="Arial" w:hAnsi="Arial" w:cs="Arial"/>
          <w:sz w:val="22"/>
          <w:szCs w:val="22"/>
        </w:rPr>
        <w:t xml:space="preserve"> Conclusie</w:t>
      </w:r>
      <w:bookmarkEnd w:id="147"/>
    </w:p>
    <w:p w14:paraId="13DE5D75" w14:textId="77777777" w:rsidR="00F813E1" w:rsidRDefault="00F813E1" w:rsidP="00F813E1">
      <w:pPr>
        <w:spacing w:line="280" w:lineRule="atLeast"/>
        <w:rPr>
          <w:rFonts w:cs="Arial"/>
          <w:sz w:val="22"/>
          <w:szCs w:val="22"/>
        </w:rPr>
      </w:pPr>
    </w:p>
    <w:p w14:paraId="54B40547" w14:textId="77777777" w:rsidR="00F813E1" w:rsidRDefault="00F813E1" w:rsidP="00F813E1">
      <w:pPr>
        <w:spacing w:line="280" w:lineRule="atLeast"/>
        <w:rPr>
          <w:rFonts w:cs="Arial"/>
          <w:sz w:val="22"/>
          <w:szCs w:val="22"/>
        </w:rPr>
      </w:pPr>
      <w:r>
        <w:rPr>
          <w:rFonts w:cs="Arial"/>
          <w:sz w:val="22"/>
          <w:szCs w:val="22"/>
        </w:rPr>
        <w:t>Op basis van strategie …. in het groenbeleidsplan is voorliggend initiatief wel/niet een toegestane functie.</w:t>
      </w:r>
    </w:p>
    <w:p w14:paraId="193B6257" w14:textId="77777777" w:rsidR="00F813E1" w:rsidRDefault="00F813E1" w:rsidP="00F813E1">
      <w:pPr>
        <w:spacing w:line="280" w:lineRule="atLeast"/>
        <w:rPr>
          <w:rFonts w:cs="Arial"/>
          <w:sz w:val="22"/>
          <w:szCs w:val="22"/>
        </w:rPr>
      </w:pPr>
    </w:p>
    <w:p w14:paraId="16386C83" w14:textId="77777777" w:rsidR="00F813E1" w:rsidRDefault="00F813E1" w:rsidP="00F813E1">
      <w:pPr>
        <w:spacing w:line="280" w:lineRule="atLeast"/>
        <w:rPr>
          <w:rFonts w:cs="Arial"/>
          <w:sz w:val="22"/>
          <w:szCs w:val="22"/>
        </w:rPr>
      </w:pPr>
      <w:r>
        <w:rPr>
          <w:rFonts w:cs="Arial"/>
          <w:sz w:val="22"/>
          <w:szCs w:val="22"/>
        </w:rPr>
        <w:t>De groenopgave van … m</w:t>
      </w:r>
      <w:r w:rsidRPr="00E633A2">
        <w:rPr>
          <w:rFonts w:cs="Arial"/>
          <w:sz w:val="22"/>
          <w:szCs w:val="22"/>
          <w:vertAlign w:val="superscript"/>
        </w:rPr>
        <w:t>2</w:t>
      </w:r>
      <w:r>
        <w:rPr>
          <w:rFonts w:cs="Arial"/>
          <w:sz w:val="22"/>
          <w:szCs w:val="22"/>
          <w:vertAlign w:val="superscript"/>
        </w:rPr>
        <w:t xml:space="preserve"> </w:t>
      </w:r>
      <w:r>
        <w:rPr>
          <w:rFonts w:cs="Arial"/>
          <w:sz w:val="22"/>
          <w:szCs w:val="22"/>
        </w:rPr>
        <w:t xml:space="preserve">wordt wel/niet behaald. Dit is uitgewerkt in het groenplan en ingevuld in de rekentool klimaatopgave (bijlage .. en ..). </w:t>
      </w:r>
    </w:p>
    <w:p w14:paraId="0DA7AD51" w14:textId="77777777" w:rsidR="00F813E1" w:rsidRDefault="00F813E1" w:rsidP="00F813E1">
      <w:pPr>
        <w:spacing w:line="280" w:lineRule="atLeast"/>
        <w:rPr>
          <w:rFonts w:cs="Arial"/>
          <w:sz w:val="22"/>
          <w:szCs w:val="22"/>
        </w:rPr>
      </w:pPr>
    </w:p>
    <w:p w14:paraId="74B0BA17" w14:textId="77777777" w:rsidR="00F813E1" w:rsidRDefault="00F813E1" w:rsidP="00F813E1">
      <w:pPr>
        <w:spacing w:line="280" w:lineRule="atLeast"/>
        <w:rPr>
          <w:rFonts w:cs="Arial"/>
          <w:sz w:val="22"/>
          <w:szCs w:val="22"/>
        </w:rPr>
      </w:pPr>
      <w:r>
        <w:rPr>
          <w:rFonts w:cs="Arial"/>
          <w:sz w:val="22"/>
          <w:szCs w:val="22"/>
        </w:rPr>
        <w:t>Er is wel/geen sprake van groencompensatie. Dit wordt gecompenseerd door…</w:t>
      </w:r>
    </w:p>
    <w:p w14:paraId="3ADFF101" w14:textId="77777777" w:rsidR="00F813E1" w:rsidRDefault="00F813E1" w:rsidP="00F813E1">
      <w:pPr>
        <w:spacing w:line="280" w:lineRule="atLeast"/>
        <w:rPr>
          <w:rFonts w:cs="Arial"/>
          <w:sz w:val="22"/>
          <w:szCs w:val="22"/>
        </w:rPr>
      </w:pPr>
    </w:p>
    <w:p w14:paraId="3C2D7587" w14:textId="77777777" w:rsidR="00F813E1" w:rsidRDefault="00F813E1" w:rsidP="00F813E1">
      <w:pPr>
        <w:spacing w:line="280" w:lineRule="atLeast"/>
        <w:rPr>
          <w:rFonts w:cs="Arial"/>
          <w:sz w:val="22"/>
          <w:szCs w:val="22"/>
        </w:rPr>
      </w:pPr>
      <w:r>
        <w:rPr>
          <w:rFonts w:cs="Arial"/>
          <w:sz w:val="22"/>
          <w:szCs w:val="22"/>
        </w:rPr>
        <w:t xml:space="preserve">Er worden wel/geen bomen gekapt. Deze zijn wel/niet kapvergunningsplichtig. Deze worden gecompenseerd door… </w:t>
      </w:r>
    </w:p>
    <w:p w14:paraId="37027E6E" w14:textId="77777777" w:rsidR="00F813E1" w:rsidRPr="00576603" w:rsidRDefault="00F813E1" w:rsidP="00F813E1">
      <w:pPr>
        <w:spacing w:line="280" w:lineRule="atLeast"/>
        <w:rPr>
          <w:rFonts w:cs="Arial"/>
          <w:sz w:val="22"/>
          <w:szCs w:val="22"/>
        </w:rPr>
      </w:pPr>
    </w:p>
    <w:p w14:paraId="2F0EB8F5" w14:textId="77777777" w:rsidR="00CC17E3" w:rsidRPr="00CC17E3" w:rsidRDefault="00CC17E3" w:rsidP="00CC17E3">
      <w:bookmarkStart w:id="148" w:name="_Hlk191050895"/>
      <w:bookmarkEnd w:id="146"/>
    </w:p>
    <w:p w14:paraId="74533C4C" w14:textId="7C34F231" w:rsidR="0ABF6133" w:rsidRPr="00576603" w:rsidRDefault="00863C2D" w:rsidP="004664F2">
      <w:pPr>
        <w:pStyle w:val="Kop2"/>
        <w:spacing w:line="280" w:lineRule="atLeast"/>
        <w:rPr>
          <w:rFonts w:ascii="Arial" w:hAnsi="Arial" w:cs="Arial"/>
          <w:sz w:val="22"/>
          <w:szCs w:val="22"/>
        </w:rPr>
      </w:pPr>
      <w:bookmarkStart w:id="149" w:name="_Toc187325023"/>
      <w:r w:rsidRPr="00576603">
        <w:rPr>
          <w:rFonts w:ascii="Arial" w:hAnsi="Arial" w:cs="Arial"/>
          <w:sz w:val="22"/>
          <w:szCs w:val="22"/>
        </w:rPr>
        <w:t xml:space="preserve">7.11 </w:t>
      </w:r>
      <w:r w:rsidR="0ABF6133" w:rsidRPr="00576603">
        <w:rPr>
          <w:rFonts w:ascii="Arial" w:hAnsi="Arial" w:cs="Arial"/>
          <w:sz w:val="22"/>
          <w:szCs w:val="22"/>
        </w:rPr>
        <w:t>Natuur</w:t>
      </w:r>
      <w:bookmarkEnd w:id="149"/>
      <w:r w:rsidR="006A679C" w:rsidRPr="00576603">
        <w:rPr>
          <w:rFonts w:ascii="Arial" w:hAnsi="Arial" w:cs="Arial"/>
          <w:sz w:val="22"/>
          <w:szCs w:val="22"/>
        </w:rPr>
        <w:t xml:space="preserve"> </w:t>
      </w:r>
    </w:p>
    <w:p w14:paraId="21538A3D" w14:textId="42B948FA" w:rsidR="00B43182" w:rsidRPr="00576603" w:rsidRDefault="00B43182" w:rsidP="004664F2">
      <w:pPr>
        <w:pStyle w:val="Kop3"/>
        <w:spacing w:line="280" w:lineRule="atLeast"/>
        <w:rPr>
          <w:rFonts w:ascii="Arial" w:hAnsi="Arial" w:cs="Arial"/>
          <w:sz w:val="22"/>
          <w:szCs w:val="22"/>
        </w:rPr>
      </w:pPr>
      <w:bookmarkStart w:id="150" w:name="_Toc187325024"/>
      <w:r w:rsidRPr="00576603">
        <w:rPr>
          <w:rFonts w:ascii="Arial" w:hAnsi="Arial" w:cs="Arial"/>
          <w:sz w:val="22"/>
          <w:szCs w:val="22"/>
        </w:rPr>
        <w:t>7.</w:t>
      </w:r>
      <w:r w:rsidR="003A5A04" w:rsidRPr="00576603">
        <w:rPr>
          <w:rFonts w:ascii="Arial" w:hAnsi="Arial" w:cs="Arial"/>
          <w:sz w:val="22"/>
          <w:szCs w:val="22"/>
        </w:rPr>
        <w:t>1</w:t>
      </w:r>
      <w:r w:rsidR="00863C2D" w:rsidRPr="00576603">
        <w:rPr>
          <w:rFonts w:ascii="Arial" w:hAnsi="Arial" w:cs="Arial"/>
          <w:sz w:val="22"/>
          <w:szCs w:val="22"/>
        </w:rPr>
        <w:t>1</w:t>
      </w:r>
      <w:r w:rsidRPr="00576603">
        <w:rPr>
          <w:rFonts w:ascii="Arial" w:hAnsi="Arial" w:cs="Arial"/>
          <w:sz w:val="22"/>
          <w:szCs w:val="22"/>
        </w:rPr>
        <w:t>.1 Algemeen</w:t>
      </w:r>
      <w:bookmarkEnd w:id="150"/>
    </w:p>
    <w:p w14:paraId="433DBDFE" w14:textId="77777777" w:rsidR="004965E8" w:rsidRPr="00576603" w:rsidRDefault="004965E8" w:rsidP="004664F2">
      <w:pPr>
        <w:spacing w:line="280" w:lineRule="atLeast"/>
        <w:rPr>
          <w:rFonts w:cs="Arial"/>
          <w:sz w:val="22"/>
          <w:szCs w:val="22"/>
        </w:rPr>
      </w:pPr>
      <w:r w:rsidRPr="00576603">
        <w:rPr>
          <w:rFonts w:cs="Arial"/>
          <w:sz w:val="22"/>
          <w:szCs w:val="22"/>
        </w:rPr>
        <w:t xml:space="preserve">In deze paragraaf komt aan de orde op welke wijze bij de activiteit rekening wordt gehouden met het aspect natuur en de gevolgen voor de natuur door </w:t>
      </w:r>
      <w:r w:rsidRPr="005B7E28">
        <w:rPr>
          <w:rFonts w:cs="Arial"/>
          <w:sz w:val="22"/>
          <w:szCs w:val="22"/>
          <w:highlight w:val="yellow"/>
        </w:rPr>
        <w:t>stikstofdepositie</w:t>
      </w:r>
    </w:p>
    <w:p w14:paraId="32AE9DC1" w14:textId="77777777" w:rsidR="004965E8" w:rsidRDefault="004965E8" w:rsidP="004664F2">
      <w:pPr>
        <w:spacing w:line="280" w:lineRule="atLeast"/>
        <w:rPr>
          <w:rFonts w:cs="Arial"/>
          <w:sz w:val="22"/>
          <w:szCs w:val="22"/>
        </w:rPr>
      </w:pPr>
    </w:p>
    <w:p w14:paraId="439521F3" w14:textId="77777777" w:rsidR="005B7E28" w:rsidRPr="005B7E28" w:rsidRDefault="005B7E28" w:rsidP="005B7E28">
      <w:pPr>
        <w:spacing w:line="280" w:lineRule="atLeast"/>
        <w:rPr>
          <w:rFonts w:eastAsia="Calibri" w:cs="Arial"/>
          <w:b/>
          <w:bCs/>
          <w:sz w:val="22"/>
          <w:szCs w:val="22"/>
        </w:rPr>
      </w:pPr>
      <w:r w:rsidRPr="005B7E28">
        <w:rPr>
          <w:rFonts w:eastAsia="Calibri" w:cs="Times New Roman"/>
          <w:b/>
          <w:bCs/>
          <w:kern w:val="0"/>
          <w:highlight w:val="yellow"/>
          <w14:ligatures w14:val="none"/>
        </w:rPr>
        <w:t>BOPA moet voldoen aan criterium van een evenwichtige toedeling van functies aan locaties. Onderdeel van die toets is ook de beoordeling van de gevolgen van de aangevraagde activiteiten voor Natura 2000-gebieden en de gevolgen van een activiteit op beschermde Natura 2000-waarden. • Gelet hierop geldt er een uitvoerbaarheidstoets. Maar, daarin wordt hooguit de vraag beantwoord of het verkrijgen van een natuurvergunning mogelijk is.</w:t>
      </w:r>
    </w:p>
    <w:p w14:paraId="4B443102" w14:textId="77777777" w:rsidR="005B7E28" w:rsidRPr="005B7E28" w:rsidRDefault="005B7E28" w:rsidP="005B7E28">
      <w:pPr>
        <w:spacing w:line="280" w:lineRule="atLeast"/>
        <w:rPr>
          <w:rFonts w:eastAsia="Calibri" w:cs="Times New Roman"/>
          <w:b/>
          <w:bCs/>
          <w:kern w:val="0"/>
          <w14:ligatures w14:val="none"/>
        </w:rPr>
      </w:pPr>
      <w:r w:rsidRPr="005B7E28">
        <w:rPr>
          <w:rFonts w:eastAsia="Calibri" w:cs="Times New Roman"/>
          <w:kern w:val="0"/>
          <w:highlight w:val="yellow"/>
          <w14:ligatures w14:val="none"/>
        </w:rPr>
        <w:t xml:space="preserve">AbRS 29 mei 2024, ECLI:NL:RVS:2024:2225 • Omgevingsvergunning planologisch strijdig gebruik “8.1. De Afdeling stelt voorop dat de vraag of voor het project een natuurvergunningplicht bestaat in beginsel pas aan de orde komt in een procedure op grond van de Wnb. Los daarvan mag het college geen omgevingsvergunning voor </w:t>
      </w:r>
      <w:r w:rsidRPr="005B7E28">
        <w:rPr>
          <w:rFonts w:eastAsia="Calibri" w:cs="Times New Roman"/>
          <w:kern w:val="0"/>
          <w:highlight w:val="yellow"/>
          <w14:ligatures w14:val="none"/>
        </w:rPr>
        <w:lastRenderedPageBreak/>
        <w:t>het afwijken van het bestemmingsplan verlenen indien en voor zover het op voorhand in redelijkheid had moeten onderkennen dat het gebiedsbeschermingsregime in de Wnb aan de uitvoerbaarheid van het project in de weg stond.”</w:t>
      </w:r>
    </w:p>
    <w:p w14:paraId="1218E961" w14:textId="77777777" w:rsidR="005B7E28" w:rsidRPr="005B7E28" w:rsidRDefault="005B7E28" w:rsidP="005B7E28">
      <w:pPr>
        <w:spacing w:line="280" w:lineRule="atLeast"/>
        <w:rPr>
          <w:rFonts w:eastAsia="Calibri" w:cs="Times New Roman"/>
          <w:b/>
          <w:bCs/>
          <w:kern w:val="0"/>
          <w14:ligatures w14:val="none"/>
        </w:rPr>
      </w:pPr>
    </w:p>
    <w:p w14:paraId="1EEE0980" w14:textId="77777777" w:rsidR="005B7E28" w:rsidRDefault="005B7E28" w:rsidP="005B7E28">
      <w:pPr>
        <w:spacing w:line="280" w:lineRule="atLeast"/>
        <w:rPr>
          <w:rFonts w:eastAsia="Calibri" w:cs="Arial"/>
          <w:b/>
          <w:bCs/>
          <w:sz w:val="22"/>
          <w:szCs w:val="22"/>
          <w:highlight w:val="yellow"/>
        </w:rPr>
      </w:pPr>
      <w:r w:rsidRPr="005B7E28">
        <w:rPr>
          <w:rFonts w:eastAsia="Calibri" w:cs="Arial"/>
          <w:b/>
          <w:bCs/>
          <w:sz w:val="22"/>
          <w:szCs w:val="22"/>
          <w:highlight w:val="yellow"/>
        </w:rPr>
        <w:t xml:space="preserve">Onder de Omgevingswet geldt er geen aanhaakplicht voor de natuurtoestemming. </w:t>
      </w:r>
    </w:p>
    <w:p w14:paraId="71FE4537" w14:textId="77777777" w:rsidR="005B7E28" w:rsidRDefault="005B7E28" w:rsidP="005B7E28">
      <w:pPr>
        <w:spacing w:line="280" w:lineRule="atLeast"/>
        <w:rPr>
          <w:rFonts w:eastAsia="Calibri" w:cs="Arial"/>
          <w:b/>
          <w:bCs/>
          <w:sz w:val="22"/>
          <w:szCs w:val="22"/>
          <w:highlight w:val="yellow"/>
        </w:rPr>
      </w:pPr>
      <w:r w:rsidRPr="005B7E28">
        <w:rPr>
          <w:rFonts w:eastAsia="Calibri" w:cs="Arial"/>
          <w:b/>
          <w:bCs/>
          <w:sz w:val="22"/>
          <w:szCs w:val="22"/>
          <w:highlight w:val="yellow"/>
        </w:rPr>
        <w:t xml:space="preserve">• Uitgebreide toetsing op stikstof komt uitgebreider aan de orde bij de separaat aangevraagde of nog aan te vragen omgevingsvergunning voor een Natura 2000- activiteit. </w:t>
      </w:r>
    </w:p>
    <w:p w14:paraId="4DEDABE3" w14:textId="77777777" w:rsidR="005B7E28" w:rsidRDefault="005B7E28" w:rsidP="005B7E28">
      <w:pPr>
        <w:spacing w:line="280" w:lineRule="atLeast"/>
        <w:rPr>
          <w:rFonts w:eastAsia="Calibri" w:cs="Arial"/>
          <w:b/>
          <w:bCs/>
          <w:sz w:val="22"/>
          <w:szCs w:val="22"/>
          <w:highlight w:val="yellow"/>
        </w:rPr>
      </w:pPr>
      <w:r w:rsidRPr="005B7E28">
        <w:rPr>
          <w:rFonts w:eastAsia="Calibri" w:cs="Arial"/>
          <w:b/>
          <w:bCs/>
          <w:sz w:val="22"/>
          <w:szCs w:val="22"/>
          <w:highlight w:val="yellow"/>
        </w:rPr>
        <w:t xml:space="preserve">• Additionaliteitstoets is op dit moment weliswaar een probleem en procesrisico om een natuurvergunning te verkrijgen, maar dit betekent niet dat het aangevraagde project waarvoor een BOPA wordt verleend in de toekomst niet vergunbaar is. </w:t>
      </w:r>
    </w:p>
    <w:p w14:paraId="60BDE4EF" w14:textId="42B25181" w:rsidR="005B7E28" w:rsidRPr="005B7E28" w:rsidRDefault="005B7E28" w:rsidP="005B7E28">
      <w:pPr>
        <w:spacing w:line="280" w:lineRule="atLeast"/>
        <w:rPr>
          <w:rFonts w:eastAsia="Calibri" w:cs="Arial"/>
          <w:b/>
          <w:bCs/>
          <w:sz w:val="22"/>
          <w:szCs w:val="22"/>
        </w:rPr>
      </w:pPr>
      <w:r w:rsidRPr="005B7E28">
        <w:rPr>
          <w:rFonts w:eastAsia="Calibri" w:cs="Arial"/>
          <w:b/>
          <w:bCs/>
          <w:sz w:val="22"/>
          <w:szCs w:val="22"/>
          <w:highlight w:val="yellow"/>
        </w:rPr>
        <w:t>• Met andere woorden: verzwaarde natuurvergunningtoets (intern salderen) leidt er niet toe dat op voorhand duidelijk vaststaat dat een aangevraagde omgevingsvergunning voor een Natura 2000-activiteit nimmer kan worden verleend. Dit betekent dat wanneer de berekening voor het project sluitend is en (gelet op mitigerende maatregelen) op 0,00 uitkomt, de uitvoerbaarheidstoets vd BOPA met succes kan worden doorlopen.</w:t>
      </w:r>
    </w:p>
    <w:p w14:paraId="651158FD" w14:textId="77777777" w:rsidR="005B7E28" w:rsidRDefault="005B7E28" w:rsidP="004664F2">
      <w:pPr>
        <w:spacing w:line="280" w:lineRule="atLeast"/>
        <w:rPr>
          <w:rFonts w:cs="Arial"/>
          <w:sz w:val="22"/>
          <w:szCs w:val="22"/>
        </w:rPr>
      </w:pPr>
    </w:p>
    <w:p w14:paraId="04D4DFE9" w14:textId="77777777" w:rsidR="005B7E28" w:rsidRPr="00576603" w:rsidRDefault="005B7E28" w:rsidP="004664F2">
      <w:pPr>
        <w:spacing w:line="280" w:lineRule="atLeast"/>
        <w:rPr>
          <w:rFonts w:cs="Arial"/>
          <w:sz w:val="22"/>
          <w:szCs w:val="22"/>
        </w:rPr>
      </w:pPr>
    </w:p>
    <w:p w14:paraId="6FE6BED7" w14:textId="5CBEE13A" w:rsidR="004965E8" w:rsidRPr="00576603" w:rsidRDefault="004965E8" w:rsidP="004664F2">
      <w:pPr>
        <w:spacing w:line="280" w:lineRule="atLeast"/>
        <w:rPr>
          <w:rFonts w:cs="Arial"/>
          <w:sz w:val="22"/>
          <w:szCs w:val="22"/>
        </w:rPr>
      </w:pPr>
      <w:r w:rsidRPr="00576603">
        <w:rPr>
          <w:rFonts w:cs="Arial"/>
          <w:sz w:val="22"/>
          <w:szCs w:val="22"/>
        </w:rPr>
        <w:t xml:space="preserve">Ter bescherming van de natuur zijn in het Bkl diverse regels opgenomen. Deze regels komen grotendeels overeen met de regels die zijn opgenomen in de huidige Wet </w:t>
      </w:r>
      <w:r w:rsidR="00FA2119">
        <w:rPr>
          <w:rFonts w:cs="Arial"/>
          <w:sz w:val="22"/>
          <w:szCs w:val="22"/>
        </w:rPr>
        <w:t>n</w:t>
      </w:r>
      <w:r w:rsidRPr="00576603">
        <w:rPr>
          <w:rFonts w:cs="Arial"/>
          <w:sz w:val="22"/>
          <w:szCs w:val="22"/>
        </w:rPr>
        <w:t>atuurbescherming.</w:t>
      </w:r>
    </w:p>
    <w:p w14:paraId="0234341F" w14:textId="77777777" w:rsidR="004965E8" w:rsidRPr="00576603" w:rsidRDefault="004965E8" w:rsidP="004664F2">
      <w:pPr>
        <w:spacing w:line="280" w:lineRule="atLeast"/>
        <w:rPr>
          <w:rFonts w:cs="Arial"/>
          <w:sz w:val="22"/>
          <w:szCs w:val="22"/>
        </w:rPr>
      </w:pPr>
      <w:r w:rsidRPr="00576603">
        <w:rPr>
          <w:rFonts w:cs="Arial"/>
          <w:sz w:val="22"/>
          <w:szCs w:val="22"/>
        </w:rPr>
        <w:t>Het gaat hierbij in de eerste plaats om regels voor de gebiedsbescherming van aangewezen Natura 2000-gebieden, regels voor de soortenbescherming van te beschermen planten, diersoorten (waaronder vogels) en regels ter bescherming van houtopstanden.</w:t>
      </w:r>
    </w:p>
    <w:p w14:paraId="27C04009" w14:textId="77777777" w:rsidR="004965E8" w:rsidRPr="00576603" w:rsidRDefault="004965E8" w:rsidP="004664F2">
      <w:pPr>
        <w:spacing w:line="280" w:lineRule="atLeast"/>
        <w:rPr>
          <w:rFonts w:cs="Arial"/>
          <w:sz w:val="22"/>
          <w:szCs w:val="22"/>
        </w:rPr>
      </w:pPr>
      <w:bookmarkStart w:id="151" w:name="_Hlk191050914"/>
      <w:bookmarkEnd w:id="148"/>
      <w:r w:rsidRPr="00576603">
        <w:rPr>
          <w:rFonts w:cs="Arial"/>
          <w:sz w:val="22"/>
          <w:szCs w:val="22"/>
        </w:rPr>
        <w:t>Het gebieds- en soortenbeschermingsregime vloeit voor een belangrijk deel voort uit twee Europese richtlijnen, te weten de Vogelrichtlijn (79/409/EEG) en de Habitatrichtlijn (92/43/EEG).</w:t>
      </w:r>
    </w:p>
    <w:p w14:paraId="15656AA6" w14:textId="77777777" w:rsidR="004965E8" w:rsidRPr="00576603" w:rsidRDefault="004965E8" w:rsidP="004664F2">
      <w:pPr>
        <w:spacing w:line="280" w:lineRule="atLeast"/>
        <w:rPr>
          <w:rFonts w:cs="Arial"/>
          <w:sz w:val="22"/>
          <w:szCs w:val="22"/>
        </w:rPr>
      </w:pPr>
    </w:p>
    <w:p w14:paraId="6EB91075" w14:textId="77777777" w:rsidR="004965E8" w:rsidRPr="00576603" w:rsidRDefault="004965E8" w:rsidP="004664F2">
      <w:pPr>
        <w:spacing w:line="280" w:lineRule="atLeast"/>
        <w:rPr>
          <w:rFonts w:cs="Arial"/>
          <w:i/>
          <w:iCs/>
          <w:sz w:val="22"/>
          <w:szCs w:val="22"/>
        </w:rPr>
      </w:pPr>
      <w:r w:rsidRPr="00576603">
        <w:rPr>
          <w:rFonts w:cs="Arial"/>
          <w:i/>
          <w:iCs/>
          <w:sz w:val="22"/>
          <w:szCs w:val="22"/>
        </w:rPr>
        <w:t>Gebiedsbescherming</w:t>
      </w:r>
    </w:p>
    <w:p w14:paraId="7CEBF0BD" w14:textId="7B85FA2D" w:rsidR="004965E8" w:rsidRPr="00576603" w:rsidRDefault="004965E8" w:rsidP="004664F2">
      <w:pPr>
        <w:spacing w:line="280" w:lineRule="atLeast"/>
        <w:rPr>
          <w:rFonts w:cs="Arial"/>
          <w:sz w:val="22"/>
          <w:szCs w:val="22"/>
        </w:rPr>
      </w:pPr>
      <w:r w:rsidRPr="00576603">
        <w:rPr>
          <w:rFonts w:cs="Arial"/>
          <w:sz w:val="22"/>
          <w:szCs w:val="22"/>
        </w:rPr>
        <w:t>De Europese Vogel- en Habitatrichtlijn beschermt Natura 2000-gebieden. De minister van Landbouw, Natuur en Voedselkwaliteit wijst de Natura 2000-gebieden aan. Op grond van artikel 2.43 Omgevingswet legt hij ook de instandhoudingsdoelstellingen vast. Dit gebeurt in een aanwijzingsbesluit. Als er naar aanleiding van projecten, plannen en activiteiten, afzonderlijk of in combinatie met andere plannen of projecten, mogelijkerwijs significante effecten optreden, dienen deze bij de voorbereiding van een omgevingsplan in kaart te worden gebracht en beoordeeld. Natura 2000-gebieden hebben een externe werking, zodat ook ingrepen die buiten deze gebieden plaatsvinden en verstoring kunnen veroorzaken, moeten worden getoetst op het effect van de ingreep op soorten en habitats. Een ruimtelijk plan dat significante gevolgen kan hebben voor een Natura 2000-gebied kan alleen worden vastgesteld indien uit een passende beoordeling de zekerheid is verkregen dat het plan de natuurlijke kenmerken van het gebied niet zal aantasten. Indien deze zekerheid niet is verkregen, kan het</w:t>
      </w:r>
      <w:r w:rsidR="00FA2119">
        <w:rPr>
          <w:rFonts w:cs="Arial"/>
          <w:sz w:val="22"/>
          <w:szCs w:val="22"/>
        </w:rPr>
        <w:t xml:space="preserve"> </w:t>
      </w:r>
      <w:r w:rsidRPr="00576603">
        <w:rPr>
          <w:rFonts w:cs="Arial"/>
          <w:sz w:val="22"/>
          <w:szCs w:val="22"/>
        </w:rPr>
        <w:t>plan worden vastgesteld, indien wordt voldaan aan de volgende drie voorwaarden:</w:t>
      </w:r>
    </w:p>
    <w:p w14:paraId="027F89FC" w14:textId="48C15FF0" w:rsidR="004965E8" w:rsidRPr="00576603" w:rsidRDefault="004965E8" w:rsidP="004664F2">
      <w:pPr>
        <w:spacing w:line="280" w:lineRule="atLeast"/>
        <w:ind w:left="426" w:hanging="426"/>
        <w:rPr>
          <w:rFonts w:cs="Arial"/>
          <w:sz w:val="22"/>
          <w:szCs w:val="22"/>
        </w:rPr>
      </w:pPr>
      <w:r w:rsidRPr="00576603">
        <w:rPr>
          <w:rFonts w:cs="Arial"/>
          <w:sz w:val="22"/>
          <w:szCs w:val="22"/>
        </w:rPr>
        <w:t xml:space="preserve">1. </w:t>
      </w:r>
      <w:r w:rsidR="00FA2119">
        <w:rPr>
          <w:rFonts w:cs="Arial"/>
          <w:sz w:val="22"/>
          <w:szCs w:val="22"/>
        </w:rPr>
        <w:tab/>
        <w:t>a</w:t>
      </w:r>
      <w:r w:rsidRPr="00576603">
        <w:rPr>
          <w:rFonts w:cs="Arial"/>
          <w:sz w:val="22"/>
          <w:szCs w:val="22"/>
        </w:rPr>
        <w:t>lternatieve oplossingen zijn niet voorhanden;</w:t>
      </w:r>
    </w:p>
    <w:p w14:paraId="4F9980C0" w14:textId="39C49FDE" w:rsidR="004965E8" w:rsidRPr="00576603" w:rsidRDefault="004965E8" w:rsidP="004664F2">
      <w:pPr>
        <w:spacing w:line="280" w:lineRule="atLeast"/>
        <w:ind w:left="426" w:hanging="426"/>
        <w:rPr>
          <w:rFonts w:cs="Arial"/>
          <w:sz w:val="22"/>
          <w:szCs w:val="22"/>
        </w:rPr>
      </w:pPr>
      <w:r w:rsidRPr="00576603">
        <w:rPr>
          <w:rFonts w:cs="Arial"/>
          <w:sz w:val="22"/>
          <w:szCs w:val="22"/>
        </w:rPr>
        <w:t xml:space="preserve">2. </w:t>
      </w:r>
      <w:r w:rsidR="00FA2119">
        <w:rPr>
          <w:rFonts w:cs="Arial"/>
          <w:sz w:val="22"/>
          <w:szCs w:val="22"/>
        </w:rPr>
        <w:tab/>
        <w:t>h</w:t>
      </w:r>
      <w:r w:rsidRPr="00576603">
        <w:rPr>
          <w:rFonts w:cs="Arial"/>
          <w:sz w:val="22"/>
          <w:szCs w:val="22"/>
        </w:rPr>
        <w:t>et plan is nodig om dwingende redenen van groot openbaar belang, met inbegrip van redenen van sociale</w:t>
      </w:r>
      <w:r w:rsidR="00FA2119">
        <w:rPr>
          <w:rFonts w:cs="Arial"/>
          <w:sz w:val="22"/>
          <w:szCs w:val="22"/>
        </w:rPr>
        <w:t xml:space="preserve"> </w:t>
      </w:r>
      <w:r w:rsidRPr="00576603">
        <w:rPr>
          <w:rFonts w:cs="Arial"/>
          <w:sz w:val="22"/>
          <w:szCs w:val="22"/>
        </w:rPr>
        <w:t>of economische aard; en</w:t>
      </w:r>
    </w:p>
    <w:p w14:paraId="4EED200A" w14:textId="7993E485" w:rsidR="004965E8" w:rsidRPr="00576603" w:rsidRDefault="004965E8" w:rsidP="004664F2">
      <w:pPr>
        <w:spacing w:line="280" w:lineRule="atLeast"/>
        <w:ind w:left="426" w:hanging="426"/>
        <w:rPr>
          <w:rFonts w:cs="Arial"/>
          <w:sz w:val="22"/>
          <w:szCs w:val="22"/>
        </w:rPr>
      </w:pPr>
      <w:r w:rsidRPr="00576603">
        <w:rPr>
          <w:rFonts w:cs="Arial"/>
          <w:sz w:val="22"/>
          <w:szCs w:val="22"/>
        </w:rPr>
        <w:t xml:space="preserve">3. </w:t>
      </w:r>
      <w:r w:rsidR="00FA2119">
        <w:rPr>
          <w:rFonts w:cs="Arial"/>
          <w:sz w:val="22"/>
          <w:szCs w:val="22"/>
        </w:rPr>
        <w:tab/>
        <w:t>d</w:t>
      </w:r>
      <w:r w:rsidRPr="00576603">
        <w:rPr>
          <w:rFonts w:cs="Arial"/>
          <w:sz w:val="22"/>
          <w:szCs w:val="22"/>
        </w:rPr>
        <w:t>e noodzakelijke compenserende maatregelen worden getroffen om te waarborgen dat de algehele samenhang van het Natura 2000-netwerk bewaard blijft.</w:t>
      </w:r>
    </w:p>
    <w:p w14:paraId="79F2F4C0" w14:textId="77777777" w:rsidR="004965E8" w:rsidRPr="00576603" w:rsidRDefault="004965E8" w:rsidP="004664F2">
      <w:pPr>
        <w:spacing w:line="280" w:lineRule="atLeast"/>
        <w:rPr>
          <w:rFonts w:cs="Arial"/>
          <w:sz w:val="22"/>
          <w:szCs w:val="22"/>
        </w:rPr>
      </w:pPr>
      <w:r w:rsidRPr="00576603">
        <w:rPr>
          <w:rFonts w:cs="Arial"/>
          <w:sz w:val="22"/>
          <w:szCs w:val="22"/>
        </w:rPr>
        <w:lastRenderedPageBreak/>
        <w:t>In afdeling 8.6 Bkl staat het beoordelingskader voor de omgevingsvergunning voor Natura 2000-activiteiten. Dit is door middel van het aanvullingsspoor Natuur gebeurd.</w:t>
      </w:r>
    </w:p>
    <w:p w14:paraId="78A450C6" w14:textId="77777777" w:rsidR="004965E8" w:rsidRPr="00576603" w:rsidRDefault="004965E8" w:rsidP="004664F2">
      <w:pPr>
        <w:spacing w:line="280" w:lineRule="atLeast"/>
        <w:rPr>
          <w:rFonts w:cs="Arial"/>
          <w:sz w:val="22"/>
          <w:szCs w:val="22"/>
        </w:rPr>
      </w:pPr>
    </w:p>
    <w:p w14:paraId="6B218FD0" w14:textId="77777777" w:rsidR="00E962FB" w:rsidRDefault="00E962FB" w:rsidP="004664F2">
      <w:pPr>
        <w:spacing w:line="280" w:lineRule="atLeast"/>
        <w:rPr>
          <w:rFonts w:cs="Arial"/>
          <w:i/>
          <w:iCs/>
          <w:sz w:val="22"/>
          <w:szCs w:val="22"/>
        </w:rPr>
      </w:pPr>
    </w:p>
    <w:p w14:paraId="52BBB2D7" w14:textId="29F9B1AA" w:rsidR="004965E8" w:rsidRPr="00576603" w:rsidRDefault="004965E8" w:rsidP="004664F2">
      <w:pPr>
        <w:spacing w:line="280" w:lineRule="atLeast"/>
        <w:rPr>
          <w:rFonts w:cs="Arial"/>
          <w:i/>
          <w:iCs/>
          <w:sz w:val="22"/>
          <w:szCs w:val="22"/>
        </w:rPr>
      </w:pPr>
      <w:r w:rsidRPr="00576603">
        <w:rPr>
          <w:rFonts w:cs="Arial"/>
          <w:i/>
          <w:iCs/>
          <w:sz w:val="22"/>
          <w:szCs w:val="22"/>
        </w:rPr>
        <w:t>Soortenbescherming</w:t>
      </w:r>
    </w:p>
    <w:p w14:paraId="1C280904" w14:textId="04F8BEB5" w:rsidR="004965E8" w:rsidRPr="00576603" w:rsidRDefault="004965E8" w:rsidP="004664F2">
      <w:pPr>
        <w:spacing w:line="280" w:lineRule="atLeast"/>
        <w:rPr>
          <w:rFonts w:cs="Arial"/>
          <w:sz w:val="22"/>
          <w:szCs w:val="22"/>
        </w:rPr>
      </w:pPr>
      <w:r w:rsidRPr="00576603">
        <w:rPr>
          <w:rFonts w:cs="Arial"/>
          <w:sz w:val="22"/>
          <w:szCs w:val="22"/>
        </w:rPr>
        <w:t>Onder de Omgevingswet zijn veel dier- en plantsoorten beschermd. De bescherming richt zich op soorten van</w:t>
      </w:r>
      <w:r w:rsidR="00FA2119">
        <w:rPr>
          <w:rFonts w:cs="Arial"/>
          <w:sz w:val="22"/>
          <w:szCs w:val="22"/>
        </w:rPr>
        <w:t xml:space="preserve"> </w:t>
      </w:r>
      <w:r w:rsidRPr="00576603">
        <w:rPr>
          <w:rFonts w:cs="Arial"/>
          <w:sz w:val="22"/>
          <w:szCs w:val="22"/>
        </w:rPr>
        <w:t>Europees belang, die onder de reikwijdte van de Vogel- en Habitatrichtlijn vallen, als om bepaalde soorten van nationaal belang. Soortenbescherming vindt plaats binnen en buiten het natuurnetwerk Nederland. Het kan de vorm hebben van wet- en regelgeving, maar ook van fysieke maatregelen die bescherming, vestiging of uitbreiding van een soortenpopulatie stimuleren. Op grond van artikel 2.18 lid 1 sub f Omgevingswet zijn in beginsel de provincies hiervoor verantwoordelijk. Echter, ook decentrale overheden kunnen hierover actief</w:t>
      </w:r>
      <w:r w:rsidR="00FA2119">
        <w:rPr>
          <w:rFonts w:cs="Arial"/>
          <w:sz w:val="22"/>
          <w:szCs w:val="22"/>
        </w:rPr>
        <w:t xml:space="preserve"> </w:t>
      </w:r>
      <w:r w:rsidRPr="00576603">
        <w:rPr>
          <w:rFonts w:cs="Arial"/>
          <w:sz w:val="22"/>
          <w:szCs w:val="22"/>
        </w:rPr>
        <w:t>beleid voeren. Hierbij kan worden gedacht aan het vaststellen van bijvoorbeeld een programma voor soortenbescherming.</w:t>
      </w:r>
    </w:p>
    <w:p w14:paraId="46EE92E8" w14:textId="77777777" w:rsidR="004965E8" w:rsidRPr="00576603" w:rsidRDefault="004965E8" w:rsidP="004664F2">
      <w:pPr>
        <w:spacing w:line="280" w:lineRule="atLeast"/>
        <w:rPr>
          <w:rFonts w:cs="Arial"/>
          <w:sz w:val="22"/>
          <w:szCs w:val="22"/>
        </w:rPr>
      </w:pPr>
      <w:r w:rsidRPr="00576603">
        <w:rPr>
          <w:rFonts w:cs="Arial"/>
          <w:sz w:val="22"/>
          <w:szCs w:val="22"/>
        </w:rPr>
        <w:t>Door strikte formulering van een flora- en fauna-activiteit moet bij vrijwel alle activiteiten in de fysieke leefomgeving nagegaan worden of:</w:t>
      </w:r>
    </w:p>
    <w:p w14:paraId="49869E74" w14:textId="45B65337" w:rsidR="004965E8" w:rsidRPr="00576603" w:rsidRDefault="004965E8" w:rsidP="004664F2">
      <w:pPr>
        <w:spacing w:line="280" w:lineRule="atLeast"/>
        <w:ind w:left="284" w:hanging="284"/>
        <w:rPr>
          <w:rFonts w:cs="Arial"/>
          <w:sz w:val="22"/>
          <w:szCs w:val="22"/>
        </w:rPr>
      </w:pPr>
      <w:r w:rsidRPr="00576603">
        <w:rPr>
          <w:rFonts w:cs="Arial"/>
          <w:sz w:val="22"/>
          <w:szCs w:val="22"/>
        </w:rPr>
        <w:t xml:space="preserve">• </w:t>
      </w:r>
      <w:r w:rsidR="00FA2119">
        <w:rPr>
          <w:rFonts w:cs="Arial"/>
          <w:sz w:val="22"/>
          <w:szCs w:val="22"/>
        </w:rPr>
        <w:tab/>
      </w:r>
      <w:r w:rsidRPr="00576603">
        <w:rPr>
          <w:rFonts w:cs="Arial"/>
          <w:sz w:val="22"/>
          <w:szCs w:val="22"/>
        </w:rPr>
        <w:t>er soorten aanwezig zijn; en</w:t>
      </w:r>
    </w:p>
    <w:p w14:paraId="4C79AF9E" w14:textId="57C4DA64" w:rsidR="004965E8" w:rsidRPr="00576603" w:rsidRDefault="004965E8" w:rsidP="004664F2">
      <w:pPr>
        <w:spacing w:line="280" w:lineRule="atLeast"/>
        <w:ind w:left="284" w:hanging="284"/>
        <w:rPr>
          <w:rFonts w:cs="Arial"/>
          <w:sz w:val="22"/>
          <w:szCs w:val="22"/>
        </w:rPr>
      </w:pPr>
      <w:r w:rsidRPr="00576603">
        <w:rPr>
          <w:rFonts w:cs="Arial"/>
          <w:sz w:val="22"/>
          <w:szCs w:val="22"/>
        </w:rPr>
        <w:t xml:space="preserve">• </w:t>
      </w:r>
      <w:r w:rsidR="00FA2119">
        <w:rPr>
          <w:rFonts w:cs="Arial"/>
          <w:sz w:val="22"/>
          <w:szCs w:val="22"/>
        </w:rPr>
        <w:tab/>
      </w:r>
      <w:r w:rsidRPr="00576603">
        <w:rPr>
          <w:rFonts w:cs="Arial"/>
          <w:sz w:val="22"/>
          <w:szCs w:val="22"/>
        </w:rPr>
        <w:t>welke soorten dat zijn.</w:t>
      </w:r>
    </w:p>
    <w:p w14:paraId="238F527A" w14:textId="77777777" w:rsidR="009F06E1" w:rsidRPr="00576603" w:rsidRDefault="009F06E1" w:rsidP="004664F2">
      <w:pPr>
        <w:spacing w:line="280" w:lineRule="atLeast"/>
        <w:rPr>
          <w:rFonts w:cs="Arial"/>
          <w:sz w:val="22"/>
          <w:szCs w:val="22"/>
        </w:rPr>
      </w:pPr>
    </w:p>
    <w:p w14:paraId="73531451" w14:textId="36E8FF1A" w:rsidR="004965E8" w:rsidRPr="00576603" w:rsidRDefault="004965E8" w:rsidP="004664F2">
      <w:pPr>
        <w:spacing w:line="280" w:lineRule="atLeast"/>
        <w:rPr>
          <w:rFonts w:cs="Arial"/>
          <w:sz w:val="22"/>
          <w:szCs w:val="22"/>
        </w:rPr>
      </w:pPr>
      <w:r w:rsidRPr="00576603">
        <w:rPr>
          <w:rFonts w:cs="Arial"/>
          <w:sz w:val="22"/>
          <w:szCs w:val="22"/>
        </w:rPr>
        <w:t>In hoofdstuk 11 van het Besluit activiteiten leefomgeving wordt bepaald wanneer een vergunning nodig is.</w:t>
      </w:r>
    </w:p>
    <w:bookmarkEnd w:id="151"/>
    <w:p w14:paraId="553F520C" w14:textId="77777777" w:rsidR="004965E8" w:rsidRDefault="004965E8" w:rsidP="004664F2">
      <w:pPr>
        <w:spacing w:line="280" w:lineRule="atLeast"/>
        <w:rPr>
          <w:rFonts w:cs="Arial"/>
          <w:sz w:val="22"/>
          <w:szCs w:val="22"/>
        </w:rPr>
      </w:pPr>
    </w:p>
    <w:p w14:paraId="5D1E25A6" w14:textId="77777777" w:rsidR="00F813E1" w:rsidRPr="00576603" w:rsidRDefault="00F813E1" w:rsidP="004664F2">
      <w:pPr>
        <w:spacing w:line="280" w:lineRule="atLeast"/>
        <w:rPr>
          <w:rFonts w:cs="Arial"/>
          <w:sz w:val="22"/>
          <w:szCs w:val="22"/>
        </w:rPr>
      </w:pPr>
    </w:p>
    <w:p w14:paraId="1CEB1B6E" w14:textId="77777777" w:rsidR="00B43182" w:rsidRPr="00576603" w:rsidRDefault="00B43182" w:rsidP="004664F2">
      <w:pPr>
        <w:spacing w:line="280" w:lineRule="atLeast"/>
        <w:rPr>
          <w:rFonts w:cs="Arial"/>
          <w:b/>
          <w:bCs/>
          <w:sz w:val="22"/>
          <w:szCs w:val="22"/>
        </w:rPr>
      </w:pPr>
    </w:p>
    <w:p w14:paraId="7DC464D3" w14:textId="77777777" w:rsidR="007B1CEF" w:rsidRPr="00576603" w:rsidRDefault="00B43182" w:rsidP="004664F2">
      <w:pPr>
        <w:pStyle w:val="Kop3"/>
        <w:spacing w:line="280" w:lineRule="atLeast"/>
        <w:rPr>
          <w:rFonts w:ascii="Arial" w:hAnsi="Arial" w:cs="Arial"/>
          <w:sz w:val="22"/>
          <w:szCs w:val="22"/>
        </w:rPr>
      </w:pPr>
      <w:bookmarkStart w:id="152" w:name="_Toc187325025"/>
      <w:bookmarkStart w:id="153" w:name="_Hlk191050935"/>
      <w:r w:rsidRPr="00576603">
        <w:rPr>
          <w:rFonts w:ascii="Arial" w:hAnsi="Arial" w:cs="Arial"/>
          <w:sz w:val="22"/>
          <w:szCs w:val="22"/>
        </w:rPr>
        <w:t>7.</w:t>
      </w:r>
      <w:r w:rsidR="003A5A04" w:rsidRPr="00576603">
        <w:rPr>
          <w:rFonts w:ascii="Arial" w:hAnsi="Arial" w:cs="Arial"/>
          <w:sz w:val="22"/>
          <w:szCs w:val="22"/>
        </w:rPr>
        <w:t>1</w:t>
      </w:r>
      <w:r w:rsidR="008A23BE" w:rsidRPr="00576603">
        <w:rPr>
          <w:rFonts w:ascii="Arial" w:hAnsi="Arial" w:cs="Arial"/>
          <w:sz w:val="22"/>
          <w:szCs w:val="22"/>
        </w:rPr>
        <w:t>1</w:t>
      </w:r>
      <w:r w:rsidRPr="00576603">
        <w:rPr>
          <w:rFonts w:ascii="Arial" w:hAnsi="Arial" w:cs="Arial"/>
          <w:sz w:val="22"/>
          <w:szCs w:val="22"/>
        </w:rPr>
        <w:t>.2 Toetsing</w:t>
      </w:r>
      <w:bookmarkEnd w:id="152"/>
    </w:p>
    <w:p w14:paraId="4E1DC2B8" w14:textId="77777777" w:rsidR="001239C6" w:rsidRPr="00576603" w:rsidRDefault="001239C6" w:rsidP="004664F2">
      <w:pPr>
        <w:spacing w:line="280" w:lineRule="atLeast"/>
        <w:rPr>
          <w:rFonts w:cs="Arial"/>
          <w:sz w:val="22"/>
          <w:szCs w:val="22"/>
        </w:rPr>
      </w:pPr>
    </w:p>
    <w:p w14:paraId="06080725" w14:textId="04E68EFD" w:rsidR="001239C6" w:rsidRPr="00576603" w:rsidRDefault="00D2453E" w:rsidP="004664F2">
      <w:pPr>
        <w:pStyle w:val="Kop4"/>
        <w:spacing w:line="280" w:lineRule="atLeast"/>
        <w:rPr>
          <w:rFonts w:ascii="Arial" w:hAnsi="Arial" w:cs="Arial"/>
          <w:sz w:val="22"/>
          <w:szCs w:val="22"/>
        </w:rPr>
      </w:pPr>
      <w:r w:rsidRPr="00576603">
        <w:rPr>
          <w:rFonts w:ascii="Arial" w:hAnsi="Arial" w:cs="Arial"/>
          <w:sz w:val="22"/>
          <w:szCs w:val="22"/>
        </w:rPr>
        <w:t>7.1</w:t>
      </w:r>
      <w:r w:rsidR="008A23BE" w:rsidRPr="00576603">
        <w:rPr>
          <w:rFonts w:ascii="Arial" w:hAnsi="Arial" w:cs="Arial"/>
          <w:sz w:val="22"/>
          <w:szCs w:val="22"/>
        </w:rPr>
        <w:t>1</w:t>
      </w:r>
      <w:r w:rsidR="00D9756B" w:rsidRPr="00576603">
        <w:rPr>
          <w:rFonts w:ascii="Arial" w:hAnsi="Arial" w:cs="Arial"/>
          <w:sz w:val="22"/>
          <w:szCs w:val="22"/>
        </w:rPr>
        <w:t xml:space="preserve">.2.1 </w:t>
      </w:r>
      <w:r w:rsidR="00A12317" w:rsidRPr="00576603">
        <w:rPr>
          <w:rFonts w:ascii="Arial" w:hAnsi="Arial" w:cs="Arial"/>
          <w:sz w:val="22"/>
          <w:szCs w:val="22"/>
        </w:rPr>
        <w:t>G</w:t>
      </w:r>
      <w:r w:rsidR="00D9756B" w:rsidRPr="00576603">
        <w:rPr>
          <w:rFonts w:ascii="Arial" w:hAnsi="Arial" w:cs="Arial"/>
          <w:sz w:val="22"/>
          <w:szCs w:val="22"/>
        </w:rPr>
        <w:t>ebiedsbescherming</w:t>
      </w:r>
    </w:p>
    <w:p w14:paraId="3858BD73" w14:textId="77777777" w:rsidR="00F813E1" w:rsidRPr="00F813E1" w:rsidRDefault="00F813E1" w:rsidP="00F813E1">
      <w:pPr>
        <w:spacing w:line="280" w:lineRule="atLeast"/>
        <w:rPr>
          <w:rFonts w:cs="Arial"/>
          <w:sz w:val="22"/>
          <w:szCs w:val="22"/>
        </w:rPr>
      </w:pPr>
      <w:r w:rsidRPr="00F813E1">
        <w:rPr>
          <w:rFonts w:cs="Arial"/>
          <w:sz w:val="22"/>
          <w:szCs w:val="22"/>
        </w:rPr>
        <w:t xml:space="preserve">Op basis van bijgevoegde quickscan flora en fauna is het voorliggend initiatief wel/niet mogelijk. </w:t>
      </w:r>
    </w:p>
    <w:p w14:paraId="3F68B134" w14:textId="77777777" w:rsidR="00F813E1" w:rsidRPr="00F813E1" w:rsidRDefault="00F813E1" w:rsidP="00F813E1">
      <w:pPr>
        <w:spacing w:line="280" w:lineRule="atLeast"/>
        <w:rPr>
          <w:rFonts w:cs="Arial"/>
          <w:sz w:val="22"/>
          <w:szCs w:val="22"/>
        </w:rPr>
      </w:pPr>
      <w:r w:rsidRPr="00F813E1">
        <w:rPr>
          <w:rFonts w:cs="Arial"/>
          <w:b/>
          <w:bCs/>
          <w:sz w:val="22"/>
          <w:szCs w:val="22"/>
        </w:rPr>
        <w:t xml:space="preserve">Onderzoek afbakening Natura 2000 </w:t>
      </w:r>
    </w:p>
    <w:p w14:paraId="2E62FC39" w14:textId="77777777" w:rsidR="00F813E1" w:rsidRPr="00F813E1" w:rsidRDefault="00F813E1" w:rsidP="00F813E1">
      <w:pPr>
        <w:spacing w:line="280" w:lineRule="atLeast"/>
        <w:rPr>
          <w:rFonts w:cs="Arial"/>
          <w:sz w:val="22"/>
          <w:szCs w:val="22"/>
        </w:rPr>
      </w:pPr>
      <w:r w:rsidRPr="00F813E1">
        <w:rPr>
          <w:rFonts w:cs="Arial"/>
          <w:sz w:val="22"/>
          <w:szCs w:val="22"/>
        </w:rPr>
        <w:t xml:space="preserve">De QuickScan geeft standaard antwoord op de volgende onderzoeksvragen ten aanzien van Natura 2000-gebieden: </w:t>
      </w:r>
    </w:p>
    <w:p w14:paraId="2672D280" w14:textId="77777777" w:rsidR="00F813E1" w:rsidRPr="00F813E1" w:rsidRDefault="00F813E1" w:rsidP="00F813E1">
      <w:pPr>
        <w:spacing w:line="280" w:lineRule="atLeast"/>
        <w:rPr>
          <w:rFonts w:cs="Arial"/>
          <w:sz w:val="22"/>
          <w:szCs w:val="22"/>
        </w:rPr>
      </w:pPr>
      <w:r w:rsidRPr="00F813E1">
        <w:rPr>
          <w:rFonts w:cs="Arial"/>
          <w:sz w:val="22"/>
          <w:szCs w:val="22"/>
        </w:rPr>
        <w:t xml:space="preserve">1) Waar ligt het plangebied ten opzichte van beschermde Natura 2000-gebieden? </w:t>
      </w:r>
    </w:p>
    <w:p w14:paraId="1E025065" w14:textId="77777777" w:rsidR="00F813E1" w:rsidRPr="00F813E1" w:rsidRDefault="00F813E1" w:rsidP="00F813E1">
      <w:pPr>
        <w:spacing w:line="280" w:lineRule="atLeast"/>
        <w:rPr>
          <w:rFonts w:cs="Arial"/>
          <w:sz w:val="22"/>
          <w:szCs w:val="22"/>
        </w:rPr>
      </w:pPr>
      <w:r w:rsidRPr="00F813E1">
        <w:rPr>
          <w:rFonts w:cs="Arial"/>
          <w:sz w:val="22"/>
          <w:szCs w:val="22"/>
        </w:rPr>
        <w:t xml:space="preserve">2) Kunnen de werkzaamheden mogelijk leiden tot negatieve effecten op de instandhoudingsdoelstellingen van Natura 2000-gebieden? </w:t>
      </w:r>
    </w:p>
    <w:p w14:paraId="59D2E8A3" w14:textId="77777777" w:rsidR="00F813E1" w:rsidRPr="00F813E1" w:rsidRDefault="00F813E1" w:rsidP="00F813E1">
      <w:pPr>
        <w:spacing w:line="280" w:lineRule="atLeast"/>
        <w:rPr>
          <w:rFonts w:cs="Arial"/>
          <w:sz w:val="22"/>
          <w:szCs w:val="22"/>
        </w:rPr>
      </w:pPr>
      <w:r w:rsidRPr="00F813E1">
        <w:rPr>
          <w:rFonts w:cs="Arial"/>
          <w:sz w:val="22"/>
          <w:szCs w:val="22"/>
        </w:rPr>
        <w:t xml:space="preserve">3) Zoja, welke vervolgstappen zijn nodig? </w:t>
      </w:r>
    </w:p>
    <w:p w14:paraId="0B33AD07" w14:textId="77777777" w:rsidR="00F813E1" w:rsidRPr="00F813E1" w:rsidRDefault="00F813E1" w:rsidP="00F813E1">
      <w:pPr>
        <w:spacing w:line="280" w:lineRule="atLeast"/>
        <w:rPr>
          <w:rFonts w:cs="Arial"/>
          <w:sz w:val="22"/>
          <w:szCs w:val="22"/>
        </w:rPr>
      </w:pPr>
    </w:p>
    <w:p w14:paraId="5881AA07" w14:textId="77777777" w:rsidR="00F813E1" w:rsidRPr="00F813E1" w:rsidRDefault="00F813E1" w:rsidP="00F813E1">
      <w:pPr>
        <w:spacing w:line="280" w:lineRule="atLeast"/>
        <w:rPr>
          <w:rFonts w:cs="Arial"/>
          <w:sz w:val="22"/>
          <w:szCs w:val="22"/>
        </w:rPr>
      </w:pPr>
      <w:r w:rsidRPr="00F813E1">
        <w:rPr>
          <w:rFonts w:cs="Arial"/>
          <w:b/>
          <w:bCs/>
          <w:sz w:val="22"/>
          <w:szCs w:val="22"/>
        </w:rPr>
        <w:t xml:space="preserve">Onderzoek afbakening NNB </w:t>
      </w:r>
    </w:p>
    <w:p w14:paraId="0164A923" w14:textId="77777777" w:rsidR="00F813E1" w:rsidRPr="00F813E1" w:rsidRDefault="00F813E1" w:rsidP="00F813E1">
      <w:pPr>
        <w:spacing w:line="280" w:lineRule="atLeast"/>
        <w:rPr>
          <w:rFonts w:cs="Arial"/>
          <w:sz w:val="22"/>
          <w:szCs w:val="22"/>
        </w:rPr>
      </w:pPr>
      <w:r w:rsidRPr="00F813E1">
        <w:rPr>
          <w:rFonts w:cs="Arial"/>
          <w:sz w:val="22"/>
          <w:szCs w:val="22"/>
        </w:rPr>
        <w:t xml:space="preserve">De QuickScan geeft standaard antwoord op de volgende onderzoeksvragen ten aanzien van NNB: </w:t>
      </w:r>
    </w:p>
    <w:p w14:paraId="0DB947FC" w14:textId="77777777" w:rsidR="00F813E1" w:rsidRPr="00F813E1" w:rsidRDefault="00F813E1" w:rsidP="00F813E1">
      <w:pPr>
        <w:spacing w:line="280" w:lineRule="atLeast"/>
        <w:rPr>
          <w:rFonts w:cs="Arial"/>
          <w:sz w:val="22"/>
          <w:szCs w:val="22"/>
        </w:rPr>
      </w:pPr>
      <w:r w:rsidRPr="00F813E1">
        <w:rPr>
          <w:rFonts w:cs="Arial"/>
          <w:sz w:val="22"/>
          <w:szCs w:val="22"/>
        </w:rPr>
        <w:t xml:space="preserve">1) Waar ligt het plangebied ten opzichte van het NNB? </w:t>
      </w:r>
    </w:p>
    <w:p w14:paraId="180B3EBB" w14:textId="77777777" w:rsidR="00F813E1" w:rsidRPr="00F813E1" w:rsidRDefault="00F813E1" w:rsidP="00F813E1">
      <w:pPr>
        <w:spacing w:line="280" w:lineRule="atLeast"/>
        <w:rPr>
          <w:rFonts w:cs="Arial"/>
          <w:sz w:val="22"/>
          <w:szCs w:val="22"/>
        </w:rPr>
      </w:pPr>
      <w:r w:rsidRPr="00F813E1">
        <w:rPr>
          <w:rFonts w:cs="Arial"/>
          <w:sz w:val="22"/>
          <w:szCs w:val="22"/>
        </w:rPr>
        <w:t xml:space="preserve">2) Kunnen de werkzaamheden mogelijk leiden tot negatieve effecten op de wezenlijke kenmerken van het NNB? </w:t>
      </w:r>
    </w:p>
    <w:p w14:paraId="0272430C" w14:textId="77777777" w:rsidR="00F813E1" w:rsidRPr="00F813E1" w:rsidRDefault="00F813E1" w:rsidP="00F813E1">
      <w:pPr>
        <w:spacing w:line="280" w:lineRule="atLeast"/>
        <w:rPr>
          <w:rFonts w:cs="Arial"/>
          <w:sz w:val="22"/>
          <w:szCs w:val="22"/>
        </w:rPr>
      </w:pPr>
      <w:r w:rsidRPr="00F813E1">
        <w:rPr>
          <w:rFonts w:cs="Arial"/>
          <w:sz w:val="22"/>
          <w:szCs w:val="22"/>
        </w:rPr>
        <w:t xml:space="preserve">3) Zoja, welke vervolgstappen zijn nodig? </w:t>
      </w:r>
    </w:p>
    <w:p w14:paraId="4DD12BC4" w14:textId="77777777" w:rsidR="00A12317" w:rsidRPr="00576603" w:rsidRDefault="00A12317" w:rsidP="004664F2">
      <w:pPr>
        <w:spacing w:line="280" w:lineRule="atLeast"/>
        <w:rPr>
          <w:rFonts w:cs="Arial"/>
          <w:sz w:val="22"/>
          <w:szCs w:val="22"/>
        </w:rPr>
      </w:pPr>
    </w:p>
    <w:p w14:paraId="57A43D60" w14:textId="004F3E29" w:rsidR="00A12317" w:rsidRPr="00576603" w:rsidRDefault="00A12317" w:rsidP="004664F2">
      <w:pPr>
        <w:pStyle w:val="Kop4"/>
        <w:spacing w:line="280" w:lineRule="atLeast"/>
        <w:rPr>
          <w:rFonts w:ascii="Arial" w:hAnsi="Arial" w:cs="Arial"/>
          <w:sz w:val="22"/>
          <w:szCs w:val="22"/>
        </w:rPr>
      </w:pPr>
      <w:r w:rsidRPr="00576603">
        <w:rPr>
          <w:rFonts w:ascii="Arial" w:hAnsi="Arial" w:cs="Arial"/>
          <w:sz w:val="22"/>
          <w:szCs w:val="22"/>
        </w:rPr>
        <w:t>7.1</w:t>
      </w:r>
      <w:r w:rsidR="008A23BE" w:rsidRPr="00576603">
        <w:rPr>
          <w:rFonts w:ascii="Arial" w:hAnsi="Arial" w:cs="Arial"/>
          <w:sz w:val="22"/>
          <w:szCs w:val="22"/>
        </w:rPr>
        <w:t>1</w:t>
      </w:r>
      <w:r w:rsidRPr="00576603">
        <w:rPr>
          <w:rFonts w:ascii="Arial" w:hAnsi="Arial" w:cs="Arial"/>
          <w:sz w:val="22"/>
          <w:szCs w:val="22"/>
        </w:rPr>
        <w:t>.2.1 Soortenbescherming</w:t>
      </w:r>
    </w:p>
    <w:p w14:paraId="41FAF215" w14:textId="77777777" w:rsidR="00F813E1" w:rsidRDefault="00F813E1" w:rsidP="00F813E1">
      <w:pPr>
        <w:spacing w:line="280" w:lineRule="atLeast"/>
        <w:rPr>
          <w:rFonts w:cs="Arial"/>
          <w:sz w:val="22"/>
          <w:szCs w:val="22"/>
        </w:rPr>
      </w:pPr>
      <w:r w:rsidRPr="002C45DE">
        <w:rPr>
          <w:rFonts w:cs="Arial"/>
          <w:sz w:val="22"/>
          <w:szCs w:val="22"/>
        </w:rPr>
        <w:t>Op basis van bijgevoegde quickscan flora en fauna is het voorliggend initiatief wel/niet mogelijk.</w:t>
      </w:r>
    </w:p>
    <w:p w14:paraId="3A49718B" w14:textId="77777777" w:rsidR="00B43182" w:rsidRPr="00576603" w:rsidRDefault="00B43182" w:rsidP="004664F2">
      <w:pPr>
        <w:spacing w:line="280" w:lineRule="atLeast"/>
        <w:rPr>
          <w:rFonts w:cs="Arial"/>
          <w:b/>
          <w:bCs/>
          <w:sz w:val="22"/>
          <w:szCs w:val="22"/>
        </w:rPr>
      </w:pPr>
    </w:p>
    <w:p w14:paraId="2E95BF3C" w14:textId="36251F74" w:rsidR="00B43182" w:rsidRPr="00576603" w:rsidRDefault="00B43182" w:rsidP="004664F2">
      <w:pPr>
        <w:pStyle w:val="Kop3"/>
        <w:spacing w:line="280" w:lineRule="atLeast"/>
        <w:rPr>
          <w:rFonts w:ascii="Arial" w:hAnsi="Arial" w:cs="Arial"/>
          <w:sz w:val="22"/>
          <w:szCs w:val="22"/>
        </w:rPr>
      </w:pPr>
      <w:bookmarkStart w:id="154" w:name="_Toc187325026"/>
      <w:r w:rsidRPr="00576603">
        <w:rPr>
          <w:rFonts w:ascii="Arial" w:hAnsi="Arial" w:cs="Arial"/>
          <w:sz w:val="22"/>
          <w:szCs w:val="22"/>
        </w:rPr>
        <w:lastRenderedPageBreak/>
        <w:t>7.</w:t>
      </w:r>
      <w:r w:rsidR="003A5A04" w:rsidRPr="00576603">
        <w:rPr>
          <w:rFonts w:ascii="Arial" w:hAnsi="Arial" w:cs="Arial"/>
          <w:sz w:val="22"/>
          <w:szCs w:val="22"/>
        </w:rPr>
        <w:t>1</w:t>
      </w:r>
      <w:r w:rsidR="00C56F2F" w:rsidRPr="00576603">
        <w:rPr>
          <w:rFonts w:ascii="Arial" w:hAnsi="Arial" w:cs="Arial"/>
          <w:sz w:val="22"/>
          <w:szCs w:val="22"/>
        </w:rPr>
        <w:t>1</w:t>
      </w:r>
      <w:r w:rsidRPr="00576603">
        <w:rPr>
          <w:rFonts w:ascii="Arial" w:hAnsi="Arial" w:cs="Arial"/>
          <w:sz w:val="22"/>
          <w:szCs w:val="22"/>
        </w:rPr>
        <w:t>.3 Conclusie</w:t>
      </w:r>
      <w:bookmarkEnd w:id="154"/>
    </w:p>
    <w:p w14:paraId="00502945" w14:textId="77777777" w:rsidR="00F813E1" w:rsidRPr="00276FD7" w:rsidRDefault="00F813E1" w:rsidP="00F813E1">
      <w:pPr>
        <w:spacing w:line="280" w:lineRule="atLeast"/>
        <w:rPr>
          <w:rFonts w:cs="Arial"/>
          <w:sz w:val="22"/>
          <w:szCs w:val="22"/>
        </w:rPr>
      </w:pPr>
      <w:r w:rsidRPr="00276FD7">
        <w:rPr>
          <w:rFonts w:cs="Arial"/>
          <w:sz w:val="22"/>
          <w:szCs w:val="22"/>
        </w:rPr>
        <w:t>- Flora en fauna vormen geen onoverkomelijke belemmering;</w:t>
      </w:r>
    </w:p>
    <w:p w14:paraId="1E4BE7E7" w14:textId="77777777" w:rsidR="00F813E1" w:rsidRPr="00276FD7" w:rsidRDefault="00F813E1" w:rsidP="00F813E1">
      <w:pPr>
        <w:spacing w:line="280" w:lineRule="atLeast"/>
        <w:rPr>
          <w:rFonts w:cs="Arial"/>
          <w:sz w:val="22"/>
          <w:szCs w:val="22"/>
        </w:rPr>
      </w:pPr>
      <w:r w:rsidRPr="00276FD7">
        <w:rPr>
          <w:rFonts w:cs="Arial"/>
          <w:sz w:val="22"/>
          <w:szCs w:val="22"/>
        </w:rPr>
        <w:t xml:space="preserve">- Er is onvoldoende informatie </w:t>
      </w:r>
      <w:r>
        <w:rPr>
          <w:rFonts w:cs="Arial"/>
          <w:sz w:val="22"/>
          <w:szCs w:val="22"/>
        </w:rPr>
        <w:t>beschikbaar</w:t>
      </w:r>
      <w:r w:rsidRPr="00276FD7">
        <w:rPr>
          <w:rFonts w:cs="Arial"/>
          <w:sz w:val="22"/>
          <w:szCs w:val="22"/>
        </w:rPr>
        <w:t xml:space="preserve"> om te toetsen op Flora en fauna;</w:t>
      </w:r>
    </w:p>
    <w:p w14:paraId="610C465C" w14:textId="77777777" w:rsidR="00F813E1" w:rsidRPr="00576603" w:rsidRDefault="00F813E1" w:rsidP="00F813E1">
      <w:pPr>
        <w:spacing w:line="280" w:lineRule="atLeast"/>
        <w:rPr>
          <w:rFonts w:cs="Arial"/>
          <w:sz w:val="22"/>
          <w:szCs w:val="22"/>
        </w:rPr>
      </w:pPr>
      <w:r w:rsidRPr="00276FD7">
        <w:rPr>
          <w:rFonts w:cs="Arial"/>
          <w:sz w:val="22"/>
          <w:szCs w:val="22"/>
        </w:rPr>
        <w:t>- Er wordt een onoverkomelijke belemmering verwacht vanwege effecten op beschermde soorten en wel .....</w:t>
      </w:r>
    </w:p>
    <w:p w14:paraId="2EF41D8D" w14:textId="77777777" w:rsidR="00F813E1" w:rsidRPr="00576603" w:rsidRDefault="00F813E1" w:rsidP="00F813E1">
      <w:pPr>
        <w:spacing w:line="280" w:lineRule="atLeast"/>
        <w:rPr>
          <w:rFonts w:cs="Arial"/>
          <w:sz w:val="22"/>
          <w:szCs w:val="22"/>
        </w:rPr>
      </w:pPr>
      <w:r>
        <w:rPr>
          <w:rFonts w:cs="Arial"/>
          <w:sz w:val="22"/>
          <w:szCs w:val="22"/>
        </w:rPr>
        <w:t>- De volgende maatregelen worden toegepast…</w:t>
      </w:r>
    </w:p>
    <w:p w14:paraId="661E73CD" w14:textId="77777777" w:rsidR="00F813E1" w:rsidRPr="00576603" w:rsidRDefault="00F813E1" w:rsidP="00F813E1">
      <w:pPr>
        <w:spacing w:line="280" w:lineRule="atLeast"/>
        <w:rPr>
          <w:rFonts w:cs="Arial"/>
          <w:sz w:val="22"/>
          <w:szCs w:val="22"/>
        </w:rPr>
      </w:pPr>
    </w:p>
    <w:bookmarkEnd w:id="153"/>
    <w:p w14:paraId="781F9284" w14:textId="77777777" w:rsidR="008C5622" w:rsidRPr="00576603" w:rsidRDefault="008C5622" w:rsidP="004664F2">
      <w:pPr>
        <w:spacing w:line="280" w:lineRule="atLeast"/>
        <w:rPr>
          <w:rFonts w:cs="Arial"/>
          <w:sz w:val="22"/>
          <w:szCs w:val="22"/>
        </w:rPr>
      </w:pPr>
    </w:p>
    <w:p w14:paraId="7D3DC34F" w14:textId="77777777" w:rsidR="00C56665" w:rsidRPr="00576603" w:rsidRDefault="00C56665" w:rsidP="004664F2">
      <w:pPr>
        <w:spacing w:line="280" w:lineRule="atLeast"/>
        <w:rPr>
          <w:rFonts w:cs="Arial"/>
          <w:sz w:val="22"/>
          <w:szCs w:val="22"/>
        </w:rPr>
      </w:pPr>
      <w:bookmarkStart w:id="155" w:name="_Hlk191050951"/>
    </w:p>
    <w:p w14:paraId="5E50DC1B" w14:textId="24A23B79" w:rsidR="008C5622" w:rsidRPr="0075690D" w:rsidRDefault="008C5622" w:rsidP="004664F2">
      <w:pPr>
        <w:pStyle w:val="Kop2"/>
        <w:spacing w:line="280" w:lineRule="atLeast"/>
        <w:rPr>
          <w:rFonts w:ascii="Arial" w:hAnsi="Arial" w:cs="Arial"/>
          <w:b/>
          <w:color w:val="FF0000"/>
          <w:sz w:val="22"/>
          <w:szCs w:val="22"/>
        </w:rPr>
      </w:pPr>
      <w:bookmarkStart w:id="156" w:name="_Toc187325027"/>
      <w:r w:rsidRPr="00576603">
        <w:rPr>
          <w:rFonts w:ascii="Arial" w:hAnsi="Arial" w:cs="Arial"/>
          <w:b/>
          <w:sz w:val="22"/>
          <w:szCs w:val="22"/>
        </w:rPr>
        <w:t>7.1</w:t>
      </w:r>
      <w:r w:rsidR="00C56F2F" w:rsidRPr="00576603">
        <w:rPr>
          <w:rFonts w:ascii="Arial" w:hAnsi="Arial" w:cs="Arial"/>
          <w:b/>
          <w:sz w:val="22"/>
          <w:szCs w:val="22"/>
        </w:rPr>
        <w:t>2</w:t>
      </w:r>
      <w:r w:rsidR="009450B3" w:rsidRPr="00576603">
        <w:rPr>
          <w:rFonts w:ascii="Arial" w:hAnsi="Arial" w:cs="Arial"/>
          <w:b/>
          <w:sz w:val="22"/>
          <w:szCs w:val="22"/>
        </w:rPr>
        <w:t xml:space="preserve"> Water</w:t>
      </w:r>
      <w:bookmarkEnd w:id="156"/>
      <w:r w:rsidR="0075690D">
        <w:rPr>
          <w:rFonts w:ascii="Arial" w:hAnsi="Arial" w:cs="Arial"/>
          <w:b/>
          <w:sz w:val="22"/>
          <w:szCs w:val="22"/>
        </w:rPr>
        <w:t xml:space="preserve"> </w:t>
      </w:r>
    </w:p>
    <w:p w14:paraId="3717960A" w14:textId="784AF2F1" w:rsidR="00B43182" w:rsidRPr="00576603" w:rsidRDefault="00B43182" w:rsidP="004664F2">
      <w:pPr>
        <w:pStyle w:val="Kop3"/>
        <w:spacing w:line="280" w:lineRule="atLeast"/>
        <w:rPr>
          <w:rFonts w:ascii="Arial" w:hAnsi="Arial" w:cs="Arial"/>
          <w:sz w:val="22"/>
          <w:szCs w:val="22"/>
        </w:rPr>
      </w:pPr>
      <w:bookmarkStart w:id="157" w:name="_Toc187325028"/>
      <w:r w:rsidRPr="00576603">
        <w:rPr>
          <w:rFonts w:ascii="Arial" w:hAnsi="Arial" w:cs="Arial"/>
          <w:sz w:val="22"/>
          <w:szCs w:val="22"/>
        </w:rPr>
        <w:t>7.</w:t>
      </w:r>
      <w:r w:rsidR="003A5A04" w:rsidRPr="00576603">
        <w:rPr>
          <w:rFonts w:ascii="Arial" w:hAnsi="Arial" w:cs="Arial"/>
          <w:sz w:val="22"/>
          <w:szCs w:val="22"/>
        </w:rPr>
        <w:t>1</w:t>
      </w:r>
      <w:r w:rsidR="00C56F2F" w:rsidRPr="00576603">
        <w:rPr>
          <w:rFonts w:ascii="Arial" w:hAnsi="Arial" w:cs="Arial"/>
          <w:sz w:val="22"/>
          <w:szCs w:val="22"/>
        </w:rPr>
        <w:t>2</w:t>
      </w:r>
      <w:r w:rsidRPr="00576603">
        <w:rPr>
          <w:rFonts w:ascii="Arial" w:hAnsi="Arial" w:cs="Arial"/>
          <w:sz w:val="22"/>
          <w:szCs w:val="22"/>
        </w:rPr>
        <w:t>.1 Algemeen</w:t>
      </w:r>
      <w:bookmarkEnd w:id="157"/>
    </w:p>
    <w:p w14:paraId="26CD5ED2" w14:textId="05BDD1D8" w:rsidR="001E37AA" w:rsidRPr="00576603" w:rsidRDefault="00083EAE" w:rsidP="004664F2">
      <w:pPr>
        <w:keepLines/>
        <w:autoSpaceDE w:val="0"/>
        <w:autoSpaceDN w:val="0"/>
        <w:adjustRightInd w:val="0"/>
        <w:spacing w:before="60" w:after="60" w:line="280" w:lineRule="atLeast"/>
        <w:rPr>
          <w:rFonts w:cs="Arial"/>
          <w:sz w:val="22"/>
          <w:szCs w:val="22"/>
        </w:rPr>
      </w:pPr>
      <w:r w:rsidRPr="00576603">
        <w:rPr>
          <w:rFonts w:cs="Arial"/>
          <w:sz w:val="22"/>
          <w:szCs w:val="22"/>
        </w:rPr>
        <w:t>Er moet voldaan worden aan de</w:t>
      </w:r>
      <w:r w:rsidR="001E37AA" w:rsidRPr="00576603">
        <w:rPr>
          <w:rFonts w:cs="Arial"/>
          <w:sz w:val="22"/>
          <w:szCs w:val="22"/>
        </w:rPr>
        <w:t xml:space="preserve"> beoordelingsregels voor een BOPA-omgevingsvergunning die in het Besluit kwaliteit leefomgeving (Bkl) staan (</w:t>
      </w:r>
      <w:hyperlink r:id="rId28" w:history="1">
        <w:r w:rsidR="001E37AA" w:rsidRPr="00576603">
          <w:rPr>
            <w:rFonts w:cs="Arial"/>
            <w:sz w:val="22"/>
            <w:szCs w:val="22"/>
          </w:rPr>
          <w:t>www.vng.nl</w:t>
        </w:r>
      </w:hyperlink>
      <w:r w:rsidR="001E37AA" w:rsidRPr="00576603">
        <w:rPr>
          <w:rFonts w:cs="Arial"/>
          <w:sz w:val="22"/>
          <w:szCs w:val="22"/>
        </w:rPr>
        <w:t>). Daarnaast moet een BOPA voldoen aan de instructieregels van de provincie (Omgevingsverordening) en in het geval van water aan de Waterschapsverordening van het waterschap (nu: Keur).</w:t>
      </w:r>
    </w:p>
    <w:p w14:paraId="307EFF4B" w14:textId="77777777" w:rsidR="001E37AA" w:rsidRPr="00576603" w:rsidRDefault="001E37AA" w:rsidP="004664F2">
      <w:pPr>
        <w:keepLines/>
        <w:autoSpaceDE w:val="0"/>
        <w:autoSpaceDN w:val="0"/>
        <w:adjustRightInd w:val="0"/>
        <w:spacing w:before="60" w:after="60" w:line="280" w:lineRule="atLeast"/>
        <w:rPr>
          <w:rFonts w:cs="Arial"/>
          <w:sz w:val="22"/>
          <w:szCs w:val="22"/>
        </w:rPr>
      </w:pPr>
      <w:r w:rsidRPr="00576603">
        <w:rPr>
          <w:rFonts w:cs="Arial"/>
          <w:sz w:val="22"/>
          <w:szCs w:val="22"/>
        </w:rPr>
        <w:t xml:space="preserve">In het Omgevingsplan van rechtswege wordt wel het paraplubestemmingsplan met de rekentool klimaatadaptieve opgave voorgeschreven. Het voldoen aan deze rekentool blijft daarmee vanaf 1 januari 2024 van kracht. Hetzelfde geldt voor de overgenomen bruidsschatregels. </w:t>
      </w:r>
    </w:p>
    <w:p w14:paraId="567E56F0" w14:textId="77777777" w:rsidR="003F1A31" w:rsidRPr="00576603" w:rsidRDefault="003F1A31" w:rsidP="004664F2">
      <w:pPr>
        <w:keepLines/>
        <w:autoSpaceDE w:val="0"/>
        <w:autoSpaceDN w:val="0"/>
        <w:adjustRightInd w:val="0"/>
        <w:spacing w:before="60" w:after="60" w:line="280" w:lineRule="atLeast"/>
        <w:rPr>
          <w:rFonts w:cs="Arial"/>
          <w:sz w:val="22"/>
          <w:szCs w:val="22"/>
        </w:rPr>
      </w:pPr>
    </w:p>
    <w:p w14:paraId="307AD3A2" w14:textId="77777777" w:rsidR="001E37AA" w:rsidRDefault="001E37AA" w:rsidP="004664F2">
      <w:pPr>
        <w:keepLines/>
        <w:autoSpaceDE w:val="0"/>
        <w:autoSpaceDN w:val="0"/>
        <w:adjustRightInd w:val="0"/>
        <w:spacing w:before="60" w:after="60" w:line="280" w:lineRule="atLeast"/>
        <w:rPr>
          <w:rFonts w:cs="Arial"/>
          <w:b/>
          <w:bCs/>
          <w:sz w:val="22"/>
          <w:szCs w:val="22"/>
        </w:rPr>
      </w:pPr>
      <w:r w:rsidRPr="00576603">
        <w:rPr>
          <w:rFonts w:cs="Arial"/>
          <w:b/>
          <w:bCs/>
          <w:sz w:val="22"/>
          <w:szCs w:val="22"/>
        </w:rPr>
        <w:t>Algemeen (wettelijk kader /gemeentelijk beleid)</w:t>
      </w:r>
    </w:p>
    <w:p w14:paraId="7A023076" w14:textId="77777777" w:rsidR="00FA2119" w:rsidRDefault="00FA2119" w:rsidP="004664F2">
      <w:pPr>
        <w:keepLines/>
        <w:autoSpaceDE w:val="0"/>
        <w:autoSpaceDN w:val="0"/>
        <w:adjustRightInd w:val="0"/>
        <w:spacing w:before="60" w:after="60" w:line="280" w:lineRule="atLeast"/>
        <w:rPr>
          <w:rFonts w:cs="Arial"/>
          <w:b/>
          <w:bCs/>
          <w:sz w:val="22"/>
          <w:szCs w:val="22"/>
        </w:rPr>
      </w:pPr>
    </w:p>
    <w:bookmarkEnd w:id="155"/>
    <w:p w14:paraId="1C110C1F" w14:textId="77777777" w:rsidR="00F813E1" w:rsidRDefault="00F813E1" w:rsidP="004664F2">
      <w:pPr>
        <w:keepLines/>
        <w:autoSpaceDE w:val="0"/>
        <w:autoSpaceDN w:val="0"/>
        <w:adjustRightInd w:val="0"/>
        <w:spacing w:before="60" w:after="60" w:line="280" w:lineRule="atLeast"/>
        <w:rPr>
          <w:rFonts w:cs="Arial"/>
          <w:b/>
          <w:bCs/>
          <w:sz w:val="22"/>
          <w:szCs w:val="22"/>
        </w:rPr>
      </w:pPr>
    </w:p>
    <w:p w14:paraId="183A3786" w14:textId="77777777" w:rsidR="00F813E1" w:rsidRPr="00576603" w:rsidRDefault="00F813E1" w:rsidP="004664F2">
      <w:pPr>
        <w:keepLines/>
        <w:autoSpaceDE w:val="0"/>
        <w:autoSpaceDN w:val="0"/>
        <w:adjustRightInd w:val="0"/>
        <w:spacing w:before="60" w:after="60" w:line="280" w:lineRule="atLeast"/>
        <w:rPr>
          <w:rFonts w:cs="Arial"/>
          <w:b/>
          <w:bCs/>
          <w:sz w:val="22"/>
          <w:szCs w:val="22"/>
        </w:rPr>
      </w:pPr>
      <w:bookmarkStart w:id="158" w:name="_Hlk191050968"/>
    </w:p>
    <w:p w14:paraId="23811B29" w14:textId="77777777" w:rsidR="001E37AA" w:rsidRPr="00576603" w:rsidRDefault="001E37AA" w:rsidP="004664F2">
      <w:pPr>
        <w:keepLines/>
        <w:autoSpaceDE w:val="0"/>
        <w:autoSpaceDN w:val="0"/>
        <w:adjustRightInd w:val="0"/>
        <w:spacing w:before="60" w:after="60" w:line="280" w:lineRule="atLeast"/>
        <w:rPr>
          <w:rFonts w:cs="Arial"/>
          <w:b/>
          <w:bCs/>
          <w:sz w:val="22"/>
          <w:szCs w:val="22"/>
        </w:rPr>
      </w:pPr>
      <w:r w:rsidRPr="00576603">
        <w:rPr>
          <w:rFonts w:cs="Arial"/>
          <w:b/>
          <w:bCs/>
          <w:sz w:val="22"/>
          <w:szCs w:val="22"/>
        </w:rPr>
        <w:t>Rijk</w:t>
      </w:r>
    </w:p>
    <w:p w14:paraId="1157A822" w14:textId="77777777" w:rsidR="00AD4C97" w:rsidRPr="00576603" w:rsidRDefault="001E37AA" w:rsidP="004664F2">
      <w:pPr>
        <w:keepLines/>
        <w:autoSpaceDE w:val="0"/>
        <w:autoSpaceDN w:val="0"/>
        <w:adjustRightInd w:val="0"/>
        <w:spacing w:before="60" w:after="60" w:line="280" w:lineRule="atLeast"/>
        <w:rPr>
          <w:rFonts w:cs="Arial"/>
          <w:sz w:val="22"/>
          <w:szCs w:val="22"/>
        </w:rPr>
      </w:pPr>
      <w:r w:rsidRPr="00576603">
        <w:rPr>
          <w:rFonts w:cs="Arial"/>
          <w:sz w:val="22"/>
          <w:szCs w:val="22"/>
        </w:rPr>
        <w:t xml:space="preserve">Nederland leeft met water. Dat betekent dat bij bouwen rekening gehouden moet worden met water. Bij de vaststelling van het omgevingsplan moet de gemeente voor het waterbelang de opvattingen van de waterbeheerder betrekken. Dit volgt uit een instructieregel (artikel 5.37) die is opgenomen in paragraaf 5.1.3 van het Besluit kwaliteit leefomgeving (Bkl). </w:t>
      </w:r>
    </w:p>
    <w:p w14:paraId="55DDA517" w14:textId="3276C45B" w:rsidR="001E37AA" w:rsidRPr="00576603" w:rsidRDefault="001E37AA" w:rsidP="004664F2">
      <w:pPr>
        <w:keepLines/>
        <w:autoSpaceDE w:val="0"/>
        <w:autoSpaceDN w:val="0"/>
        <w:adjustRightInd w:val="0"/>
        <w:spacing w:before="60" w:after="60" w:line="280" w:lineRule="atLeast"/>
        <w:rPr>
          <w:rFonts w:cs="Arial"/>
          <w:sz w:val="22"/>
          <w:szCs w:val="22"/>
        </w:rPr>
      </w:pPr>
      <w:r w:rsidRPr="00576603">
        <w:rPr>
          <w:rFonts w:cs="Arial"/>
          <w:sz w:val="22"/>
          <w:szCs w:val="22"/>
        </w:rPr>
        <w:t>Op basis van artikel 5.37 vervalt de term ‘watertoets’. Met ingang van de Omgevingswet vervangt het begrip 'weging van het waterbelang' deze term. Er gelden geen regels voor hoe de gemeente de waterbeheerder hierbij betrekt. De gemeente is vrij om hier zelf invulling aan te geven.</w:t>
      </w:r>
    </w:p>
    <w:p w14:paraId="33134091" w14:textId="77777777" w:rsidR="001E37AA" w:rsidRPr="00576603" w:rsidRDefault="001E37AA" w:rsidP="004664F2">
      <w:pPr>
        <w:keepLines/>
        <w:autoSpaceDE w:val="0"/>
        <w:autoSpaceDN w:val="0"/>
        <w:adjustRightInd w:val="0"/>
        <w:spacing w:before="60" w:after="60" w:line="280" w:lineRule="atLeast"/>
        <w:rPr>
          <w:rFonts w:cs="Arial"/>
          <w:sz w:val="22"/>
          <w:szCs w:val="22"/>
        </w:rPr>
      </w:pPr>
    </w:p>
    <w:p w14:paraId="04A0D305" w14:textId="77777777" w:rsidR="001E37AA" w:rsidRPr="00576603" w:rsidRDefault="001E37AA" w:rsidP="004664F2">
      <w:pPr>
        <w:keepLines/>
        <w:autoSpaceDE w:val="0"/>
        <w:autoSpaceDN w:val="0"/>
        <w:adjustRightInd w:val="0"/>
        <w:spacing w:before="60" w:after="60" w:line="280" w:lineRule="atLeast"/>
        <w:rPr>
          <w:rFonts w:cs="Arial"/>
          <w:sz w:val="22"/>
          <w:szCs w:val="22"/>
        </w:rPr>
      </w:pPr>
      <w:r w:rsidRPr="00576603">
        <w:rPr>
          <w:rFonts w:cs="Arial"/>
          <w:sz w:val="22"/>
          <w:szCs w:val="22"/>
        </w:rPr>
        <w:t>In de kamerbrief ’water en bodem sturend’ van 25 november 2022 formuleert het Rijk een aantal uitgangspunten om water en bodem sturend te laten zijn in de ruimtelijke ordening. Dat zorgt ervoor dat de inwoners ook in een Nederland met een veranderend klimaat kunnen blijven leven, wonen en werken. Naast de keuze ‘waar’ te bouwen is er ook invulling gegeven aan de vraag ‘hoe’ een gebied klimaatbestendig kan worden ingericht of bebouwd. Daartoe hebben de samenwerkende overheden en externe partijen een landelijke maatlat voor een groene klimaatadaptieve gebouwde omgeving opgesteld. Hierbij wordt gekeken naar de thema’s wateroverlast, droogte, hitte, gevolgbeperking overstromingen, biodiversiteit en bodemdaling bij nieuwbouw. Voor de juridische borging van de groene maatlat denkt het Rijk aan een instructieregel in het Bkl of meer specifieke regelgeving in het Bbl.</w:t>
      </w:r>
    </w:p>
    <w:p w14:paraId="28CC2037" w14:textId="77777777" w:rsidR="001E37AA" w:rsidRPr="00576603" w:rsidRDefault="001E37AA" w:rsidP="004664F2">
      <w:pPr>
        <w:keepLines/>
        <w:autoSpaceDE w:val="0"/>
        <w:autoSpaceDN w:val="0"/>
        <w:adjustRightInd w:val="0"/>
        <w:spacing w:before="60" w:after="60" w:line="280" w:lineRule="atLeast"/>
        <w:rPr>
          <w:rFonts w:cs="Arial"/>
          <w:sz w:val="22"/>
          <w:szCs w:val="22"/>
        </w:rPr>
      </w:pPr>
    </w:p>
    <w:p w14:paraId="39FC96B4" w14:textId="325F0E78" w:rsidR="001E37AA" w:rsidRPr="00576603" w:rsidRDefault="001E37AA" w:rsidP="004664F2">
      <w:pPr>
        <w:keepLines/>
        <w:autoSpaceDE w:val="0"/>
        <w:autoSpaceDN w:val="0"/>
        <w:adjustRightInd w:val="0"/>
        <w:spacing w:before="60" w:after="60" w:line="280" w:lineRule="atLeast"/>
        <w:rPr>
          <w:rFonts w:cs="Arial"/>
          <w:b/>
          <w:bCs/>
          <w:sz w:val="22"/>
          <w:szCs w:val="22"/>
        </w:rPr>
      </w:pPr>
      <w:r w:rsidRPr="00576603">
        <w:rPr>
          <w:rFonts w:cs="Arial"/>
          <w:b/>
          <w:bCs/>
          <w:sz w:val="22"/>
          <w:szCs w:val="22"/>
        </w:rPr>
        <w:t>Provincie</w:t>
      </w:r>
    </w:p>
    <w:p w14:paraId="2A2E3E20" w14:textId="77777777" w:rsidR="001E37AA" w:rsidRPr="00576603" w:rsidRDefault="001E37AA" w:rsidP="004664F2">
      <w:pPr>
        <w:keepLines/>
        <w:autoSpaceDE w:val="0"/>
        <w:autoSpaceDN w:val="0"/>
        <w:adjustRightInd w:val="0"/>
        <w:spacing w:before="60" w:after="60" w:line="280" w:lineRule="atLeast"/>
        <w:rPr>
          <w:rFonts w:cs="Arial"/>
          <w:sz w:val="22"/>
          <w:szCs w:val="22"/>
        </w:rPr>
      </w:pPr>
      <w:r w:rsidRPr="00576603">
        <w:rPr>
          <w:rFonts w:cs="Arial"/>
          <w:sz w:val="22"/>
          <w:szCs w:val="22"/>
        </w:rPr>
        <w:lastRenderedPageBreak/>
        <w:t>De Omgevingsverordening van de provincie Noord-Brabant bevat instructieregels voor waterschappen en gemeenten. In hoofdstuk 5 van de Omgevingsverordening staan de instructieregels voor gemeenten. Voor het thema ’water’ zijn de volgende artikelen van belang:</w:t>
      </w:r>
    </w:p>
    <w:p w14:paraId="4B121715" w14:textId="77777777" w:rsidR="001E37AA" w:rsidRPr="00576603" w:rsidRDefault="001E37AA" w:rsidP="004664F2">
      <w:pPr>
        <w:keepLines/>
        <w:autoSpaceDE w:val="0"/>
        <w:autoSpaceDN w:val="0"/>
        <w:adjustRightInd w:val="0"/>
        <w:spacing w:before="60" w:after="60" w:line="280" w:lineRule="atLeast"/>
        <w:rPr>
          <w:rFonts w:cs="Arial"/>
          <w:sz w:val="22"/>
          <w:szCs w:val="22"/>
        </w:rPr>
      </w:pPr>
    </w:p>
    <w:p w14:paraId="100C6915" w14:textId="77777777" w:rsidR="001E37AA" w:rsidRPr="00576603" w:rsidRDefault="001E37AA" w:rsidP="004664F2">
      <w:pPr>
        <w:keepLines/>
        <w:autoSpaceDE w:val="0"/>
        <w:autoSpaceDN w:val="0"/>
        <w:adjustRightInd w:val="0"/>
        <w:spacing w:before="60" w:after="60" w:line="280" w:lineRule="atLeast"/>
        <w:rPr>
          <w:rFonts w:cs="Arial"/>
          <w:sz w:val="22"/>
          <w:szCs w:val="22"/>
        </w:rPr>
      </w:pPr>
      <w:r w:rsidRPr="00576603">
        <w:rPr>
          <w:rFonts w:cs="Arial"/>
          <w:sz w:val="22"/>
          <w:szCs w:val="22"/>
        </w:rPr>
        <w:t xml:space="preserve">In artikel 5.7 wordt voor het realiseren van een veilige, gezonde leefomgeving met een goede omgevingskwaliteit toepassing gegeven aan de lagenbenadering. Daarmee wordt tegemoet gekomen aan het principe ‘water een bodem sturend’. Het is een keuze van het kabinet om bij de inrichting van Nederland meer rekening houden met water en bodem. Dit principe is vertaald in diverse randvoorwaarden waarmee provincies samen met alle betrokken partijen een gebiedsgerichte aanpak kunnen opstellen. </w:t>
      </w:r>
    </w:p>
    <w:p w14:paraId="4728060C" w14:textId="77777777" w:rsidR="001E37AA" w:rsidRPr="00576603" w:rsidRDefault="001E37AA" w:rsidP="004664F2">
      <w:pPr>
        <w:keepLines/>
        <w:autoSpaceDE w:val="0"/>
        <w:autoSpaceDN w:val="0"/>
        <w:adjustRightInd w:val="0"/>
        <w:spacing w:before="60" w:after="60" w:line="280" w:lineRule="atLeast"/>
        <w:rPr>
          <w:rFonts w:cs="Arial"/>
          <w:sz w:val="22"/>
          <w:szCs w:val="22"/>
        </w:rPr>
      </w:pPr>
    </w:p>
    <w:p w14:paraId="657CD5C5" w14:textId="77777777" w:rsidR="001E37AA" w:rsidRPr="00576603" w:rsidRDefault="001E37AA" w:rsidP="004664F2">
      <w:pPr>
        <w:keepLines/>
        <w:autoSpaceDE w:val="0"/>
        <w:autoSpaceDN w:val="0"/>
        <w:adjustRightInd w:val="0"/>
        <w:spacing w:before="60" w:after="60" w:line="280" w:lineRule="atLeast"/>
        <w:rPr>
          <w:rFonts w:cs="Arial"/>
          <w:sz w:val="22"/>
          <w:szCs w:val="22"/>
        </w:rPr>
      </w:pPr>
      <w:r w:rsidRPr="00576603">
        <w:rPr>
          <w:rFonts w:cs="Arial"/>
          <w:sz w:val="22"/>
          <w:szCs w:val="22"/>
        </w:rPr>
        <w:t>In artikel 5.16 tot en met artikel 5.18 worden de grondwatervoorraden beschermd. Daardoor blijft waterwinning voor menselijke consumptie mogelijk.</w:t>
      </w:r>
    </w:p>
    <w:p w14:paraId="6122B8F4" w14:textId="77777777" w:rsidR="001E0172" w:rsidRPr="00576603" w:rsidRDefault="001E0172" w:rsidP="004664F2">
      <w:pPr>
        <w:keepLines/>
        <w:autoSpaceDE w:val="0"/>
        <w:autoSpaceDN w:val="0"/>
        <w:adjustRightInd w:val="0"/>
        <w:spacing w:before="60" w:after="60" w:line="280" w:lineRule="atLeast"/>
        <w:rPr>
          <w:rFonts w:cs="Arial"/>
          <w:sz w:val="22"/>
          <w:szCs w:val="22"/>
        </w:rPr>
      </w:pPr>
    </w:p>
    <w:p w14:paraId="0A547FA0" w14:textId="77777777" w:rsidR="001E37AA" w:rsidRPr="00576603" w:rsidRDefault="001E37AA" w:rsidP="004664F2">
      <w:pPr>
        <w:keepLines/>
        <w:autoSpaceDE w:val="0"/>
        <w:autoSpaceDN w:val="0"/>
        <w:adjustRightInd w:val="0"/>
        <w:spacing w:before="60" w:after="60" w:line="280" w:lineRule="atLeast"/>
        <w:rPr>
          <w:rFonts w:cs="Arial"/>
          <w:sz w:val="22"/>
          <w:szCs w:val="22"/>
        </w:rPr>
      </w:pPr>
      <w:r w:rsidRPr="00576603">
        <w:rPr>
          <w:rFonts w:cs="Arial"/>
          <w:sz w:val="22"/>
          <w:szCs w:val="22"/>
        </w:rPr>
        <w:t xml:space="preserve">Artikel 5.41 en 5.42 gaan in op de bescherming van de waterhuishouding en behoud en herstel van watersystemen. Doel van de attentiezone waterhuishouding is om ontwikkelingen die een negatieve invloed hebben op de binnen de attentiezone gelegen natte natuurparels tegen te gaan. Het werkingsgebied 'Behoud en herstel watersystemen' is gebaseerd op het Regionaal waterprogramma en gebaseerd op waterlopen met de functie waternatuur, (natte) ecologische verbindingszones en gebieden die in de reconstructie- en gebiedsplannen zijn aangeduid als 'ruimte voor beek- en kreekherstel'. Uitgangspunt voor de begrenzing door de gemeente in het omgevingsplan is een breedte van ten minste 25 meter aan weerszijden van de waterloop. </w:t>
      </w:r>
    </w:p>
    <w:p w14:paraId="66B0CCDA" w14:textId="77777777" w:rsidR="001E37AA" w:rsidRPr="00576603" w:rsidRDefault="001E37AA" w:rsidP="004664F2">
      <w:pPr>
        <w:keepLines/>
        <w:autoSpaceDE w:val="0"/>
        <w:autoSpaceDN w:val="0"/>
        <w:adjustRightInd w:val="0"/>
        <w:spacing w:before="60" w:after="60" w:line="280" w:lineRule="atLeast"/>
        <w:rPr>
          <w:rFonts w:cs="Arial"/>
          <w:sz w:val="22"/>
          <w:szCs w:val="22"/>
        </w:rPr>
      </w:pPr>
      <w:bookmarkStart w:id="159" w:name="_Hlk191050985"/>
      <w:bookmarkEnd w:id="158"/>
    </w:p>
    <w:p w14:paraId="27AFC796" w14:textId="77777777" w:rsidR="001E37AA" w:rsidRPr="00576603" w:rsidRDefault="001E37AA" w:rsidP="004664F2">
      <w:pPr>
        <w:keepLines/>
        <w:autoSpaceDE w:val="0"/>
        <w:autoSpaceDN w:val="0"/>
        <w:adjustRightInd w:val="0"/>
        <w:spacing w:before="60" w:after="60" w:line="280" w:lineRule="atLeast"/>
        <w:rPr>
          <w:rFonts w:cs="Arial"/>
          <w:sz w:val="22"/>
          <w:szCs w:val="22"/>
        </w:rPr>
      </w:pPr>
      <w:r w:rsidRPr="00576603">
        <w:rPr>
          <w:rFonts w:cs="Arial"/>
          <w:sz w:val="22"/>
          <w:szCs w:val="22"/>
        </w:rPr>
        <w:t>Om de ruimte voor oppervlaktewater te behouden zijn artikel 5.49 en 5.50 opgesteld. Een waterloop heeft ruimte nodig om bij langdurige neerslag water te kunnen afvoeren. Daarbij treedt het water uit zijn ‘bakje’ en overstroomt de omgeving. Hier dient rekening mee te worden gehouden bij bouwactiviteiten. Binnen regionale waterberging (artikel 5.49) gelden meer beperkingen dan in de reserveringsgebieden waterberging, omdat deze gebieden concreet nodig zijn om wateroverlast tegen te gaan. Binnen reservering waterberging (artikel 5.50) is een afweging mogelijk. De onderbouwing van het besluit tot wijziging van het omgevingsplan bevat hiervan de verantwoording. In beide gevallen geldt bij het opnemen van een regeling in het omgevingsplan dat betrokkenheid van de waterschappen, als primair verantwoordelijk bestuursorgaan voor de inrichting van de waterbergingsgebieden, nodig is.</w:t>
      </w:r>
    </w:p>
    <w:p w14:paraId="1D88955E" w14:textId="77777777" w:rsidR="001E37AA" w:rsidRPr="00576603" w:rsidRDefault="001E37AA" w:rsidP="004664F2">
      <w:pPr>
        <w:keepLines/>
        <w:autoSpaceDE w:val="0"/>
        <w:autoSpaceDN w:val="0"/>
        <w:adjustRightInd w:val="0"/>
        <w:spacing w:before="60" w:after="60" w:line="280" w:lineRule="atLeast"/>
        <w:rPr>
          <w:rFonts w:cs="Arial"/>
          <w:sz w:val="22"/>
          <w:szCs w:val="22"/>
        </w:rPr>
      </w:pPr>
    </w:p>
    <w:p w14:paraId="1BD702C1" w14:textId="77777777" w:rsidR="001E37AA" w:rsidRPr="00576603" w:rsidRDefault="001E37AA" w:rsidP="004664F2">
      <w:pPr>
        <w:keepLines/>
        <w:autoSpaceDE w:val="0"/>
        <w:autoSpaceDN w:val="0"/>
        <w:adjustRightInd w:val="0"/>
        <w:spacing w:before="60" w:after="60" w:line="280" w:lineRule="atLeast"/>
        <w:rPr>
          <w:rFonts w:cs="Arial"/>
          <w:sz w:val="22"/>
          <w:szCs w:val="22"/>
        </w:rPr>
      </w:pPr>
      <w:r w:rsidRPr="00576603">
        <w:rPr>
          <w:rFonts w:cs="Arial"/>
          <w:sz w:val="22"/>
          <w:szCs w:val="22"/>
        </w:rPr>
        <w:t xml:space="preserve">Bij regionale waterkeringen rondom de Klotputten geldt een beperkingengebied. Een beperkingengebied is een breed verzamelbegrip en wordt in de Omgevingswet gedefinieerd als een gebied dat bij of op grond van de wet (door Rijk of provincie) is aangewezen, waar vanwege de aanwezigheid van een werk of object, regels gelden over activiteiten die gevolgen hebben of kunnen hebben voor dat werk of object. </w:t>
      </w:r>
    </w:p>
    <w:p w14:paraId="3EBC154B" w14:textId="77777777" w:rsidR="001E37AA" w:rsidRDefault="001E37AA" w:rsidP="004664F2">
      <w:pPr>
        <w:keepLines/>
        <w:autoSpaceDE w:val="0"/>
        <w:autoSpaceDN w:val="0"/>
        <w:adjustRightInd w:val="0"/>
        <w:spacing w:before="60" w:after="60" w:line="280" w:lineRule="atLeast"/>
        <w:rPr>
          <w:rFonts w:cs="Arial"/>
          <w:sz w:val="22"/>
          <w:szCs w:val="22"/>
        </w:rPr>
      </w:pPr>
    </w:p>
    <w:p w14:paraId="5089B204" w14:textId="77777777" w:rsidR="001E37AA" w:rsidRPr="00576603" w:rsidRDefault="001E37AA" w:rsidP="004664F2">
      <w:pPr>
        <w:keepLines/>
        <w:autoSpaceDE w:val="0"/>
        <w:autoSpaceDN w:val="0"/>
        <w:adjustRightInd w:val="0"/>
        <w:spacing w:before="60" w:after="60" w:line="280" w:lineRule="atLeast"/>
        <w:rPr>
          <w:rFonts w:cs="Arial"/>
          <w:b/>
          <w:bCs/>
          <w:sz w:val="22"/>
          <w:szCs w:val="22"/>
        </w:rPr>
      </w:pPr>
      <w:r w:rsidRPr="00576603">
        <w:rPr>
          <w:rFonts w:cs="Arial"/>
          <w:b/>
          <w:bCs/>
          <w:sz w:val="22"/>
          <w:szCs w:val="22"/>
        </w:rPr>
        <w:t>Waterschap</w:t>
      </w:r>
    </w:p>
    <w:p w14:paraId="4D7F2024" w14:textId="77777777" w:rsidR="001E37AA" w:rsidRPr="00576603" w:rsidRDefault="001E37AA" w:rsidP="004664F2">
      <w:pPr>
        <w:keepLines/>
        <w:autoSpaceDE w:val="0"/>
        <w:autoSpaceDN w:val="0"/>
        <w:adjustRightInd w:val="0"/>
        <w:spacing w:before="60" w:after="60" w:line="280" w:lineRule="atLeast"/>
        <w:rPr>
          <w:rFonts w:cs="Arial"/>
          <w:sz w:val="22"/>
          <w:szCs w:val="22"/>
        </w:rPr>
      </w:pPr>
      <w:r w:rsidRPr="00576603">
        <w:rPr>
          <w:rFonts w:cs="Arial"/>
          <w:sz w:val="22"/>
          <w:szCs w:val="22"/>
        </w:rPr>
        <w:lastRenderedPageBreak/>
        <w:t xml:space="preserve">Het waterschap gaat niet over ruimtelijke ordening. Uit artikel 5.37 van het Bkl volgt dat de gemeente de opvattingen van de waterbeheerder moet betrekken bij het vaststellen van het omgevingsplan. Op basis van het uitgangspunt ‘water en bodem sturend’ kan de rol van het waterschap in de ruimtelijke ordening wellicht wijzigen. In de Keur van Waterschap De Dommel bevat artikel 3.6 een verbod op afvoer door verhard oppervlak zonder vergunning. Op basis van de algemene regel 15 (Afvoer hemelwater door toename en afkoppelen van verhard oppervlak) geldt een vrijstelling als het waterschap na 1 januari 2019 heeft ingestemd met de waterparagraaf in het bestemmingsplan. Voor de gemeente Eindhoven is dit geval. Dat betekent dat de rekentool klimaatadaptie opgave leidend is bij elke nieuwe ontwikkeling. </w:t>
      </w:r>
    </w:p>
    <w:p w14:paraId="37ABA39B" w14:textId="77777777" w:rsidR="001E37AA" w:rsidRPr="00576603" w:rsidRDefault="001E37AA" w:rsidP="004664F2">
      <w:pPr>
        <w:keepLines/>
        <w:autoSpaceDE w:val="0"/>
        <w:autoSpaceDN w:val="0"/>
        <w:adjustRightInd w:val="0"/>
        <w:spacing w:before="60" w:after="60" w:line="280" w:lineRule="atLeast"/>
        <w:rPr>
          <w:rFonts w:cs="Arial"/>
          <w:sz w:val="22"/>
          <w:szCs w:val="22"/>
        </w:rPr>
      </w:pPr>
    </w:p>
    <w:p w14:paraId="4EB04DC5" w14:textId="77777777" w:rsidR="001E37AA" w:rsidRPr="00576603" w:rsidRDefault="001E37AA" w:rsidP="004664F2">
      <w:pPr>
        <w:keepLines/>
        <w:autoSpaceDE w:val="0"/>
        <w:autoSpaceDN w:val="0"/>
        <w:adjustRightInd w:val="0"/>
        <w:spacing w:before="60" w:after="60" w:line="280" w:lineRule="atLeast"/>
        <w:rPr>
          <w:rFonts w:cs="Arial"/>
          <w:b/>
          <w:bCs/>
          <w:sz w:val="22"/>
          <w:szCs w:val="22"/>
        </w:rPr>
      </w:pPr>
      <w:r w:rsidRPr="00576603">
        <w:rPr>
          <w:rFonts w:cs="Arial"/>
          <w:b/>
          <w:bCs/>
          <w:sz w:val="22"/>
          <w:szCs w:val="22"/>
        </w:rPr>
        <w:t>Gemeente Eindhoven</w:t>
      </w:r>
    </w:p>
    <w:p w14:paraId="23E386BE" w14:textId="77777777" w:rsidR="00F840F3" w:rsidRDefault="001E37AA" w:rsidP="004664F2">
      <w:pPr>
        <w:keepLines/>
        <w:autoSpaceDE w:val="0"/>
        <w:autoSpaceDN w:val="0"/>
        <w:adjustRightInd w:val="0"/>
        <w:spacing w:before="60" w:after="60" w:line="280" w:lineRule="atLeast"/>
        <w:rPr>
          <w:rFonts w:cs="Arial"/>
          <w:sz w:val="22"/>
          <w:szCs w:val="22"/>
        </w:rPr>
      </w:pPr>
      <w:r w:rsidRPr="00576603">
        <w:rPr>
          <w:rFonts w:cs="Arial"/>
          <w:sz w:val="22"/>
          <w:szCs w:val="22"/>
        </w:rPr>
        <w:t>De gemeente Eindhoven heeft drie wettelijke zorgplichten (inzameling en transport</w:t>
      </w:r>
    </w:p>
    <w:p w14:paraId="5CA45DF3" w14:textId="6AB4E968" w:rsidR="001E37AA" w:rsidRPr="00576603" w:rsidRDefault="001E37AA" w:rsidP="004664F2">
      <w:pPr>
        <w:keepLines/>
        <w:autoSpaceDE w:val="0"/>
        <w:autoSpaceDN w:val="0"/>
        <w:adjustRightInd w:val="0"/>
        <w:spacing w:before="60" w:after="60" w:line="280" w:lineRule="atLeast"/>
        <w:rPr>
          <w:rFonts w:cs="Arial"/>
          <w:sz w:val="22"/>
          <w:szCs w:val="22"/>
        </w:rPr>
      </w:pPr>
      <w:r w:rsidRPr="00576603">
        <w:rPr>
          <w:rFonts w:cs="Arial"/>
          <w:sz w:val="22"/>
          <w:szCs w:val="22"/>
        </w:rPr>
        <w:t>van afval-</w:t>
      </w:r>
      <w:r w:rsidR="00F840F3">
        <w:rPr>
          <w:rFonts w:cs="Arial"/>
          <w:sz w:val="22"/>
          <w:szCs w:val="22"/>
        </w:rPr>
        <w:t>,</w:t>
      </w:r>
      <w:r w:rsidRPr="00576603">
        <w:rPr>
          <w:rFonts w:cs="Arial"/>
          <w:sz w:val="22"/>
          <w:szCs w:val="22"/>
        </w:rPr>
        <w:t xml:space="preserve"> hemel- en grondwater). Daarnaast zijn in het Water- en Klimaatadaptatie Aanpak (WKA) taken beschreven voor het oppervlaktewater en de water gerelateerde klimaatadaptatie opgaven. </w:t>
      </w:r>
    </w:p>
    <w:p w14:paraId="28B515E2" w14:textId="77777777" w:rsidR="001E37AA" w:rsidRPr="00576603" w:rsidRDefault="001E37AA" w:rsidP="004664F2">
      <w:pPr>
        <w:keepLines/>
        <w:autoSpaceDE w:val="0"/>
        <w:autoSpaceDN w:val="0"/>
        <w:adjustRightInd w:val="0"/>
        <w:spacing w:before="60" w:after="60" w:line="280" w:lineRule="atLeast"/>
        <w:rPr>
          <w:rFonts w:cs="Arial"/>
          <w:sz w:val="22"/>
          <w:szCs w:val="22"/>
        </w:rPr>
      </w:pPr>
    </w:p>
    <w:p w14:paraId="46155A70" w14:textId="77777777" w:rsidR="001E37AA" w:rsidRPr="00576603" w:rsidRDefault="001E37AA" w:rsidP="004664F2">
      <w:pPr>
        <w:keepLines/>
        <w:autoSpaceDE w:val="0"/>
        <w:autoSpaceDN w:val="0"/>
        <w:adjustRightInd w:val="0"/>
        <w:spacing w:before="60" w:after="60" w:line="280" w:lineRule="atLeast"/>
        <w:rPr>
          <w:rFonts w:cs="Arial"/>
          <w:sz w:val="22"/>
          <w:szCs w:val="22"/>
        </w:rPr>
      </w:pPr>
      <w:r w:rsidRPr="00576603">
        <w:rPr>
          <w:rFonts w:cs="Arial"/>
          <w:sz w:val="22"/>
          <w:szCs w:val="22"/>
        </w:rPr>
        <w:t xml:space="preserve">De water gerelateerde klimaatadaptatie opgaven zijn verder uitgewerkt in waterregels. Deze regels binden derden aan de doelen van dit beleid. De regels voor waterberging zijn zo opgesteld dat vergroening op privaat terrein bij nieuwbouw wordt gestimuleerd en beloond. Hoe groener een plangebied wordt ingericht hoe lager de waterbergingseis in millimeters wordt. Ook ontwikkelingen in groenarme buurten worden op deze manier gestimuleerd. </w:t>
      </w:r>
    </w:p>
    <w:p w14:paraId="3C3B64A3" w14:textId="77777777" w:rsidR="001E37AA" w:rsidRPr="00576603" w:rsidRDefault="001E37AA" w:rsidP="004664F2">
      <w:pPr>
        <w:keepLines/>
        <w:autoSpaceDE w:val="0"/>
        <w:autoSpaceDN w:val="0"/>
        <w:adjustRightInd w:val="0"/>
        <w:spacing w:before="60" w:after="60" w:line="280" w:lineRule="atLeast"/>
        <w:rPr>
          <w:rFonts w:cs="Arial"/>
          <w:sz w:val="22"/>
          <w:szCs w:val="22"/>
        </w:rPr>
      </w:pPr>
    </w:p>
    <w:p w14:paraId="4D9094E9" w14:textId="77777777" w:rsidR="001E37AA" w:rsidRPr="00576603" w:rsidRDefault="001E37AA" w:rsidP="004664F2">
      <w:pPr>
        <w:keepLines/>
        <w:autoSpaceDE w:val="0"/>
        <w:autoSpaceDN w:val="0"/>
        <w:adjustRightInd w:val="0"/>
        <w:spacing w:before="60" w:after="60" w:line="280" w:lineRule="atLeast"/>
        <w:rPr>
          <w:rFonts w:cs="Arial"/>
          <w:sz w:val="22"/>
          <w:szCs w:val="22"/>
        </w:rPr>
      </w:pPr>
      <w:r w:rsidRPr="00576603">
        <w:rPr>
          <w:rFonts w:cs="Arial"/>
          <w:sz w:val="22"/>
          <w:szCs w:val="22"/>
        </w:rPr>
        <w:t xml:space="preserve">De gemeente Eindhoven heeft de rekentool klimaatadaptatie opgave ontwikkeld waarmee initiatiefnemers eenvoudig kunnen nagaan wat de omvang van de klimaatadaptatie maatregelen moet zijn, op basis van een aantal gegevens van hun initiatief en de locatie. Ook de vergroeningsopgaven zijn opgenomen in de rekentool. </w:t>
      </w:r>
    </w:p>
    <w:p w14:paraId="21BBB5D5" w14:textId="77777777" w:rsidR="001E37AA" w:rsidRPr="00576603" w:rsidRDefault="001E37AA" w:rsidP="004664F2">
      <w:pPr>
        <w:keepLines/>
        <w:autoSpaceDE w:val="0"/>
        <w:autoSpaceDN w:val="0"/>
        <w:adjustRightInd w:val="0"/>
        <w:spacing w:before="60" w:after="60" w:line="280" w:lineRule="atLeast"/>
        <w:rPr>
          <w:rFonts w:cs="Arial"/>
          <w:sz w:val="22"/>
          <w:szCs w:val="22"/>
        </w:rPr>
      </w:pPr>
      <w:bookmarkStart w:id="160" w:name="_Hlk191051005"/>
      <w:bookmarkEnd w:id="159"/>
    </w:p>
    <w:p w14:paraId="393B823F" w14:textId="77777777" w:rsidR="001E37AA" w:rsidRPr="00576603" w:rsidRDefault="001E37AA" w:rsidP="004664F2">
      <w:pPr>
        <w:keepLines/>
        <w:autoSpaceDE w:val="0"/>
        <w:autoSpaceDN w:val="0"/>
        <w:adjustRightInd w:val="0"/>
        <w:spacing w:before="60" w:after="60" w:line="280" w:lineRule="atLeast"/>
        <w:rPr>
          <w:rFonts w:cs="Arial"/>
          <w:sz w:val="22"/>
          <w:szCs w:val="22"/>
        </w:rPr>
      </w:pPr>
      <w:r w:rsidRPr="00576603">
        <w:rPr>
          <w:rFonts w:cs="Arial"/>
          <w:sz w:val="22"/>
          <w:szCs w:val="22"/>
        </w:rPr>
        <w:t>Rijk en provincie zetten in op water en bodem sturend maken. In Eindhoven zijn Watervisiekaarten opgesteld om hier invulling aan te geven. Deze watervisiekaarten zijn richtinggevend bij elke ruimtelijke transitie binnen de gemeente Eindhoven en vormen een onderlegger voor het Omgevingsplan.</w:t>
      </w:r>
    </w:p>
    <w:p w14:paraId="23DA5D2E" w14:textId="77777777" w:rsidR="00FF7F74" w:rsidRPr="00576603" w:rsidRDefault="00FF7F74" w:rsidP="004664F2">
      <w:pPr>
        <w:keepLines/>
        <w:autoSpaceDE w:val="0"/>
        <w:autoSpaceDN w:val="0"/>
        <w:adjustRightInd w:val="0"/>
        <w:spacing w:before="60" w:after="60" w:line="280" w:lineRule="atLeast"/>
        <w:rPr>
          <w:rFonts w:cs="Arial"/>
          <w:sz w:val="22"/>
          <w:szCs w:val="22"/>
        </w:rPr>
      </w:pPr>
    </w:p>
    <w:p w14:paraId="315355A0" w14:textId="091975B1" w:rsidR="0041777E" w:rsidRPr="00576603" w:rsidRDefault="0041777E" w:rsidP="004664F2">
      <w:pPr>
        <w:keepLines/>
        <w:autoSpaceDE w:val="0"/>
        <w:autoSpaceDN w:val="0"/>
        <w:adjustRightInd w:val="0"/>
        <w:spacing w:before="120" w:after="60" w:line="280" w:lineRule="atLeast"/>
        <w:rPr>
          <w:rFonts w:cs="Arial"/>
          <w:b/>
          <w:bCs/>
          <w:sz w:val="22"/>
          <w:szCs w:val="22"/>
        </w:rPr>
      </w:pPr>
      <w:r w:rsidRPr="00576603">
        <w:rPr>
          <w:rFonts w:cs="Arial"/>
          <w:b/>
          <w:bCs/>
          <w:sz w:val="22"/>
          <w:szCs w:val="22"/>
        </w:rPr>
        <w:t>Toelichting rekentool</w:t>
      </w:r>
    </w:p>
    <w:p w14:paraId="65089F3C" w14:textId="77777777" w:rsidR="0041777E" w:rsidRPr="00576603" w:rsidRDefault="0041777E" w:rsidP="004664F2">
      <w:pPr>
        <w:keepLines/>
        <w:autoSpaceDE w:val="0"/>
        <w:autoSpaceDN w:val="0"/>
        <w:adjustRightInd w:val="0"/>
        <w:spacing w:before="60" w:after="60" w:line="280" w:lineRule="atLeast"/>
        <w:rPr>
          <w:rFonts w:cs="Arial"/>
          <w:sz w:val="22"/>
          <w:szCs w:val="22"/>
        </w:rPr>
      </w:pPr>
      <w:r w:rsidRPr="00576603">
        <w:rPr>
          <w:rFonts w:cs="Arial"/>
          <w:sz w:val="22"/>
          <w:szCs w:val="22"/>
        </w:rPr>
        <w:t>De gemeente Eindhoven maakt bij de beoordeling van de voor een nieuwe ontwikkeling in een plangebied voorgestelde maatregelen gebruik van een rekentool. Deze rekentool klimaatopgave, beschikbaar op rekentool.eindhovenduurzaam.nl, maakt het een ontwikkeling mogelijk interactief haar plangebied en de te nemen maatregelen te beschrijven en te controleren of aan de gemeentelijke eisen wat betreft waterberging en vergroening wordt voldaan. Bovendien kan een afschrift van de beschrijving van het plangebied en de keuze van de maatregelen met voorbeelden voor de verdere uitwerking gedownload worden om bijgevoegd te worden bij de eventuele watertoets of aanvraag van de omgevingsvergunning.</w:t>
      </w:r>
    </w:p>
    <w:p w14:paraId="16D19EE9" w14:textId="77777777" w:rsidR="0041777E" w:rsidRPr="00576603" w:rsidRDefault="0041777E" w:rsidP="004664F2">
      <w:pPr>
        <w:keepLines/>
        <w:autoSpaceDE w:val="0"/>
        <w:autoSpaceDN w:val="0"/>
        <w:adjustRightInd w:val="0"/>
        <w:spacing w:before="60" w:after="60" w:line="280" w:lineRule="atLeast"/>
        <w:rPr>
          <w:rFonts w:cs="Arial"/>
          <w:sz w:val="22"/>
          <w:szCs w:val="22"/>
        </w:rPr>
      </w:pPr>
    </w:p>
    <w:p w14:paraId="02CA0985" w14:textId="77777777" w:rsidR="0041777E" w:rsidRPr="00576603" w:rsidRDefault="0041777E" w:rsidP="004664F2">
      <w:pPr>
        <w:keepLines/>
        <w:autoSpaceDE w:val="0"/>
        <w:autoSpaceDN w:val="0"/>
        <w:adjustRightInd w:val="0"/>
        <w:spacing w:before="60" w:after="60" w:line="280" w:lineRule="atLeast"/>
        <w:rPr>
          <w:rFonts w:cs="Arial"/>
          <w:sz w:val="22"/>
          <w:szCs w:val="22"/>
        </w:rPr>
      </w:pPr>
      <w:r w:rsidRPr="00576603">
        <w:rPr>
          <w:rFonts w:cs="Arial"/>
          <w:sz w:val="22"/>
          <w:szCs w:val="22"/>
        </w:rPr>
        <w:t>De werking van de rekentool kan worden aangepast aan nieuwe inzichten en de uitkomst van de laatste versie van de tool is maatgevend.</w:t>
      </w:r>
    </w:p>
    <w:p w14:paraId="3AA5BD7C" w14:textId="77777777" w:rsidR="00F840F3" w:rsidRDefault="00F840F3" w:rsidP="004664F2">
      <w:pPr>
        <w:keepLines/>
        <w:autoSpaceDE w:val="0"/>
        <w:autoSpaceDN w:val="0"/>
        <w:adjustRightInd w:val="0"/>
        <w:spacing w:before="60" w:after="60" w:line="280" w:lineRule="atLeast"/>
        <w:rPr>
          <w:rFonts w:cs="Arial"/>
          <w:sz w:val="22"/>
          <w:szCs w:val="22"/>
        </w:rPr>
      </w:pPr>
    </w:p>
    <w:p w14:paraId="5D6B7458" w14:textId="41BE3FE3" w:rsidR="0041777E" w:rsidRPr="00576603" w:rsidRDefault="0041777E" w:rsidP="004664F2">
      <w:pPr>
        <w:keepLines/>
        <w:autoSpaceDE w:val="0"/>
        <w:autoSpaceDN w:val="0"/>
        <w:adjustRightInd w:val="0"/>
        <w:spacing w:before="60" w:after="60" w:line="280" w:lineRule="atLeast"/>
        <w:rPr>
          <w:rFonts w:cs="Arial"/>
          <w:sz w:val="22"/>
          <w:szCs w:val="22"/>
        </w:rPr>
      </w:pPr>
      <w:r w:rsidRPr="00576603">
        <w:rPr>
          <w:rFonts w:cs="Arial"/>
          <w:sz w:val="22"/>
          <w:szCs w:val="22"/>
        </w:rPr>
        <w:lastRenderedPageBreak/>
        <w:t xml:space="preserve">Principewerking van de rekentool     </w:t>
      </w:r>
    </w:p>
    <w:p w14:paraId="7E5B2DCE" w14:textId="77777777" w:rsidR="0041777E" w:rsidRPr="00576603" w:rsidRDefault="0041777E" w:rsidP="004664F2">
      <w:pPr>
        <w:keepLines/>
        <w:autoSpaceDE w:val="0"/>
        <w:autoSpaceDN w:val="0"/>
        <w:adjustRightInd w:val="0"/>
        <w:spacing w:before="60" w:after="60" w:line="280" w:lineRule="atLeast"/>
        <w:rPr>
          <w:rFonts w:cs="Arial"/>
          <w:sz w:val="22"/>
          <w:szCs w:val="22"/>
        </w:rPr>
      </w:pPr>
      <w:r w:rsidRPr="00576603">
        <w:rPr>
          <w:rFonts w:cs="Arial"/>
          <w:sz w:val="22"/>
          <w:szCs w:val="22"/>
        </w:rPr>
        <w:t>De rekentool klimaatopgave vraagt de klimaatrobuuste maatregelen te specificeren die zijn voorzien in het ontwerp binnen het plangebied en, waar nodig, hoe groot de oppervlakken zijn waar deze worden toegepast. Hieruit berekent de tool welk deel van het regenwater van een bui binnen het plangebied geborgen moet worden (de waterbergingsopgave, het grijze deel) en welk deel de klimaatrobuuste maatregelen zelf voor hun rekening nemen (het groene deel). Daarna kunnen nog extra maatregelen toegevoegd worden. Het doel is dat alle maatregelen bij elkaar de totale waterbergingsopgave (berging van al het water van een bui) van het plangebied voor hun rekening nemen.</w:t>
      </w:r>
    </w:p>
    <w:p w14:paraId="0AF92FE0" w14:textId="77777777" w:rsidR="0041777E" w:rsidRPr="00576603" w:rsidRDefault="0041777E" w:rsidP="004664F2">
      <w:pPr>
        <w:keepLines/>
        <w:autoSpaceDE w:val="0"/>
        <w:autoSpaceDN w:val="0"/>
        <w:adjustRightInd w:val="0"/>
        <w:spacing w:before="60" w:after="60" w:line="280" w:lineRule="atLeast"/>
        <w:rPr>
          <w:rFonts w:cs="Arial"/>
          <w:sz w:val="22"/>
          <w:szCs w:val="22"/>
        </w:rPr>
      </w:pPr>
    </w:p>
    <w:p w14:paraId="14AE578E" w14:textId="77777777" w:rsidR="0041777E" w:rsidRPr="00576603" w:rsidRDefault="0041777E" w:rsidP="004664F2">
      <w:pPr>
        <w:keepLines/>
        <w:autoSpaceDE w:val="0"/>
        <w:autoSpaceDN w:val="0"/>
        <w:adjustRightInd w:val="0"/>
        <w:spacing w:before="60" w:after="60" w:line="280" w:lineRule="atLeast"/>
        <w:rPr>
          <w:rFonts w:cs="Arial"/>
          <w:sz w:val="22"/>
          <w:szCs w:val="22"/>
        </w:rPr>
      </w:pPr>
      <w:r w:rsidRPr="00576603">
        <w:rPr>
          <w:rFonts w:cs="Arial"/>
          <w:sz w:val="22"/>
          <w:szCs w:val="22"/>
        </w:rPr>
        <w:t>De specificatie van maatregelen en oppervlakken vindt interactief plaats: de tool laat direct het effect van deze specificaties zien op de daaruit afgeleide totale waterbergingsopgave; daarnaast laat de tool op een aantal manieren visueel zien wat de individuele groene en grijze bijdrage van een maatregel is.</w:t>
      </w:r>
    </w:p>
    <w:p w14:paraId="7F619862" w14:textId="77777777" w:rsidR="0041777E" w:rsidRPr="00576603" w:rsidRDefault="0041777E" w:rsidP="004664F2">
      <w:pPr>
        <w:keepLines/>
        <w:autoSpaceDE w:val="0"/>
        <w:autoSpaceDN w:val="0"/>
        <w:adjustRightInd w:val="0"/>
        <w:spacing w:before="60" w:after="60" w:line="280" w:lineRule="atLeast"/>
        <w:rPr>
          <w:rFonts w:cs="Arial"/>
          <w:sz w:val="22"/>
          <w:szCs w:val="22"/>
        </w:rPr>
      </w:pPr>
      <w:r w:rsidRPr="00576603">
        <w:rPr>
          <w:rFonts w:cs="Arial"/>
          <w:sz w:val="22"/>
          <w:szCs w:val="22"/>
        </w:rPr>
        <w:t>Vóór elke maatregel staat in de tool een i-symbool; door daarop te klikken wordt meer informatie over die maatregel gegeven zoals specifieke uitvoeringseisen en links naar achtergrondinformatie.</w:t>
      </w:r>
    </w:p>
    <w:p w14:paraId="5E1FD179" w14:textId="77777777" w:rsidR="0041777E" w:rsidRPr="00576603" w:rsidRDefault="0041777E" w:rsidP="004664F2">
      <w:pPr>
        <w:keepLines/>
        <w:autoSpaceDE w:val="0"/>
        <w:autoSpaceDN w:val="0"/>
        <w:adjustRightInd w:val="0"/>
        <w:spacing w:before="60" w:after="60" w:line="280" w:lineRule="atLeast"/>
        <w:rPr>
          <w:rFonts w:cs="Arial"/>
          <w:sz w:val="22"/>
          <w:szCs w:val="22"/>
        </w:rPr>
      </w:pPr>
    </w:p>
    <w:p w14:paraId="05B40220" w14:textId="77777777" w:rsidR="0041777E" w:rsidRPr="00576603" w:rsidRDefault="0041777E" w:rsidP="004664F2">
      <w:pPr>
        <w:keepLines/>
        <w:autoSpaceDE w:val="0"/>
        <w:autoSpaceDN w:val="0"/>
        <w:adjustRightInd w:val="0"/>
        <w:spacing w:before="60" w:after="60" w:line="280" w:lineRule="atLeast"/>
        <w:rPr>
          <w:rFonts w:cs="Arial"/>
          <w:sz w:val="22"/>
          <w:szCs w:val="22"/>
        </w:rPr>
      </w:pPr>
      <w:r w:rsidRPr="00576603">
        <w:rPr>
          <w:rFonts w:cs="Arial"/>
          <w:sz w:val="22"/>
          <w:szCs w:val="22"/>
        </w:rPr>
        <w:t>De tool doorloopt hierbij vier stappen:</w:t>
      </w:r>
    </w:p>
    <w:p w14:paraId="65C24011" w14:textId="77777777" w:rsidR="0041777E" w:rsidRPr="00576603" w:rsidRDefault="0041777E" w:rsidP="004664F2">
      <w:pPr>
        <w:pStyle w:val="Lijstalinea"/>
        <w:keepLines/>
        <w:numPr>
          <w:ilvl w:val="0"/>
          <w:numId w:val="28"/>
        </w:numPr>
        <w:autoSpaceDE w:val="0"/>
        <w:autoSpaceDN w:val="0"/>
        <w:adjustRightInd w:val="0"/>
        <w:spacing w:after="160" w:line="280" w:lineRule="atLeast"/>
        <w:rPr>
          <w:rFonts w:cs="Arial"/>
          <w:sz w:val="22"/>
          <w:szCs w:val="22"/>
        </w:rPr>
      </w:pPr>
      <w:r w:rsidRPr="00576603">
        <w:rPr>
          <w:rFonts w:cs="Arial"/>
          <w:sz w:val="22"/>
          <w:szCs w:val="22"/>
        </w:rPr>
        <w:t>Wat zijn de kerngegevens van het project?</w:t>
      </w:r>
    </w:p>
    <w:p w14:paraId="6820C016" w14:textId="77777777" w:rsidR="0041777E" w:rsidRPr="00576603" w:rsidRDefault="0041777E" w:rsidP="004664F2">
      <w:pPr>
        <w:pStyle w:val="Lijstalinea"/>
        <w:keepLines/>
        <w:numPr>
          <w:ilvl w:val="0"/>
          <w:numId w:val="28"/>
        </w:numPr>
        <w:autoSpaceDE w:val="0"/>
        <w:autoSpaceDN w:val="0"/>
        <w:adjustRightInd w:val="0"/>
        <w:spacing w:after="160" w:line="280" w:lineRule="atLeast"/>
        <w:rPr>
          <w:rFonts w:cs="Arial"/>
          <w:sz w:val="22"/>
          <w:szCs w:val="22"/>
        </w:rPr>
      </w:pPr>
      <w:r w:rsidRPr="00576603">
        <w:rPr>
          <w:rFonts w:cs="Arial"/>
          <w:sz w:val="22"/>
          <w:szCs w:val="22"/>
        </w:rPr>
        <w:t>Welke klimaatrobuuste maatregelen worden binnen het plangebied gerealiseerd?</w:t>
      </w:r>
    </w:p>
    <w:p w14:paraId="4B760C1F" w14:textId="77777777" w:rsidR="0041777E" w:rsidRPr="00576603" w:rsidRDefault="0041777E" w:rsidP="004664F2">
      <w:pPr>
        <w:pStyle w:val="Lijstalinea"/>
        <w:keepLines/>
        <w:numPr>
          <w:ilvl w:val="0"/>
          <w:numId w:val="28"/>
        </w:numPr>
        <w:autoSpaceDE w:val="0"/>
        <w:autoSpaceDN w:val="0"/>
        <w:adjustRightInd w:val="0"/>
        <w:spacing w:after="160" w:line="280" w:lineRule="atLeast"/>
        <w:rPr>
          <w:rFonts w:cs="Arial"/>
          <w:sz w:val="22"/>
          <w:szCs w:val="22"/>
        </w:rPr>
      </w:pPr>
      <w:r w:rsidRPr="00576603">
        <w:rPr>
          <w:rFonts w:cs="Arial"/>
          <w:sz w:val="22"/>
          <w:szCs w:val="22"/>
        </w:rPr>
        <w:t>Hoe lost u de resterende waterbergingsopgave op?</w:t>
      </w:r>
    </w:p>
    <w:p w14:paraId="0ABBCBF8" w14:textId="77777777" w:rsidR="0041777E" w:rsidRPr="00576603" w:rsidRDefault="0041777E" w:rsidP="004664F2">
      <w:pPr>
        <w:pStyle w:val="Lijstalinea"/>
        <w:keepLines/>
        <w:numPr>
          <w:ilvl w:val="0"/>
          <w:numId w:val="28"/>
        </w:numPr>
        <w:autoSpaceDE w:val="0"/>
        <w:autoSpaceDN w:val="0"/>
        <w:adjustRightInd w:val="0"/>
        <w:spacing w:after="160" w:line="280" w:lineRule="atLeast"/>
        <w:rPr>
          <w:rFonts w:cs="Arial"/>
          <w:sz w:val="22"/>
          <w:szCs w:val="22"/>
        </w:rPr>
      </w:pPr>
      <w:r w:rsidRPr="00576603">
        <w:rPr>
          <w:rFonts w:cs="Arial"/>
          <w:sz w:val="22"/>
          <w:szCs w:val="22"/>
        </w:rPr>
        <w:t>Download het resultaat. Als een omgevingsvergunning wordt aangevraagd, voeg dit resultaat dan, inclusief uitwerking, bij die aanvraag.</w:t>
      </w:r>
    </w:p>
    <w:p w14:paraId="618CA03D" w14:textId="77777777" w:rsidR="0041777E" w:rsidRPr="00576603" w:rsidRDefault="0041777E" w:rsidP="004664F2">
      <w:pPr>
        <w:autoSpaceDE w:val="0"/>
        <w:autoSpaceDN w:val="0"/>
        <w:adjustRightInd w:val="0"/>
        <w:spacing w:before="60" w:after="60" w:line="280" w:lineRule="atLeast"/>
        <w:rPr>
          <w:rFonts w:cs="Arial"/>
          <w:sz w:val="22"/>
          <w:szCs w:val="22"/>
        </w:rPr>
      </w:pPr>
    </w:p>
    <w:p w14:paraId="6AEC385F" w14:textId="77777777" w:rsidR="0041777E" w:rsidRPr="00576603" w:rsidRDefault="0041777E" w:rsidP="004664F2">
      <w:pPr>
        <w:autoSpaceDE w:val="0"/>
        <w:autoSpaceDN w:val="0"/>
        <w:adjustRightInd w:val="0"/>
        <w:spacing w:before="60" w:after="60" w:line="280" w:lineRule="atLeast"/>
        <w:rPr>
          <w:rFonts w:cs="Arial"/>
          <w:sz w:val="22"/>
          <w:szCs w:val="22"/>
        </w:rPr>
      </w:pPr>
      <w:r w:rsidRPr="00576603">
        <w:rPr>
          <w:rFonts w:cs="Arial"/>
          <w:sz w:val="22"/>
          <w:szCs w:val="22"/>
        </w:rPr>
        <w:t>In bijlage x rekentool waterberging wordt de werking van de rekentool in detail beschreven.</w:t>
      </w:r>
    </w:p>
    <w:p w14:paraId="033B8A27" w14:textId="77777777" w:rsidR="0041777E" w:rsidRPr="00576603" w:rsidRDefault="0041777E" w:rsidP="004664F2">
      <w:pPr>
        <w:autoSpaceDE w:val="0"/>
        <w:autoSpaceDN w:val="0"/>
        <w:adjustRightInd w:val="0"/>
        <w:spacing w:before="60" w:after="60" w:line="280" w:lineRule="atLeast"/>
        <w:rPr>
          <w:rFonts w:cs="Arial"/>
          <w:sz w:val="22"/>
          <w:szCs w:val="22"/>
        </w:rPr>
      </w:pPr>
      <w:bookmarkStart w:id="161" w:name="_Hlk191051027"/>
      <w:bookmarkEnd w:id="160"/>
    </w:p>
    <w:p w14:paraId="1E2FB48A" w14:textId="5AA778E9" w:rsidR="0041777E" w:rsidRPr="00576603" w:rsidRDefault="00E962FB" w:rsidP="004664F2">
      <w:pPr>
        <w:autoSpaceDE w:val="0"/>
        <w:autoSpaceDN w:val="0"/>
        <w:adjustRightInd w:val="0"/>
        <w:spacing w:before="216" w:after="216" w:line="280" w:lineRule="atLeast"/>
        <w:rPr>
          <w:rFonts w:cs="Arial"/>
          <w:sz w:val="22"/>
          <w:szCs w:val="22"/>
        </w:rPr>
      </w:pPr>
      <w:r>
        <w:rPr>
          <w:rFonts w:cs="Arial"/>
          <w:sz w:val="22"/>
          <w:szCs w:val="22"/>
        </w:rPr>
        <w:t>B</w:t>
      </w:r>
      <w:r w:rsidR="0041777E" w:rsidRPr="00576603">
        <w:rPr>
          <w:rFonts w:cs="Arial"/>
          <w:sz w:val="22"/>
          <w:szCs w:val="22"/>
        </w:rPr>
        <w:t>eschrijving watersysteem plangebied</w:t>
      </w:r>
    </w:p>
    <w:p w14:paraId="24DFD95F" w14:textId="77777777" w:rsidR="0041777E" w:rsidRPr="00576603" w:rsidRDefault="0041777E" w:rsidP="004664F2">
      <w:pPr>
        <w:keepLines/>
        <w:autoSpaceDE w:val="0"/>
        <w:autoSpaceDN w:val="0"/>
        <w:adjustRightInd w:val="0"/>
        <w:spacing w:before="120" w:after="60" w:line="280" w:lineRule="atLeast"/>
        <w:rPr>
          <w:rFonts w:cs="Arial"/>
          <w:sz w:val="22"/>
          <w:szCs w:val="22"/>
        </w:rPr>
      </w:pPr>
      <w:r w:rsidRPr="00576603">
        <w:rPr>
          <w:rFonts w:cs="Arial"/>
          <w:sz w:val="22"/>
          <w:szCs w:val="22"/>
        </w:rPr>
        <w:t>Checklist watersysteem</w:t>
      </w:r>
    </w:p>
    <w:p w14:paraId="3AA2D2C6" w14:textId="77777777" w:rsidR="0041777E" w:rsidRPr="00576603" w:rsidRDefault="0041777E" w:rsidP="004664F2">
      <w:pPr>
        <w:keepLines/>
        <w:autoSpaceDE w:val="0"/>
        <w:autoSpaceDN w:val="0"/>
        <w:adjustRightInd w:val="0"/>
        <w:spacing w:before="60" w:after="60" w:line="280" w:lineRule="atLeast"/>
        <w:rPr>
          <w:rFonts w:cs="Arial"/>
          <w:sz w:val="22"/>
          <w:szCs w:val="22"/>
        </w:rPr>
      </w:pPr>
    </w:p>
    <w:tbl>
      <w:tblPr>
        <w:tblW w:w="0" w:type="auto"/>
        <w:tblInd w:w="-8" w:type="dxa"/>
        <w:tblLayout w:type="fixed"/>
        <w:tblCellMar>
          <w:left w:w="0" w:type="dxa"/>
          <w:right w:w="0" w:type="dxa"/>
        </w:tblCellMar>
        <w:tblLook w:val="0000" w:firstRow="0" w:lastRow="0" w:firstColumn="0" w:lastColumn="0" w:noHBand="0" w:noVBand="0"/>
      </w:tblPr>
      <w:tblGrid>
        <w:gridCol w:w="3162"/>
        <w:gridCol w:w="4984"/>
      </w:tblGrid>
      <w:tr w:rsidR="0041777E" w:rsidRPr="00576603" w14:paraId="376F1C67" w14:textId="77777777">
        <w:tc>
          <w:tcPr>
            <w:tcW w:w="8146" w:type="dxa"/>
            <w:gridSpan w:val="2"/>
            <w:tcBorders>
              <w:top w:val="single" w:sz="6" w:space="0" w:color="auto"/>
              <w:left w:val="single" w:sz="6" w:space="0" w:color="auto"/>
              <w:bottom w:val="single" w:sz="6" w:space="0" w:color="auto"/>
              <w:right w:val="single" w:sz="2" w:space="0" w:color="auto"/>
            </w:tcBorders>
          </w:tcPr>
          <w:p w14:paraId="137CD7CA"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r w:rsidRPr="00576603">
              <w:rPr>
                <w:rFonts w:cs="Arial"/>
                <w:sz w:val="22"/>
                <w:szCs w:val="22"/>
              </w:rPr>
              <w:t>Checklist Watersysteem</w:t>
            </w:r>
          </w:p>
        </w:tc>
      </w:tr>
      <w:tr w:rsidR="0041777E" w:rsidRPr="00576603" w14:paraId="592C3603" w14:textId="77777777">
        <w:tc>
          <w:tcPr>
            <w:tcW w:w="3162" w:type="dxa"/>
            <w:tcBorders>
              <w:top w:val="single" w:sz="6" w:space="0" w:color="auto"/>
              <w:left w:val="single" w:sz="6" w:space="0" w:color="auto"/>
              <w:bottom w:val="single" w:sz="6" w:space="0" w:color="auto"/>
              <w:right w:val="single" w:sz="2" w:space="0" w:color="auto"/>
            </w:tcBorders>
          </w:tcPr>
          <w:p w14:paraId="3CA161DA"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r w:rsidRPr="00576603">
              <w:rPr>
                <w:rFonts w:cs="Arial"/>
                <w:sz w:val="22"/>
                <w:szCs w:val="22"/>
              </w:rPr>
              <w:t>Hoofdwatergang cq open water</w:t>
            </w:r>
          </w:p>
        </w:tc>
        <w:tc>
          <w:tcPr>
            <w:tcW w:w="4984" w:type="dxa"/>
            <w:tcBorders>
              <w:top w:val="single" w:sz="6" w:space="0" w:color="auto"/>
              <w:left w:val="single" w:sz="6" w:space="0" w:color="auto"/>
              <w:bottom w:val="single" w:sz="6" w:space="0" w:color="auto"/>
              <w:right w:val="single" w:sz="2" w:space="0" w:color="auto"/>
            </w:tcBorders>
          </w:tcPr>
          <w:p w14:paraId="1633B826"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p>
        </w:tc>
      </w:tr>
      <w:tr w:rsidR="0041777E" w:rsidRPr="00576603" w14:paraId="46584A57" w14:textId="77777777">
        <w:tc>
          <w:tcPr>
            <w:tcW w:w="3162" w:type="dxa"/>
            <w:tcBorders>
              <w:top w:val="single" w:sz="6" w:space="0" w:color="auto"/>
              <w:left w:val="single" w:sz="6" w:space="0" w:color="auto"/>
              <w:bottom w:val="single" w:sz="6" w:space="0" w:color="auto"/>
              <w:right w:val="single" w:sz="2" w:space="0" w:color="auto"/>
            </w:tcBorders>
          </w:tcPr>
          <w:p w14:paraId="1020F160" w14:textId="0832EA80" w:rsidR="0041777E" w:rsidRPr="00576603" w:rsidRDefault="00B93F7F" w:rsidP="004664F2">
            <w:pPr>
              <w:autoSpaceDE w:val="0"/>
              <w:autoSpaceDN w:val="0"/>
              <w:adjustRightInd w:val="0"/>
              <w:spacing w:before="60" w:after="60" w:line="280" w:lineRule="atLeast"/>
              <w:ind w:left="20" w:right="20"/>
              <w:rPr>
                <w:rFonts w:cs="Arial"/>
                <w:sz w:val="22"/>
                <w:szCs w:val="22"/>
              </w:rPr>
            </w:pPr>
            <w:r w:rsidRPr="00576603">
              <w:rPr>
                <w:rFonts w:cs="Arial"/>
                <w:sz w:val="22"/>
                <w:szCs w:val="22"/>
              </w:rPr>
              <w:t>Z</w:t>
            </w:r>
            <w:r w:rsidR="0041777E" w:rsidRPr="00576603">
              <w:rPr>
                <w:rFonts w:cs="Arial"/>
                <w:sz w:val="22"/>
                <w:szCs w:val="22"/>
              </w:rPr>
              <w:t>ijwatergang</w:t>
            </w:r>
          </w:p>
        </w:tc>
        <w:tc>
          <w:tcPr>
            <w:tcW w:w="4984" w:type="dxa"/>
            <w:tcBorders>
              <w:top w:val="single" w:sz="6" w:space="0" w:color="auto"/>
              <w:left w:val="single" w:sz="6" w:space="0" w:color="auto"/>
              <w:bottom w:val="single" w:sz="6" w:space="0" w:color="auto"/>
              <w:right w:val="single" w:sz="2" w:space="0" w:color="auto"/>
            </w:tcBorders>
          </w:tcPr>
          <w:p w14:paraId="5AD8B302"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p>
        </w:tc>
      </w:tr>
      <w:tr w:rsidR="0041777E" w:rsidRPr="00576603" w14:paraId="667AB54B" w14:textId="77777777">
        <w:tc>
          <w:tcPr>
            <w:tcW w:w="3162" w:type="dxa"/>
            <w:tcBorders>
              <w:top w:val="single" w:sz="6" w:space="0" w:color="auto"/>
              <w:left w:val="single" w:sz="6" w:space="0" w:color="auto"/>
              <w:bottom w:val="single" w:sz="6" w:space="0" w:color="auto"/>
              <w:right w:val="single" w:sz="2" w:space="0" w:color="auto"/>
            </w:tcBorders>
          </w:tcPr>
          <w:p w14:paraId="4428B3B0"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r w:rsidRPr="00576603">
              <w:rPr>
                <w:rFonts w:cs="Arial"/>
                <w:sz w:val="22"/>
                <w:szCs w:val="22"/>
              </w:rPr>
              <w:t>Keurgebied binnen plangebied?</w:t>
            </w:r>
          </w:p>
        </w:tc>
        <w:tc>
          <w:tcPr>
            <w:tcW w:w="4984" w:type="dxa"/>
            <w:tcBorders>
              <w:top w:val="single" w:sz="6" w:space="0" w:color="auto"/>
              <w:left w:val="single" w:sz="6" w:space="0" w:color="auto"/>
              <w:bottom w:val="single" w:sz="6" w:space="0" w:color="auto"/>
              <w:right w:val="single" w:sz="2" w:space="0" w:color="auto"/>
            </w:tcBorders>
          </w:tcPr>
          <w:p w14:paraId="688236BC"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p>
        </w:tc>
      </w:tr>
      <w:tr w:rsidR="0041777E" w:rsidRPr="00576603" w14:paraId="06EA86B9" w14:textId="77777777">
        <w:tc>
          <w:tcPr>
            <w:tcW w:w="3162" w:type="dxa"/>
            <w:tcBorders>
              <w:top w:val="single" w:sz="6" w:space="0" w:color="auto"/>
              <w:left w:val="single" w:sz="6" w:space="0" w:color="auto"/>
              <w:bottom w:val="single" w:sz="6" w:space="0" w:color="auto"/>
              <w:right w:val="single" w:sz="2" w:space="0" w:color="auto"/>
            </w:tcBorders>
          </w:tcPr>
          <w:p w14:paraId="0C89E6C6"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r w:rsidRPr="00576603">
              <w:rPr>
                <w:rFonts w:cs="Arial"/>
                <w:sz w:val="22"/>
                <w:szCs w:val="22"/>
              </w:rPr>
              <w:t>Binnen 25-100 jaarszone?</w:t>
            </w:r>
          </w:p>
        </w:tc>
        <w:tc>
          <w:tcPr>
            <w:tcW w:w="4984" w:type="dxa"/>
            <w:tcBorders>
              <w:top w:val="single" w:sz="6" w:space="0" w:color="auto"/>
              <w:left w:val="single" w:sz="6" w:space="0" w:color="auto"/>
              <w:bottom w:val="single" w:sz="6" w:space="0" w:color="auto"/>
              <w:right w:val="single" w:sz="2" w:space="0" w:color="auto"/>
            </w:tcBorders>
          </w:tcPr>
          <w:p w14:paraId="2166FC51"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p>
        </w:tc>
      </w:tr>
      <w:tr w:rsidR="0041777E" w:rsidRPr="00576603" w14:paraId="16E8631D" w14:textId="77777777">
        <w:tc>
          <w:tcPr>
            <w:tcW w:w="3162" w:type="dxa"/>
            <w:tcBorders>
              <w:top w:val="single" w:sz="6" w:space="0" w:color="auto"/>
              <w:left w:val="single" w:sz="6" w:space="0" w:color="auto"/>
              <w:bottom w:val="single" w:sz="6" w:space="0" w:color="auto"/>
              <w:right w:val="single" w:sz="2" w:space="0" w:color="auto"/>
            </w:tcBorders>
          </w:tcPr>
          <w:p w14:paraId="6E3F0BC5"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r w:rsidRPr="00576603">
              <w:rPr>
                <w:rFonts w:cs="Arial"/>
                <w:sz w:val="22"/>
                <w:szCs w:val="22"/>
              </w:rPr>
              <w:t>Binnen boringsvrije zone?</w:t>
            </w:r>
          </w:p>
        </w:tc>
        <w:tc>
          <w:tcPr>
            <w:tcW w:w="4984" w:type="dxa"/>
            <w:tcBorders>
              <w:top w:val="single" w:sz="6" w:space="0" w:color="auto"/>
              <w:left w:val="single" w:sz="6" w:space="0" w:color="auto"/>
              <w:bottom w:val="single" w:sz="6" w:space="0" w:color="auto"/>
              <w:right w:val="single" w:sz="2" w:space="0" w:color="auto"/>
            </w:tcBorders>
          </w:tcPr>
          <w:p w14:paraId="03B376FC"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p>
        </w:tc>
      </w:tr>
      <w:tr w:rsidR="0041777E" w:rsidRPr="00576603" w14:paraId="13207AEA" w14:textId="77777777">
        <w:tc>
          <w:tcPr>
            <w:tcW w:w="3162" w:type="dxa"/>
            <w:tcBorders>
              <w:top w:val="single" w:sz="6" w:space="0" w:color="auto"/>
              <w:left w:val="single" w:sz="6" w:space="0" w:color="auto"/>
              <w:bottom w:val="single" w:sz="6" w:space="0" w:color="auto"/>
              <w:right w:val="single" w:sz="2" w:space="0" w:color="auto"/>
            </w:tcBorders>
          </w:tcPr>
          <w:p w14:paraId="6C2F0089"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r w:rsidRPr="00576603">
              <w:rPr>
                <w:rFonts w:cs="Arial"/>
                <w:sz w:val="22"/>
                <w:szCs w:val="22"/>
              </w:rPr>
              <w:t>Ecologische verbindingszone?</w:t>
            </w:r>
          </w:p>
        </w:tc>
        <w:tc>
          <w:tcPr>
            <w:tcW w:w="4984" w:type="dxa"/>
            <w:tcBorders>
              <w:top w:val="single" w:sz="6" w:space="0" w:color="auto"/>
              <w:left w:val="single" w:sz="6" w:space="0" w:color="auto"/>
              <w:bottom w:val="single" w:sz="6" w:space="0" w:color="auto"/>
              <w:right w:val="single" w:sz="2" w:space="0" w:color="auto"/>
            </w:tcBorders>
          </w:tcPr>
          <w:p w14:paraId="62348007"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p>
        </w:tc>
      </w:tr>
      <w:tr w:rsidR="0041777E" w:rsidRPr="00576603" w14:paraId="083FA313" w14:textId="77777777">
        <w:tc>
          <w:tcPr>
            <w:tcW w:w="3162" w:type="dxa"/>
            <w:tcBorders>
              <w:top w:val="single" w:sz="6" w:space="0" w:color="auto"/>
              <w:left w:val="single" w:sz="6" w:space="0" w:color="auto"/>
              <w:bottom w:val="single" w:sz="6" w:space="0" w:color="auto"/>
              <w:right w:val="single" w:sz="2" w:space="0" w:color="auto"/>
            </w:tcBorders>
          </w:tcPr>
          <w:p w14:paraId="60182BD6"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r w:rsidRPr="00576603">
              <w:rPr>
                <w:rFonts w:cs="Arial"/>
                <w:sz w:val="22"/>
                <w:szCs w:val="22"/>
              </w:rPr>
              <w:t>Binnen reserveringsgebied waterberging 2050?</w:t>
            </w:r>
          </w:p>
        </w:tc>
        <w:tc>
          <w:tcPr>
            <w:tcW w:w="4984" w:type="dxa"/>
            <w:tcBorders>
              <w:top w:val="single" w:sz="6" w:space="0" w:color="auto"/>
              <w:left w:val="single" w:sz="6" w:space="0" w:color="auto"/>
              <w:bottom w:val="single" w:sz="6" w:space="0" w:color="auto"/>
              <w:right w:val="single" w:sz="2" w:space="0" w:color="auto"/>
            </w:tcBorders>
          </w:tcPr>
          <w:p w14:paraId="1A569FDD"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p>
        </w:tc>
      </w:tr>
      <w:tr w:rsidR="0041777E" w:rsidRPr="00576603" w14:paraId="624C5223" w14:textId="77777777">
        <w:tc>
          <w:tcPr>
            <w:tcW w:w="3162" w:type="dxa"/>
            <w:tcBorders>
              <w:top w:val="single" w:sz="6" w:space="0" w:color="auto"/>
              <w:left w:val="single" w:sz="6" w:space="0" w:color="auto"/>
              <w:bottom w:val="single" w:sz="6" w:space="0" w:color="auto"/>
              <w:right w:val="single" w:sz="2" w:space="0" w:color="auto"/>
            </w:tcBorders>
          </w:tcPr>
          <w:p w14:paraId="0C5FD5D0"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r w:rsidRPr="00576603">
              <w:rPr>
                <w:rFonts w:cs="Arial"/>
                <w:sz w:val="22"/>
                <w:szCs w:val="22"/>
              </w:rPr>
              <w:t>Attentiegebied EHS</w:t>
            </w:r>
          </w:p>
        </w:tc>
        <w:tc>
          <w:tcPr>
            <w:tcW w:w="4984" w:type="dxa"/>
            <w:tcBorders>
              <w:top w:val="single" w:sz="6" w:space="0" w:color="auto"/>
              <w:left w:val="single" w:sz="6" w:space="0" w:color="auto"/>
              <w:bottom w:val="single" w:sz="6" w:space="0" w:color="auto"/>
              <w:right w:val="single" w:sz="2" w:space="0" w:color="auto"/>
            </w:tcBorders>
          </w:tcPr>
          <w:p w14:paraId="539A5218"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p>
        </w:tc>
      </w:tr>
      <w:tr w:rsidR="0041777E" w:rsidRPr="00576603" w14:paraId="24B15CCB" w14:textId="77777777">
        <w:tc>
          <w:tcPr>
            <w:tcW w:w="3162" w:type="dxa"/>
            <w:tcBorders>
              <w:top w:val="single" w:sz="6" w:space="0" w:color="auto"/>
              <w:left w:val="single" w:sz="6" w:space="0" w:color="auto"/>
              <w:bottom w:val="single" w:sz="6" w:space="0" w:color="auto"/>
              <w:right w:val="single" w:sz="2" w:space="0" w:color="auto"/>
            </w:tcBorders>
          </w:tcPr>
          <w:p w14:paraId="24F7E661"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r w:rsidRPr="00576603">
              <w:rPr>
                <w:rFonts w:cs="Arial"/>
                <w:sz w:val="22"/>
                <w:szCs w:val="22"/>
              </w:rPr>
              <w:lastRenderedPageBreak/>
              <w:t>Rioolwatertransportleiding</w:t>
            </w:r>
          </w:p>
        </w:tc>
        <w:tc>
          <w:tcPr>
            <w:tcW w:w="4984" w:type="dxa"/>
            <w:tcBorders>
              <w:top w:val="single" w:sz="6" w:space="0" w:color="auto"/>
              <w:left w:val="single" w:sz="6" w:space="0" w:color="auto"/>
              <w:bottom w:val="single" w:sz="6" w:space="0" w:color="auto"/>
              <w:right w:val="single" w:sz="2" w:space="0" w:color="auto"/>
            </w:tcBorders>
          </w:tcPr>
          <w:p w14:paraId="554DCCA9"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p>
        </w:tc>
      </w:tr>
      <w:tr w:rsidR="0041777E" w:rsidRPr="00576603" w14:paraId="181C4EB2" w14:textId="77777777">
        <w:tc>
          <w:tcPr>
            <w:tcW w:w="3162" w:type="dxa"/>
            <w:tcBorders>
              <w:top w:val="single" w:sz="6" w:space="0" w:color="auto"/>
              <w:left w:val="single" w:sz="6" w:space="0" w:color="auto"/>
              <w:bottom w:val="single" w:sz="6" w:space="0" w:color="auto"/>
              <w:right w:val="single" w:sz="2" w:space="0" w:color="auto"/>
            </w:tcBorders>
          </w:tcPr>
          <w:p w14:paraId="434192B7"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r w:rsidRPr="00576603">
              <w:rPr>
                <w:rFonts w:cs="Arial"/>
                <w:sz w:val="22"/>
                <w:szCs w:val="22"/>
              </w:rPr>
              <w:t>Waterschap gemaal</w:t>
            </w:r>
          </w:p>
        </w:tc>
        <w:tc>
          <w:tcPr>
            <w:tcW w:w="4984" w:type="dxa"/>
            <w:tcBorders>
              <w:top w:val="single" w:sz="6" w:space="0" w:color="auto"/>
              <w:left w:val="single" w:sz="6" w:space="0" w:color="auto"/>
              <w:bottom w:val="single" w:sz="6" w:space="0" w:color="auto"/>
              <w:right w:val="single" w:sz="2" w:space="0" w:color="auto"/>
            </w:tcBorders>
          </w:tcPr>
          <w:p w14:paraId="45A64E72"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p>
        </w:tc>
      </w:tr>
      <w:tr w:rsidR="0041777E" w:rsidRPr="00576603" w14:paraId="24F7D76C" w14:textId="77777777">
        <w:tc>
          <w:tcPr>
            <w:tcW w:w="3162" w:type="dxa"/>
            <w:tcBorders>
              <w:top w:val="single" w:sz="6" w:space="0" w:color="auto"/>
              <w:left w:val="single" w:sz="6" w:space="0" w:color="auto"/>
              <w:bottom w:val="single" w:sz="6" w:space="0" w:color="auto"/>
              <w:right w:val="single" w:sz="2" w:space="0" w:color="auto"/>
            </w:tcBorders>
          </w:tcPr>
          <w:p w14:paraId="1103CFFE"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r w:rsidRPr="00576603">
              <w:rPr>
                <w:rFonts w:cs="Arial"/>
                <w:sz w:val="22"/>
                <w:szCs w:val="22"/>
              </w:rPr>
              <w:t xml:space="preserve">Landelijke afvoernorm </w:t>
            </w:r>
          </w:p>
        </w:tc>
        <w:tc>
          <w:tcPr>
            <w:tcW w:w="4984" w:type="dxa"/>
            <w:tcBorders>
              <w:top w:val="single" w:sz="6" w:space="0" w:color="auto"/>
              <w:left w:val="single" w:sz="6" w:space="0" w:color="auto"/>
              <w:bottom w:val="single" w:sz="6" w:space="0" w:color="auto"/>
              <w:right w:val="single" w:sz="2" w:space="0" w:color="auto"/>
            </w:tcBorders>
          </w:tcPr>
          <w:p w14:paraId="5A4F0822"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p>
        </w:tc>
      </w:tr>
      <w:tr w:rsidR="0041777E" w:rsidRPr="00576603" w14:paraId="59D62F0E" w14:textId="77777777">
        <w:tc>
          <w:tcPr>
            <w:tcW w:w="3162" w:type="dxa"/>
            <w:tcBorders>
              <w:top w:val="single" w:sz="6" w:space="0" w:color="auto"/>
              <w:left w:val="single" w:sz="6" w:space="0" w:color="auto"/>
              <w:bottom w:val="single" w:sz="6" w:space="0" w:color="auto"/>
              <w:right w:val="single" w:sz="2" w:space="0" w:color="auto"/>
            </w:tcBorders>
          </w:tcPr>
          <w:p w14:paraId="53100042"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r w:rsidRPr="00576603">
              <w:rPr>
                <w:rFonts w:cs="Arial"/>
                <w:sz w:val="22"/>
                <w:szCs w:val="22"/>
              </w:rPr>
              <w:t>Verdachte/verontreinigde locaties?</w:t>
            </w:r>
          </w:p>
        </w:tc>
        <w:tc>
          <w:tcPr>
            <w:tcW w:w="4984" w:type="dxa"/>
            <w:tcBorders>
              <w:top w:val="single" w:sz="6" w:space="0" w:color="auto"/>
              <w:left w:val="single" w:sz="6" w:space="0" w:color="auto"/>
              <w:bottom w:val="single" w:sz="6" w:space="0" w:color="auto"/>
              <w:right w:val="single" w:sz="2" w:space="0" w:color="auto"/>
            </w:tcBorders>
          </w:tcPr>
          <w:p w14:paraId="27E6BC65"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p>
        </w:tc>
      </w:tr>
      <w:tr w:rsidR="0041777E" w:rsidRPr="00576603" w14:paraId="46C46151" w14:textId="77777777">
        <w:tc>
          <w:tcPr>
            <w:tcW w:w="3162" w:type="dxa"/>
            <w:tcBorders>
              <w:top w:val="single" w:sz="6" w:space="0" w:color="auto"/>
              <w:left w:val="single" w:sz="6" w:space="0" w:color="auto"/>
              <w:bottom w:val="single" w:sz="6" w:space="0" w:color="auto"/>
              <w:right w:val="single" w:sz="2" w:space="0" w:color="auto"/>
            </w:tcBorders>
          </w:tcPr>
          <w:p w14:paraId="08D8070D"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r w:rsidRPr="00576603">
              <w:rPr>
                <w:rFonts w:cs="Arial"/>
                <w:sz w:val="22"/>
                <w:szCs w:val="22"/>
              </w:rPr>
              <w:t>Infiltratie praktisch mogelijk?</w:t>
            </w:r>
          </w:p>
        </w:tc>
        <w:tc>
          <w:tcPr>
            <w:tcW w:w="4984" w:type="dxa"/>
            <w:tcBorders>
              <w:top w:val="single" w:sz="6" w:space="0" w:color="auto"/>
              <w:left w:val="single" w:sz="6" w:space="0" w:color="auto"/>
              <w:bottom w:val="single" w:sz="6" w:space="0" w:color="auto"/>
              <w:right w:val="single" w:sz="2" w:space="0" w:color="auto"/>
            </w:tcBorders>
          </w:tcPr>
          <w:p w14:paraId="629344D4"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p>
        </w:tc>
      </w:tr>
      <w:tr w:rsidR="0041777E" w:rsidRPr="00576603" w14:paraId="23C7692A" w14:textId="77777777">
        <w:tc>
          <w:tcPr>
            <w:tcW w:w="3162" w:type="dxa"/>
            <w:tcBorders>
              <w:top w:val="single" w:sz="6" w:space="0" w:color="auto"/>
              <w:left w:val="single" w:sz="6" w:space="0" w:color="auto"/>
              <w:bottom w:val="single" w:sz="6" w:space="0" w:color="auto"/>
              <w:right w:val="single" w:sz="2" w:space="0" w:color="auto"/>
            </w:tcBorders>
          </w:tcPr>
          <w:p w14:paraId="76D63444"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r w:rsidRPr="00576603">
              <w:rPr>
                <w:rFonts w:cs="Arial"/>
                <w:sz w:val="22"/>
                <w:szCs w:val="22"/>
              </w:rPr>
              <w:t>Uitwerkingsplicht / wijzigingsbevoegdheid</w:t>
            </w:r>
          </w:p>
        </w:tc>
        <w:tc>
          <w:tcPr>
            <w:tcW w:w="4984" w:type="dxa"/>
            <w:tcBorders>
              <w:top w:val="single" w:sz="6" w:space="0" w:color="auto"/>
              <w:left w:val="single" w:sz="6" w:space="0" w:color="auto"/>
              <w:bottom w:val="single" w:sz="6" w:space="0" w:color="auto"/>
              <w:right w:val="single" w:sz="2" w:space="0" w:color="auto"/>
            </w:tcBorders>
          </w:tcPr>
          <w:p w14:paraId="12A01EB9" w14:textId="77777777" w:rsidR="0041777E" w:rsidRPr="00576603" w:rsidRDefault="0041777E" w:rsidP="004664F2">
            <w:pPr>
              <w:autoSpaceDE w:val="0"/>
              <w:autoSpaceDN w:val="0"/>
              <w:adjustRightInd w:val="0"/>
              <w:spacing w:before="60" w:after="60" w:line="280" w:lineRule="atLeast"/>
              <w:ind w:left="20" w:right="20"/>
              <w:rPr>
                <w:rFonts w:cs="Arial"/>
                <w:sz w:val="22"/>
                <w:szCs w:val="22"/>
              </w:rPr>
            </w:pPr>
          </w:p>
        </w:tc>
      </w:tr>
    </w:tbl>
    <w:p w14:paraId="474D8A14" w14:textId="65D6673C" w:rsidR="00B93F7F" w:rsidRPr="00576603" w:rsidRDefault="0041777E" w:rsidP="004664F2">
      <w:pPr>
        <w:keepLines/>
        <w:autoSpaceDE w:val="0"/>
        <w:autoSpaceDN w:val="0"/>
        <w:adjustRightInd w:val="0"/>
        <w:spacing w:before="60" w:after="60" w:line="280" w:lineRule="atLeast"/>
        <w:rPr>
          <w:rFonts w:cs="Arial"/>
          <w:sz w:val="22"/>
          <w:szCs w:val="22"/>
        </w:rPr>
      </w:pPr>
      <w:r w:rsidRPr="00576603">
        <w:rPr>
          <w:rFonts w:cs="Arial"/>
          <w:sz w:val="22"/>
          <w:szCs w:val="22"/>
        </w:rPr>
        <w:t xml:space="preserve"> </w:t>
      </w:r>
    </w:p>
    <w:p w14:paraId="04B6EC1F" w14:textId="77777777" w:rsidR="00B93F7F" w:rsidRPr="00576603" w:rsidRDefault="00B93F7F" w:rsidP="004664F2">
      <w:pPr>
        <w:keepLines/>
        <w:autoSpaceDE w:val="0"/>
        <w:autoSpaceDN w:val="0"/>
        <w:adjustRightInd w:val="0"/>
        <w:spacing w:before="60" w:after="60" w:line="280" w:lineRule="atLeast"/>
        <w:rPr>
          <w:rFonts w:cs="Arial"/>
          <w:i/>
          <w:iCs/>
          <w:sz w:val="22"/>
          <w:szCs w:val="22"/>
        </w:rPr>
      </w:pPr>
      <w:r w:rsidRPr="00576603">
        <w:rPr>
          <w:rFonts w:cs="Arial"/>
          <w:i/>
          <w:iCs/>
          <w:sz w:val="22"/>
          <w:szCs w:val="22"/>
        </w:rPr>
        <w:t>Samenvattend</w:t>
      </w:r>
    </w:p>
    <w:p w14:paraId="788D2658" w14:textId="77777777" w:rsidR="00B93F7F" w:rsidRPr="00576603" w:rsidRDefault="00B93F7F" w:rsidP="004664F2">
      <w:pPr>
        <w:keepLines/>
        <w:autoSpaceDE w:val="0"/>
        <w:autoSpaceDN w:val="0"/>
        <w:adjustRightInd w:val="0"/>
        <w:spacing w:before="60" w:after="60" w:line="280" w:lineRule="atLeast"/>
        <w:rPr>
          <w:rFonts w:cs="Arial"/>
          <w:sz w:val="22"/>
          <w:szCs w:val="22"/>
        </w:rPr>
      </w:pPr>
      <w:r w:rsidRPr="00576603">
        <w:rPr>
          <w:rFonts w:cs="Arial"/>
          <w:sz w:val="22"/>
          <w:szCs w:val="22"/>
        </w:rPr>
        <w:t xml:space="preserve">Bij een nieuwe ruimtelijke ontwikkeling geeft het Rijk drie aandachtspunten mee: (1) betrekken van de waterbeheerder, (2) water en bodem sturend maken en (3) werken met de groene maatlat. Naast de bestaande instructieregels stuurt de provincie op een goede omgevingskwaliteit met aandacht voor water en bodem sturend middels de lagenbenadering. Hierdoor wordt rekening gehouden met een veranderend klimaat. De gemeente Eindhoven heeft een wettelijke zorgplicht voor de inzameling en transport van afval-, hemel- en grondwater. De rekentool klimaatadaptatie opgave geeft invulling aan klimaatadaptatie en is opgenomen in het paraplu bestemmingsplan. Door het invullen van de rekentool kunnen initiatiefnemers van ruimtelijke ontwikkelingen eenvoudig nagaan wat de omvang van de klimaatadaptatie maatregelen moet zijn. </w:t>
      </w:r>
    </w:p>
    <w:p w14:paraId="3676C3F8" w14:textId="77777777" w:rsidR="00FD53FE" w:rsidRPr="00576603" w:rsidRDefault="00FD53FE" w:rsidP="004664F2">
      <w:pPr>
        <w:keepLines/>
        <w:autoSpaceDE w:val="0"/>
        <w:autoSpaceDN w:val="0"/>
        <w:adjustRightInd w:val="0"/>
        <w:spacing w:before="60" w:after="60" w:line="280" w:lineRule="atLeast"/>
        <w:rPr>
          <w:rFonts w:cs="Arial"/>
          <w:sz w:val="22"/>
          <w:szCs w:val="22"/>
        </w:rPr>
      </w:pPr>
    </w:p>
    <w:p w14:paraId="57F549A2" w14:textId="77777777" w:rsidR="00FD53FE" w:rsidRPr="00576603" w:rsidRDefault="00FD53FE" w:rsidP="004664F2">
      <w:pPr>
        <w:keepLines/>
        <w:autoSpaceDE w:val="0"/>
        <w:autoSpaceDN w:val="0"/>
        <w:adjustRightInd w:val="0"/>
        <w:spacing w:before="60" w:after="60" w:line="280" w:lineRule="atLeast"/>
        <w:rPr>
          <w:rFonts w:cs="Arial"/>
          <w:sz w:val="22"/>
          <w:szCs w:val="22"/>
        </w:rPr>
      </w:pPr>
    </w:p>
    <w:p w14:paraId="21C33D30" w14:textId="7816A457" w:rsidR="00B43182" w:rsidRPr="00576603" w:rsidRDefault="00B43182" w:rsidP="004664F2">
      <w:pPr>
        <w:pStyle w:val="Kop3"/>
        <w:spacing w:line="280" w:lineRule="atLeast"/>
        <w:rPr>
          <w:rFonts w:ascii="Arial" w:hAnsi="Arial" w:cs="Arial"/>
          <w:sz w:val="22"/>
          <w:szCs w:val="22"/>
        </w:rPr>
      </w:pPr>
      <w:bookmarkStart w:id="162" w:name="_Toc187325029"/>
      <w:r w:rsidRPr="00576603">
        <w:rPr>
          <w:rFonts w:ascii="Arial" w:hAnsi="Arial" w:cs="Arial"/>
          <w:sz w:val="22"/>
          <w:szCs w:val="22"/>
        </w:rPr>
        <w:t>7.</w:t>
      </w:r>
      <w:r w:rsidR="003A5A04" w:rsidRPr="00576603">
        <w:rPr>
          <w:rFonts w:ascii="Arial" w:hAnsi="Arial" w:cs="Arial"/>
          <w:sz w:val="22"/>
          <w:szCs w:val="22"/>
        </w:rPr>
        <w:t>1</w:t>
      </w:r>
      <w:r w:rsidR="00C56F2F" w:rsidRPr="00576603">
        <w:rPr>
          <w:rFonts w:ascii="Arial" w:hAnsi="Arial" w:cs="Arial"/>
          <w:sz w:val="22"/>
          <w:szCs w:val="22"/>
        </w:rPr>
        <w:t>2</w:t>
      </w:r>
      <w:r w:rsidRPr="00576603">
        <w:rPr>
          <w:rFonts w:ascii="Arial" w:hAnsi="Arial" w:cs="Arial"/>
          <w:sz w:val="22"/>
          <w:szCs w:val="22"/>
        </w:rPr>
        <w:t>.2 Toetsing</w:t>
      </w:r>
      <w:bookmarkEnd w:id="162"/>
    </w:p>
    <w:p w14:paraId="5A0F273D" w14:textId="77777777" w:rsidR="00B43182" w:rsidRPr="00576603" w:rsidRDefault="00B43182" w:rsidP="004664F2">
      <w:pPr>
        <w:spacing w:line="280" w:lineRule="atLeast"/>
        <w:rPr>
          <w:rFonts w:cs="Arial"/>
          <w:sz w:val="22"/>
          <w:szCs w:val="22"/>
        </w:rPr>
      </w:pPr>
    </w:p>
    <w:p w14:paraId="12612FF8" w14:textId="65004007" w:rsidR="00B43182" w:rsidRPr="00576603" w:rsidRDefault="00B43182" w:rsidP="004664F2">
      <w:pPr>
        <w:pStyle w:val="Kop3"/>
        <w:spacing w:line="280" w:lineRule="atLeast"/>
        <w:rPr>
          <w:rFonts w:ascii="Arial" w:hAnsi="Arial" w:cs="Arial"/>
          <w:sz w:val="22"/>
          <w:szCs w:val="22"/>
        </w:rPr>
      </w:pPr>
      <w:bookmarkStart w:id="163" w:name="_Toc187325030"/>
      <w:bookmarkStart w:id="164" w:name="_Hlk191051040"/>
      <w:bookmarkEnd w:id="161"/>
      <w:r w:rsidRPr="00576603">
        <w:rPr>
          <w:rFonts w:ascii="Arial" w:hAnsi="Arial" w:cs="Arial"/>
          <w:sz w:val="22"/>
          <w:szCs w:val="22"/>
        </w:rPr>
        <w:t>7.</w:t>
      </w:r>
      <w:r w:rsidR="003A5A04" w:rsidRPr="00576603">
        <w:rPr>
          <w:rFonts w:ascii="Arial" w:hAnsi="Arial" w:cs="Arial"/>
          <w:sz w:val="22"/>
          <w:szCs w:val="22"/>
        </w:rPr>
        <w:t>1</w:t>
      </w:r>
      <w:r w:rsidR="00C56F2F" w:rsidRPr="00576603">
        <w:rPr>
          <w:rFonts w:ascii="Arial" w:hAnsi="Arial" w:cs="Arial"/>
          <w:sz w:val="22"/>
          <w:szCs w:val="22"/>
        </w:rPr>
        <w:t>2</w:t>
      </w:r>
      <w:r w:rsidRPr="00576603">
        <w:rPr>
          <w:rFonts w:ascii="Arial" w:hAnsi="Arial" w:cs="Arial"/>
          <w:sz w:val="22"/>
          <w:szCs w:val="22"/>
        </w:rPr>
        <w:t>.3 Conclusie</w:t>
      </w:r>
      <w:bookmarkEnd w:id="163"/>
    </w:p>
    <w:p w14:paraId="1DD6E9C9" w14:textId="77777777" w:rsidR="009450B3" w:rsidRPr="00576603" w:rsidRDefault="009450B3" w:rsidP="004664F2">
      <w:pPr>
        <w:spacing w:line="280" w:lineRule="atLeast"/>
        <w:rPr>
          <w:rFonts w:eastAsiaTheme="majorEastAsia" w:cs="Arial"/>
          <w:color w:val="1F3763" w:themeColor="accent1" w:themeShade="7F"/>
          <w:sz w:val="22"/>
          <w:szCs w:val="22"/>
        </w:rPr>
      </w:pPr>
    </w:p>
    <w:p w14:paraId="1DF94603" w14:textId="77777777" w:rsidR="00E667E9" w:rsidRPr="00576603" w:rsidRDefault="00E667E9" w:rsidP="004664F2">
      <w:pPr>
        <w:spacing w:line="280" w:lineRule="atLeast"/>
        <w:rPr>
          <w:rFonts w:cs="Arial"/>
          <w:sz w:val="22"/>
          <w:szCs w:val="22"/>
        </w:rPr>
      </w:pPr>
      <w:bookmarkStart w:id="165" w:name="_Hlk191051096"/>
      <w:bookmarkEnd w:id="164"/>
    </w:p>
    <w:p w14:paraId="45FA9985" w14:textId="40CBD514" w:rsidR="009450B3" w:rsidRPr="00576603" w:rsidRDefault="009450B3" w:rsidP="004664F2">
      <w:pPr>
        <w:pStyle w:val="Kop2"/>
        <w:spacing w:line="280" w:lineRule="atLeast"/>
        <w:rPr>
          <w:rFonts w:ascii="Arial" w:hAnsi="Arial" w:cs="Arial"/>
          <w:b/>
          <w:sz w:val="22"/>
          <w:szCs w:val="22"/>
        </w:rPr>
      </w:pPr>
      <w:bookmarkStart w:id="166" w:name="_Toc187325031"/>
      <w:r w:rsidRPr="00576603">
        <w:rPr>
          <w:rFonts w:ascii="Arial" w:hAnsi="Arial" w:cs="Arial"/>
          <w:b/>
          <w:sz w:val="22"/>
          <w:szCs w:val="22"/>
        </w:rPr>
        <w:t>7.1</w:t>
      </w:r>
      <w:r w:rsidR="00C56F2F" w:rsidRPr="00576603">
        <w:rPr>
          <w:rFonts w:ascii="Arial" w:hAnsi="Arial" w:cs="Arial"/>
          <w:b/>
          <w:sz w:val="22"/>
          <w:szCs w:val="22"/>
        </w:rPr>
        <w:t>3</w:t>
      </w:r>
      <w:r w:rsidRPr="00576603">
        <w:rPr>
          <w:rFonts w:ascii="Arial" w:hAnsi="Arial" w:cs="Arial"/>
          <w:b/>
          <w:sz w:val="22"/>
          <w:szCs w:val="22"/>
        </w:rPr>
        <w:t xml:space="preserve"> </w:t>
      </w:r>
      <w:r w:rsidR="00CC6083" w:rsidRPr="00576603">
        <w:rPr>
          <w:rFonts w:ascii="Arial" w:hAnsi="Arial" w:cs="Arial"/>
          <w:b/>
          <w:sz w:val="22"/>
          <w:szCs w:val="22"/>
        </w:rPr>
        <w:t>Archeologie</w:t>
      </w:r>
      <w:bookmarkEnd w:id="166"/>
    </w:p>
    <w:p w14:paraId="6C29D79C" w14:textId="0F4E86C3" w:rsidR="00B43182" w:rsidRPr="00576603" w:rsidRDefault="00B43182" w:rsidP="004664F2">
      <w:pPr>
        <w:pStyle w:val="Kop3"/>
        <w:spacing w:line="280" w:lineRule="atLeast"/>
        <w:rPr>
          <w:rFonts w:ascii="Arial" w:hAnsi="Arial" w:cs="Arial"/>
          <w:sz w:val="22"/>
          <w:szCs w:val="22"/>
        </w:rPr>
      </w:pPr>
      <w:bookmarkStart w:id="167" w:name="_Toc187325032"/>
      <w:r w:rsidRPr="00576603">
        <w:rPr>
          <w:rFonts w:ascii="Arial" w:hAnsi="Arial" w:cs="Arial"/>
          <w:sz w:val="22"/>
          <w:szCs w:val="22"/>
        </w:rPr>
        <w:t>7.</w:t>
      </w:r>
      <w:r w:rsidR="003A5A04" w:rsidRPr="00576603">
        <w:rPr>
          <w:rFonts w:ascii="Arial" w:hAnsi="Arial" w:cs="Arial"/>
          <w:sz w:val="22"/>
          <w:szCs w:val="22"/>
        </w:rPr>
        <w:t>1</w:t>
      </w:r>
      <w:r w:rsidR="00C56F2F" w:rsidRPr="00576603">
        <w:rPr>
          <w:rFonts w:ascii="Arial" w:hAnsi="Arial" w:cs="Arial"/>
          <w:sz w:val="22"/>
          <w:szCs w:val="22"/>
        </w:rPr>
        <w:t>3</w:t>
      </w:r>
      <w:r w:rsidRPr="00576603">
        <w:rPr>
          <w:rFonts w:ascii="Arial" w:hAnsi="Arial" w:cs="Arial"/>
          <w:sz w:val="22"/>
          <w:szCs w:val="22"/>
        </w:rPr>
        <w:t>.1 Algemeen</w:t>
      </w:r>
      <w:bookmarkEnd w:id="167"/>
    </w:p>
    <w:p w14:paraId="61DE3FB8" w14:textId="77777777" w:rsidR="007B4880" w:rsidRPr="00576603" w:rsidRDefault="007B4880" w:rsidP="004664F2">
      <w:pPr>
        <w:keepLines/>
        <w:autoSpaceDE w:val="0"/>
        <w:autoSpaceDN w:val="0"/>
        <w:adjustRightInd w:val="0"/>
        <w:spacing w:before="60" w:after="60" w:line="280" w:lineRule="atLeast"/>
        <w:rPr>
          <w:rFonts w:cs="Arial"/>
          <w:iCs/>
          <w:color w:val="000000"/>
          <w:kern w:val="0"/>
          <w:sz w:val="22"/>
          <w:szCs w:val="22"/>
          <w:u w:val="single"/>
        </w:rPr>
      </w:pPr>
      <w:r w:rsidRPr="00576603">
        <w:rPr>
          <w:rFonts w:cs="Arial"/>
          <w:iCs/>
          <w:color w:val="000000"/>
          <w:kern w:val="0"/>
          <w:sz w:val="22"/>
          <w:szCs w:val="22"/>
          <w:u w:val="single"/>
        </w:rPr>
        <w:t>Wettelijk en beleidsmatig karakter</w:t>
      </w:r>
    </w:p>
    <w:p w14:paraId="263F59CD" w14:textId="77777777" w:rsidR="007B4880" w:rsidRPr="00576603" w:rsidRDefault="007B4880" w:rsidP="004664F2">
      <w:pPr>
        <w:keepLines/>
        <w:autoSpaceDE w:val="0"/>
        <w:autoSpaceDN w:val="0"/>
        <w:adjustRightInd w:val="0"/>
        <w:spacing w:before="60" w:after="60" w:line="280" w:lineRule="atLeast"/>
        <w:rPr>
          <w:rFonts w:cs="Arial"/>
          <w:iCs/>
          <w:color w:val="000000"/>
          <w:kern w:val="0"/>
          <w:sz w:val="22"/>
          <w:szCs w:val="22"/>
        </w:rPr>
      </w:pPr>
      <w:r w:rsidRPr="00576603">
        <w:rPr>
          <w:rFonts w:cs="Arial"/>
          <w:iCs/>
          <w:color w:val="000000"/>
          <w:kern w:val="0"/>
          <w:sz w:val="22"/>
          <w:szCs w:val="22"/>
        </w:rPr>
        <w:t>Nationaal beleid</w:t>
      </w:r>
    </w:p>
    <w:p w14:paraId="6764CCC9" w14:textId="1A8117B3" w:rsidR="007B4880" w:rsidRDefault="007B4880" w:rsidP="004664F2">
      <w:pPr>
        <w:keepLines/>
        <w:autoSpaceDE w:val="0"/>
        <w:autoSpaceDN w:val="0"/>
        <w:adjustRightInd w:val="0"/>
        <w:spacing w:before="60" w:after="60" w:line="280" w:lineRule="atLeast"/>
        <w:rPr>
          <w:rFonts w:cs="Arial"/>
          <w:iCs/>
          <w:color w:val="000000"/>
          <w:kern w:val="0"/>
          <w:sz w:val="22"/>
          <w:szCs w:val="22"/>
        </w:rPr>
      </w:pPr>
      <w:r w:rsidRPr="00576603">
        <w:rPr>
          <w:rFonts w:cs="Arial"/>
          <w:iCs/>
          <w:color w:val="000000"/>
          <w:kern w:val="0"/>
          <w:sz w:val="22"/>
          <w:szCs w:val="22"/>
        </w:rPr>
        <w:lastRenderedPageBreak/>
        <w:t>Het Verdrag van Valletta (Malta) verplicht de Europese overheden tot het beschermen van archeologisch erfgoed. Hierbij wordt als uitgangspunt gehanteerd dat archeologische waarden in situ bewaard moeten blijven. Dat wil zeggen, dat er naar gestreefd moet worden om de waarden op de locatie te behouden. Als dit niet mogelijk blijkt, bijvoorbeeld wanneer andere belangen zwaarder wegen, dan moeten de waarden worden opgegraven en daarmee ex situ worden behouden. Het Verdrag van Valletta is doorvertaald in de Monumentenwet 1988, zoals deze gewijzigd is in september 2007. Sinds deze wijziging van september 2007 is de gemeente het bevoegd gezag op het gebied van archeologie en cultuurhistorie. Per 1 juli 2016 is de Erfgoedwet van kracht. De uitgangspunten uit het Verdrag van Valletta (Malta) blijven in de Erfgoedwet de basis van de omgang met archeologie. Gemeenten houden een belangrijke rol in het archeologische stelsel. In  het omgevingsplan houden ze rekening met (te verwachten) archeologische waarden door het stellen van regels. Het al dan niet stellen van regels ten aanzien van archeologie dient te rusten op voldoende informatie over de archeologische situatie. Deze informatie kan worden verkregen door gebiedsdekkende kaarten waarop de archeologische (te verwachten) waarden in de ondergrond zichtbaar zijn. Op basis hiervan kan archeologisch beleid worden ontwikkeld.</w:t>
      </w:r>
    </w:p>
    <w:p w14:paraId="08DAD0B2" w14:textId="77777777" w:rsidR="00F840F3" w:rsidRPr="00576603" w:rsidRDefault="00F840F3" w:rsidP="004664F2">
      <w:pPr>
        <w:keepLines/>
        <w:autoSpaceDE w:val="0"/>
        <w:autoSpaceDN w:val="0"/>
        <w:adjustRightInd w:val="0"/>
        <w:spacing w:before="60" w:after="60" w:line="280" w:lineRule="atLeast"/>
        <w:rPr>
          <w:rFonts w:cs="Arial"/>
          <w:iCs/>
          <w:color w:val="000000"/>
          <w:kern w:val="0"/>
          <w:sz w:val="22"/>
          <w:szCs w:val="22"/>
        </w:rPr>
      </w:pPr>
    </w:p>
    <w:p w14:paraId="21112785" w14:textId="77777777" w:rsidR="007B4880" w:rsidRPr="00576603" w:rsidRDefault="007B4880" w:rsidP="004664F2">
      <w:pPr>
        <w:keepLines/>
        <w:autoSpaceDE w:val="0"/>
        <w:autoSpaceDN w:val="0"/>
        <w:adjustRightInd w:val="0"/>
        <w:spacing w:before="60" w:after="60" w:line="280" w:lineRule="atLeast"/>
        <w:rPr>
          <w:rFonts w:cs="Arial"/>
          <w:iCs/>
          <w:color w:val="000000"/>
          <w:kern w:val="0"/>
          <w:sz w:val="22"/>
          <w:szCs w:val="22"/>
        </w:rPr>
      </w:pPr>
      <w:r w:rsidRPr="00576603">
        <w:rPr>
          <w:rFonts w:cs="Arial"/>
          <w:iCs/>
          <w:color w:val="000000"/>
          <w:kern w:val="0"/>
          <w:sz w:val="22"/>
          <w:szCs w:val="22"/>
        </w:rPr>
        <w:t>Gemeentelijk beleid</w:t>
      </w:r>
      <w:r w:rsidRPr="00576603">
        <w:rPr>
          <w:rFonts w:cs="Arial"/>
          <w:iCs/>
          <w:color w:val="000000"/>
          <w:kern w:val="0"/>
          <w:sz w:val="22"/>
          <w:szCs w:val="22"/>
        </w:rPr>
        <w:br/>
        <w:t xml:space="preserve">De gemeente Eindhoven beschikt, als invulling van haar verantwoordelijkheid volgens de Erfgoedwet, over een eigen Archeologische verwachtingen- en waardenkaart. Met deze kaart wil de gemeente het ondergronds cultureel erfgoed van Eindhoven behouden door behoedzame ontwikkeling en beheer. </w:t>
      </w:r>
    </w:p>
    <w:p w14:paraId="2A25CD65" w14:textId="1C17CAA7" w:rsidR="007B4880" w:rsidRPr="00576603" w:rsidRDefault="007B4880" w:rsidP="004664F2">
      <w:pPr>
        <w:keepLines/>
        <w:autoSpaceDE w:val="0"/>
        <w:autoSpaceDN w:val="0"/>
        <w:adjustRightInd w:val="0"/>
        <w:spacing w:before="60" w:after="60" w:line="280" w:lineRule="atLeast"/>
        <w:rPr>
          <w:rFonts w:cs="Arial"/>
          <w:iCs/>
          <w:color w:val="000000"/>
          <w:kern w:val="0"/>
          <w:sz w:val="22"/>
          <w:szCs w:val="22"/>
        </w:rPr>
      </w:pPr>
      <w:r w:rsidRPr="00576603">
        <w:rPr>
          <w:rFonts w:cs="Arial"/>
          <w:iCs/>
          <w:color w:val="000000"/>
          <w:kern w:val="0"/>
          <w:sz w:val="22"/>
          <w:szCs w:val="22"/>
        </w:rPr>
        <w:t xml:space="preserve">De geactualiseerde Archeologische verwachtingen- en waardenkaart (vastgesteld op 21 juni 2022) wordt beschouwd als een bureauonderzoek op gemeentelijk schaalniveau en geldt vanaf het moment van vaststelling als onderlegger voor het omgevingsplan. </w:t>
      </w:r>
    </w:p>
    <w:p w14:paraId="07455863" w14:textId="5FE959CA" w:rsidR="007B4880" w:rsidRPr="00576603" w:rsidRDefault="007B4880" w:rsidP="004664F2">
      <w:pPr>
        <w:keepLines/>
        <w:autoSpaceDE w:val="0"/>
        <w:autoSpaceDN w:val="0"/>
        <w:adjustRightInd w:val="0"/>
        <w:spacing w:before="60" w:after="60" w:line="280" w:lineRule="atLeast"/>
        <w:rPr>
          <w:rFonts w:cs="Arial"/>
          <w:iCs/>
          <w:color w:val="000000"/>
          <w:kern w:val="0"/>
          <w:sz w:val="22"/>
          <w:szCs w:val="22"/>
        </w:rPr>
      </w:pPr>
      <w:r w:rsidRPr="00576603">
        <w:rPr>
          <w:rFonts w:cs="Arial"/>
          <w:iCs/>
          <w:color w:val="000000"/>
          <w:kern w:val="0"/>
          <w:sz w:val="22"/>
          <w:szCs w:val="22"/>
        </w:rPr>
        <w:t>Op de archeologische verwachtingen- en waardenkaart zijn de archeologische waarden en verwachtingen binnen de gemeentegrenzen aangegeven door middel van categorieën (de categorieën 1 tot en met 8). Ter bescherming van de archeologische waarden worden deze (met uitzondering van categorie 8) op de verbeelding opgenomen als Waarde – Archeologie. Hieraan zijn per categorie regels gekoppeld. Deze regels geven aan wanneer archeologisch onderzoek verplicht is. (Bouw)werkzaamheden die binnen de in de regels vermelde oppervlakten én diepte vallen worden vrijgesteld van archeologisch onderzoek. Hierdoor kunnen bij ruimtelijke ordeningsprocedures sneller beslissingen worden genomen en kan de archeologie in een vroeg stadium in het proces worden meegenomen.</w:t>
      </w:r>
    </w:p>
    <w:bookmarkEnd w:id="165"/>
    <w:p w14:paraId="0A5C8664" w14:textId="77777777" w:rsidR="007B4880" w:rsidRPr="00576603" w:rsidRDefault="007B4880" w:rsidP="004664F2">
      <w:pPr>
        <w:keepLines/>
        <w:autoSpaceDE w:val="0"/>
        <w:autoSpaceDN w:val="0"/>
        <w:adjustRightInd w:val="0"/>
        <w:spacing w:before="60" w:after="60" w:line="280" w:lineRule="atLeast"/>
        <w:rPr>
          <w:rFonts w:cs="Arial"/>
          <w:iCs/>
          <w:color w:val="000000"/>
          <w:kern w:val="0"/>
          <w:sz w:val="22"/>
          <w:szCs w:val="22"/>
        </w:rPr>
      </w:pPr>
    </w:p>
    <w:p w14:paraId="4A68817A" w14:textId="77777777" w:rsidR="00E962FB" w:rsidRDefault="00E962FB" w:rsidP="004664F2">
      <w:pPr>
        <w:keepLines/>
        <w:autoSpaceDE w:val="0"/>
        <w:autoSpaceDN w:val="0"/>
        <w:adjustRightInd w:val="0"/>
        <w:spacing w:before="60" w:after="60" w:line="280" w:lineRule="atLeast"/>
        <w:rPr>
          <w:rFonts w:cs="Arial"/>
          <w:iCs/>
          <w:color w:val="000000"/>
          <w:kern w:val="0"/>
          <w:sz w:val="22"/>
          <w:szCs w:val="22"/>
          <w:u w:val="single"/>
        </w:rPr>
      </w:pPr>
    </w:p>
    <w:p w14:paraId="69DD755A" w14:textId="77777777" w:rsidR="00E962FB" w:rsidRDefault="00E962FB" w:rsidP="004664F2">
      <w:pPr>
        <w:keepLines/>
        <w:autoSpaceDE w:val="0"/>
        <w:autoSpaceDN w:val="0"/>
        <w:adjustRightInd w:val="0"/>
        <w:spacing w:before="60" w:after="60" w:line="280" w:lineRule="atLeast"/>
        <w:rPr>
          <w:rFonts w:cs="Arial"/>
          <w:iCs/>
          <w:color w:val="000000"/>
          <w:kern w:val="0"/>
          <w:sz w:val="22"/>
          <w:szCs w:val="22"/>
          <w:u w:val="single"/>
        </w:rPr>
      </w:pPr>
    </w:p>
    <w:p w14:paraId="4AF3F82D" w14:textId="77777777" w:rsidR="00E962FB" w:rsidRDefault="00E962FB" w:rsidP="004664F2">
      <w:pPr>
        <w:keepLines/>
        <w:autoSpaceDE w:val="0"/>
        <w:autoSpaceDN w:val="0"/>
        <w:adjustRightInd w:val="0"/>
        <w:spacing w:before="60" w:after="60" w:line="280" w:lineRule="atLeast"/>
        <w:rPr>
          <w:rFonts w:cs="Arial"/>
          <w:iCs/>
          <w:color w:val="000000"/>
          <w:kern w:val="0"/>
          <w:sz w:val="22"/>
          <w:szCs w:val="22"/>
          <w:u w:val="single"/>
        </w:rPr>
      </w:pPr>
    </w:p>
    <w:p w14:paraId="590077C4" w14:textId="77777777" w:rsidR="00E962FB" w:rsidRDefault="00E962FB" w:rsidP="004664F2">
      <w:pPr>
        <w:keepLines/>
        <w:autoSpaceDE w:val="0"/>
        <w:autoSpaceDN w:val="0"/>
        <w:adjustRightInd w:val="0"/>
        <w:spacing w:before="60" w:after="60" w:line="280" w:lineRule="atLeast"/>
        <w:rPr>
          <w:rFonts w:cs="Arial"/>
          <w:iCs/>
          <w:color w:val="000000"/>
          <w:kern w:val="0"/>
          <w:sz w:val="22"/>
          <w:szCs w:val="22"/>
          <w:u w:val="single"/>
        </w:rPr>
      </w:pPr>
    </w:p>
    <w:p w14:paraId="3F3EE53D" w14:textId="77777777" w:rsidR="00E962FB" w:rsidRDefault="00E962FB" w:rsidP="004664F2">
      <w:pPr>
        <w:keepLines/>
        <w:autoSpaceDE w:val="0"/>
        <w:autoSpaceDN w:val="0"/>
        <w:adjustRightInd w:val="0"/>
        <w:spacing w:before="60" w:after="60" w:line="280" w:lineRule="atLeast"/>
        <w:rPr>
          <w:rFonts w:cs="Arial"/>
          <w:iCs/>
          <w:color w:val="000000"/>
          <w:kern w:val="0"/>
          <w:sz w:val="22"/>
          <w:szCs w:val="22"/>
          <w:u w:val="single"/>
        </w:rPr>
      </w:pPr>
    </w:p>
    <w:p w14:paraId="27D4FFD1" w14:textId="77777777" w:rsidR="00E962FB" w:rsidRDefault="00E962FB" w:rsidP="004664F2">
      <w:pPr>
        <w:keepLines/>
        <w:autoSpaceDE w:val="0"/>
        <w:autoSpaceDN w:val="0"/>
        <w:adjustRightInd w:val="0"/>
        <w:spacing w:before="60" w:after="60" w:line="280" w:lineRule="atLeast"/>
        <w:rPr>
          <w:rFonts w:cs="Arial"/>
          <w:iCs/>
          <w:color w:val="000000"/>
          <w:kern w:val="0"/>
          <w:sz w:val="22"/>
          <w:szCs w:val="22"/>
          <w:u w:val="single"/>
        </w:rPr>
      </w:pPr>
    </w:p>
    <w:p w14:paraId="1A9C5531" w14:textId="6AED2C9A" w:rsidR="007B4880" w:rsidRPr="00576603" w:rsidRDefault="007B4880" w:rsidP="004664F2">
      <w:pPr>
        <w:keepLines/>
        <w:autoSpaceDE w:val="0"/>
        <w:autoSpaceDN w:val="0"/>
        <w:adjustRightInd w:val="0"/>
        <w:spacing w:before="60" w:after="60" w:line="280" w:lineRule="atLeast"/>
        <w:rPr>
          <w:rFonts w:cs="Arial"/>
          <w:iCs/>
          <w:color w:val="000000"/>
          <w:kern w:val="0"/>
          <w:sz w:val="22"/>
          <w:szCs w:val="22"/>
          <w:u w:val="single"/>
        </w:rPr>
      </w:pPr>
      <w:bookmarkStart w:id="168" w:name="_Hlk191051120"/>
      <w:r w:rsidRPr="00576603">
        <w:rPr>
          <w:rFonts w:cs="Arial"/>
          <w:iCs/>
          <w:color w:val="000000"/>
          <w:kern w:val="0"/>
          <w:sz w:val="22"/>
          <w:szCs w:val="22"/>
          <w:u w:val="single"/>
        </w:rPr>
        <w:t>Archeologisch kader</w:t>
      </w:r>
    </w:p>
    <w:p w14:paraId="7A7CE861" w14:textId="77777777" w:rsidR="007B4880" w:rsidRPr="00576603" w:rsidRDefault="007B4880" w:rsidP="004664F2">
      <w:pPr>
        <w:keepLines/>
        <w:autoSpaceDE w:val="0"/>
        <w:autoSpaceDN w:val="0"/>
        <w:adjustRightInd w:val="0"/>
        <w:spacing w:before="60" w:after="60" w:line="280" w:lineRule="atLeast"/>
        <w:rPr>
          <w:rFonts w:cs="Arial"/>
          <w:iCs/>
          <w:color w:val="000000"/>
          <w:kern w:val="0"/>
          <w:sz w:val="22"/>
          <w:szCs w:val="22"/>
        </w:rPr>
      </w:pPr>
      <w:r w:rsidRPr="00576603">
        <w:rPr>
          <w:rFonts w:cs="Arial"/>
          <w:iCs/>
          <w:color w:val="000000"/>
          <w:kern w:val="0"/>
          <w:sz w:val="22"/>
          <w:szCs w:val="22"/>
        </w:rPr>
        <w:lastRenderedPageBreak/>
        <w:t>De van oorsprong hoger gelegen oude bouwlanden met een dik plaggendek, waaruit een groot deel van het gemeentelijk grondgebied bestond, blijken een goed geconserveerd bodemarchief te herbergen. Maar ook andere landschappelijke eenheden - zoals de nattere beekdalen en de flanken daarvan, de vennen of het 'restveen' - blijken vaak een waardevol archeologisch gegevensbestand te bevatten. Het gemeentelijk bodemarchief geeft blijk van een bewoningsgeschiedenis van duizenden jaren en herbergt archeologische resten daterend uit de (late) prehistorie, de Romeinse tijd, de vroege middeleeuwen, de late middeleeuwen en nieuwe tijd. Deze gegevens zijn van groot belang voor de reconstructie van het verleden, temeer omdat geschreven bronnen in Eindhoven nagenoeg ontbreken.</w:t>
      </w:r>
    </w:p>
    <w:p w14:paraId="691EBABA" w14:textId="77777777" w:rsidR="00861A14" w:rsidRPr="00576603" w:rsidRDefault="00861A14" w:rsidP="004664F2">
      <w:pPr>
        <w:keepLines/>
        <w:autoSpaceDE w:val="0"/>
        <w:autoSpaceDN w:val="0"/>
        <w:adjustRightInd w:val="0"/>
        <w:spacing w:before="60" w:after="60" w:line="280" w:lineRule="atLeast"/>
        <w:rPr>
          <w:rFonts w:cs="Arial"/>
          <w:iCs/>
          <w:color w:val="000000"/>
          <w:kern w:val="0"/>
          <w:sz w:val="22"/>
          <w:szCs w:val="22"/>
        </w:rPr>
      </w:pPr>
    </w:p>
    <w:p w14:paraId="24EBB831" w14:textId="77777777" w:rsidR="007B4880" w:rsidRPr="00576603" w:rsidRDefault="007B4880" w:rsidP="004664F2">
      <w:pPr>
        <w:keepLines/>
        <w:autoSpaceDE w:val="0"/>
        <w:autoSpaceDN w:val="0"/>
        <w:adjustRightInd w:val="0"/>
        <w:spacing w:before="60" w:after="60" w:line="280" w:lineRule="atLeast"/>
        <w:rPr>
          <w:rFonts w:cs="Arial"/>
          <w:iCs/>
          <w:color w:val="000000"/>
          <w:kern w:val="0"/>
          <w:sz w:val="22"/>
          <w:szCs w:val="22"/>
        </w:rPr>
      </w:pPr>
      <w:r w:rsidRPr="00576603">
        <w:rPr>
          <w:rFonts w:cs="Arial"/>
          <w:iCs/>
          <w:color w:val="000000"/>
          <w:kern w:val="0"/>
          <w:sz w:val="22"/>
          <w:szCs w:val="22"/>
        </w:rPr>
        <w:t xml:space="preserve">Een bijzondere betekenis heeft de historische kern van Eindhoven, die als stad al in de loop van de late middeleeuwen een belangrijke regionale economische en bestuurlijke rol vervulde. Daarnaast kent de gemeente uit deze periode een aantal (verdwenen) hoeven, kasteeltjes, kerken, (water)molens en dergelijke die zowel archeologisch en cultuurlandschappelijk van hoge waarde zijn. Archeologische waarnemingen binnen en ook buiten de van oorsprong laatmiddeleeuwse historische kernen bieden mogelijkheden om meer te weten te komen over de ontstaansgeschiedenis, ontwikkeling en bewoningsdynamiek tussen de plattelandsdorpen en de stad in wording en kunnen daarmee een verrijking vormen voor de lokale en regionale geschiedenis. Daarnaast zijn in de gemeente resten van ondergronds militair erfgoed te verwachten. In de Tweede Wereldoorlog lag hier bijvoorbeeld een militair vliegveld ('Fliegerhorst Eindhoven') en de gemeente maakte deel uit van het operatieterrein 'Market Garden' van het geallieerde bevrijdingsleger. </w:t>
      </w:r>
    </w:p>
    <w:p w14:paraId="1926C680" w14:textId="77777777" w:rsidR="00955E24" w:rsidRPr="00576603" w:rsidRDefault="00955E24" w:rsidP="004664F2">
      <w:pPr>
        <w:keepLines/>
        <w:autoSpaceDE w:val="0"/>
        <w:autoSpaceDN w:val="0"/>
        <w:adjustRightInd w:val="0"/>
        <w:spacing w:before="60" w:after="60" w:line="280" w:lineRule="atLeast"/>
        <w:rPr>
          <w:rFonts w:cs="Arial"/>
          <w:iCs/>
          <w:color w:val="000000"/>
          <w:kern w:val="0"/>
          <w:sz w:val="22"/>
          <w:szCs w:val="22"/>
          <w:u w:val="single"/>
        </w:rPr>
      </w:pPr>
    </w:p>
    <w:p w14:paraId="4F860139" w14:textId="209F4500" w:rsidR="007B4880" w:rsidRPr="00576603" w:rsidRDefault="007B4880" w:rsidP="004664F2">
      <w:pPr>
        <w:keepLines/>
        <w:autoSpaceDE w:val="0"/>
        <w:autoSpaceDN w:val="0"/>
        <w:adjustRightInd w:val="0"/>
        <w:spacing w:before="60" w:after="60" w:line="280" w:lineRule="atLeast"/>
        <w:rPr>
          <w:rFonts w:cs="Arial"/>
          <w:iCs/>
          <w:color w:val="000000"/>
          <w:kern w:val="0"/>
          <w:sz w:val="22"/>
          <w:szCs w:val="22"/>
          <w:u w:val="single"/>
        </w:rPr>
      </w:pPr>
      <w:r w:rsidRPr="00576603">
        <w:rPr>
          <w:rFonts w:cs="Arial"/>
          <w:iCs/>
          <w:color w:val="000000"/>
          <w:kern w:val="0"/>
          <w:sz w:val="22"/>
          <w:szCs w:val="22"/>
          <w:u w:val="single"/>
        </w:rPr>
        <w:t xml:space="preserve">Meldingsplicht toevalsvondsten </w:t>
      </w:r>
    </w:p>
    <w:p w14:paraId="62E9B6FB" w14:textId="77777777" w:rsidR="007B4880" w:rsidRPr="00576603" w:rsidRDefault="007B4880" w:rsidP="004664F2">
      <w:pPr>
        <w:keepLines/>
        <w:autoSpaceDE w:val="0"/>
        <w:autoSpaceDN w:val="0"/>
        <w:adjustRightInd w:val="0"/>
        <w:spacing w:before="60" w:after="60" w:line="280" w:lineRule="atLeast"/>
        <w:rPr>
          <w:rFonts w:cs="Arial"/>
          <w:iCs/>
          <w:color w:val="000000"/>
          <w:kern w:val="0"/>
          <w:sz w:val="22"/>
          <w:szCs w:val="22"/>
        </w:rPr>
      </w:pPr>
      <w:r w:rsidRPr="00576603">
        <w:rPr>
          <w:rFonts w:cs="Arial"/>
          <w:iCs/>
          <w:color w:val="000000"/>
          <w:kern w:val="0"/>
          <w:sz w:val="22"/>
          <w:szCs w:val="22"/>
        </w:rPr>
        <w:t>De wettelijke meldingsplicht voor archeologische toevalsvondsten geldt altijd (art. 5.10 Erfgoedwet 2016). Mochten tijdens grondwerkzaamheden (vermoedelijke) archeologische resten (vondsten, muurwerk, grondsporen et cetera) worden aangetroffen, dan dienen deze direct gemeld te worden aan de Minister van OCW en bij de (afdeling Omgevingskwaliteit) gemeente Eindhoven. Vervolgens zal bepaald worden of, en zo ja welke, aanvullende maatregelen getroffen dienen te worden.</w:t>
      </w:r>
    </w:p>
    <w:p w14:paraId="3B1D9BC4" w14:textId="77777777" w:rsidR="007B4880" w:rsidRPr="00576603" w:rsidRDefault="007B4880" w:rsidP="004664F2">
      <w:pPr>
        <w:keepLines/>
        <w:autoSpaceDE w:val="0"/>
        <w:autoSpaceDN w:val="0"/>
        <w:adjustRightInd w:val="0"/>
        <w:spacing w:before="60" w:after="60" w:line="280" w:lineRule="atLeast"/>
        <w:rPr>
          <w:rFonts w:cs="Arial"/>
          <w:iCs/>
          <w:color w:val="000000"/>
          <w:kern w:val="0"/>
          <w:sz w:val="22"/>
          <w:szCs w:val="22"/>
          <w:highlight w:val="cyan"/>
        </w:rPr>
      </w:pPr>
      <w:r w:rsidRPr="00576603">
        <w:rPr>
          <w:rFonts w:cs="Arial"/>
          <w:iCs/>
          <w:color w:val="000000"/>
          <w:kern w:val="0"/>
          <w:sz w:val="22"/>
          <w:szCs w:val="22"/>
          <w:highlight w:val="cyan"/>
        </w:rPr>
        <w:t>PM alleen opnemen indien er geen archeologisch (voor)onderzoek wordt geadviseerd. Voldoen aan het vrijstellingscriterium betekent niet dat er geen archeologische resten kunnen worden aangetroffen.</w:t>
      </w:r>
    </w:p>
    <w:p w14:paraId="79ED8D36" w14:textId="77777777" w:rsidR="007B4880" w:rsidRPr="00576603" w:rsidRDefault="007B4880" w:rsidP="004664F2">
      <w:pPr>
        <w:keepLines/>
        <w:autoSpaceDE w:val="0"/>
        <w:autoSpaceDN w:val="0"/>
        <w:adjustRightInd w:val="0"/>
        <w:spacing w:before="60" w:after="60" w:line="280" w:lineRule="atLeast"/>
        <w:rPr>
          <w:rFonts w:cs="Arial"/>
          <w:iCs/>
          <w:color w:val="000000"/>
          <w:kern w:val="0"/>
          <w:sz w:val="22"/>
          <w:szCs w:val="22"/>
        </w:rPr>
      </w:pPr>
    </w:p>
    <w:p w14:paraId="127D08B3" w14:textId="2BCE11A2" w:rsidR="00B43182" w:rsidRPr="00576603" w:rsidRDefault="00B43182" w:rsidP="004664F2">
      <w:pPr>
        <w:pStyle w:val="Kop3"/>
        <w:spacing w:line="280" w:lineRule="atLeast"/>
        <w:rPr>
          <w:rFonts w:ascii="Arial" w:hAnsi="Arial" w:cs="Arial"/>
          <w:sz w:val="22"/>
          <w:szCs w:val="22"/>
        </w:rPr>
      </w:pPr>
      <w:bookmarkStart w:id="169" w:name="_Toc187325033"/>
      <w:r w:rsidRPr="00576603">
        <w:rPr>
          <w:rFonts w:ascii="Arial" w:hAnsi="Arial" w:cs="Arial"/>
          <w:sz w:val="22"/>
          <w:szCs w:val="22"/>
        </w:rPr>
        <w:t>7.</w:t>
      </w:r>
      <w:r w:rsidR="003A5A04" w:rsidRPr="00576603">
        <w:rPr>
          <w:rFonts w:ascii="Arial" w:hAnsi="Arial" w:cs="Arial"/>
          <w:sz w:val="22"/>
          <w:szCs w:val="22"/>
        </w:rPr>
        <w:t>1</w:t>
      </w:r>
      <w:r w:rsidR="00C56F2F" w:rsidRPr="00576603">
        <w:rPr>
          <w:rFonts w:ascii="Arial" w:hAnsi="Arial" w:cs="Arial"/>
          <w:sz w:val="22"/>
          <w:szCs w:val="22"/>
        </w:rPr>
        <w:t>3</w:t>
      </w:r>
      <w:r w:rsidRPr="00576603">
        <w:rPr>
          <w:rFonts w:ascii="Arial" w:hAnsi="Arial" w:cs="Arial"/>
          <w:sz w:val="22"/>
          <w:szCs w:val="22"/>
        </w:rPr>
        <w:t>.2 Toetsing</w:t>
      </w:r>
      <w:bookmarkEnd w:id="169"/>
    </w:p>
    <w:p w14:paraId="6FDE008B" w14:textId="77777777" w:rsidR="007B4880" w:rsidRPr="00576603" w:rsidRDefault="007B4880" w:rsidP="004664F2">
      <w:pPr>
        <w:keepLines/>
        <w:autoSpaceDE w:val="0"/>
        <w:autoSpaceDN w:val="0"/>
        <w:adjustRightInd w:val="0"/>
        <w:spacing w:before="60" w:after="60" w:line="280" w:lineRule="atLeast"/>
        <w:rPr>
          <w:rFonts w:cs="Arial"/>
          <w:color w:val="000000"/>
          <w:kern w:val="0"/>
          <w:sz w:val="22"/>
          <w:szCs w:val="22"/>
          <w:u w:val="single"/>
        </w:rPr>
      </w:pPr>
      <w:r w:rsidRPr="00576603">
        <w:rPr>
          <w:rFonts w:cs="Arial"/>
          <w:color w:val="000000"/>
          <w:kern w:val="0"/>
          <w:sz w:val="22"/>
          <w:szCs w:val="22"/>
          <w:u w:val="single"/>
        </w:rPr>
        <w:t>Archeologisch (voor)onderzoek</w:t>
      </w:r>
    </w:p>
    <w:p w14:paraId="32C7C8F0" w14:textId="77777777" w:rsidR="007B4880" w:rsidRPr="00576603" w:rsidRDefault="007B4880" w:rsidP="004664F2">
      <w:pPr>
        <w:keepLines/>
        <w:autoSpaceDE w:val="0"/>
        <w:autoSpaceDN w:val="0"/>
        <w:adjustRightInd w:val="0"/>
        <w:spacing w:before="60" w:after="60" w:line="280" w:lineRule="atLeast"/>
        <w:rPr>
          <w:rFonts w:cs="Arial"/>
          <w:color w:val="000000"/>
          <w:kern w:val="0"/>
          <w:sz w:val="22"/>
          <w:szCs w:val="22"/>
          <w:highlight w:val="cyan"/>
        </w:rPr>
      </w:pPr>
      <w:r w:rsidRPr="00576603">
        <w:rPr>
          <w:rFonts w:cs="Arial"/>
          <w:color w:val="000000"/>
          <w:kern w:val="0"/>
          <w:sz w:val="22"/>
          <w:szCs w:val="22"/>
          <w:highlight w:val="cyan"/>
        </w:rPr>
        <w:t>*Resultaten invullen indien uitgevoerd*</w:t>
      </w:r>
    </w:p>
    <w:p w14:paraId="61C381C2" w14:textId="77777777" w:rsidR="00B43182" w:rsidRPr="00576603" w:rsidRDefault="00B43182" w:rsidP="004664F2">
      <w:pPr>
        <w:spacing w:line="280" w:lineRule="atLeast"/>
        <w:rPr>
          <w:rFonts w:cs="Arial"/>
          <w:b/>
          <w:bCs/>
          <w:sz w:val="22"/>
          <w:szCs w:val="22"/>
        </w:rPr>
      </w:pPr>
    </w:p>
    <w:p w14:paraId="2455DB4D" w14:textId="2BE288D8" w:rsidR="00B43182" w:rsidRPr="00576603" w:rsidRDefault="00B43182" w:rsidP="004664F2">
      <w:pPr>
        <w:pStyle w:val="Kop3"/>
        <w:spacing w:line="280" w:lineRule="atLeast"/>
        <w:rPr>
          <w:rFonts w:ascii="Arial" w:hAnsi="Arial" w:cs="Arial"/>
          <w:sz w:val="22"/>
          <w:szCs w:val="22"/>
        </w:rPr>
      </w:pPr>
      <w:bookmarkStart w:id="170" w:name="_Toc187325034"/>
      <w:r w:rsidRPr="00576603">
        <w:rPr>
          <w:rFonts w:ascii="Arial" w:hAnsi="Arial" w:cs="Arial"/>
          <w:sz w:val="22"/>
          <w:szCs w:val="22"/>
        </w:rPr>
        <w:t>7.</w:t>
      </w:r>
      <w:r w:rsidR="00097768" w:rsidRPr="00576603">
        <w:rPr>
          <w:rFonts w:ascii="Arial" w:hAnsi="Arial" w:cs="Arial"/>
          <w:sz w:val="22"/>
          <w:szCs w:val="22"/>
        </w:rPr>
        <w:t>1</w:t>
      </w:r>
      <w:r w:rsidR="00C56F2F" w:rsidRPr="00576603">
        <w:rPr>
          <w:rFonts w:ascii="Arial" w:hAnsi="Arial" w:cs="Arial"/>
          <w:sz w:val="22"/>
          <w:szCs w:val="22"/>
        </w:rPr>
        <w:t>3</w:t>
      </w:r>
      <w:r w:rsidRPr="00576603">
        <w:rPr>
          <w:rFonts w:ascii="Arial" w:hAnsi="Arial" w:cs="Arial"/>
          <w:sz w:val="22"/>
          <w:szCs w:val="22"/>
        </w:rPr>
        <w:t>.3 Conclusie</w:t>
      </w:r>
      <w:bookmarkEnd w:id="170"/>
    </w:p>
    <w:p w14:paraId="7226874C" w14:textId="77777777" w:rsidR="00CC6083" w:rsidRPr="00576603" w:rsidRDefault="00CC6083" w:rsidP="004664F2">
      <w:pPr>
        <w:spacing w:line="280" w:lineRule="atLeast"/>
        <w:rPr>
          <w:rFonts w:cs="Arial"/>
          <w:sz w:val="22"/>
          <w:szCs w:val="22"/>
        </w:rPr>
      </w:pPr>
    </w:p>
    <w:p w14:paraId="24FBA349" w14:textId="77777777" w:rsidR="00E52585" w:rsidRPr="00576603" w:rsidRDefault="00E52585" w:rsidP="004664F2">
      <w:pPr>
        <w:spacing w:line="280" w:lineRule="atLeast"/>
        <w:rPr>
          <w:rFonts w:cs="Arial"/>
          <w:sz w:val="22"/>
          <w:szCs w:val="22"/>
        </w:rPr>
      </w:pPr>
    </w:p>
    <w:p w14:paraId="5965DD19" w14:textId="589FB076" w:rsidR="00CC6083" w:rsidRPr="00576603" w:rsidRDefault="00CC6083" w:rsidP="004664F2">
      <w:pPr>
        <w:pStyle w:val="Kop2"/>
        <w:spacing w:line="280" w:lineRule="atLeast"/>
        <w:rPr>
          <w:rFonts w:ascii="Arial" w:hAnsi="Arial" w:cs="Arial"/>
          <w:b/>
          <w:sz w:val="22"/>
          <w:szCs w:val="22"/>
        </w:rPr>
      </w:pPr>
      <w:bookmarkStart w:id="171" w:name="_Toc187325035"/>
      <w:bookmarkStart w:id="172" w:name="_Hlk191051140"/>
      <w:bookmarkEnd w:id="168"/>
      <w:r w:rsidRPr="00576603">
        <w:rPr>
          <w:rFonts w:ascii="Arial" w:hAnsi="Arial" w:cs="Arial"/>
          <w:b/>
          <w:sz w:val="22"/>
          <w:szCs w:val="22"/>
        </w:rPr>
        <w:lastRenderedPageBreak/>
        <w:t>7.1</w:t>
      </w:r>
      <w:r w:rsidR="00C56F2F" w:rsidRPr="00576603">
        <w:rPr>
          <w:rFonts w:ascii="Arial" w:hAnsi="Arial" w:cs="Arial"/>
          <w:b/>
          <w:sz w:val="22"/>
          <w:szCs w:val="22"/>
        </w:rPr>
        <w:t>4</w:t>
      </w:r>
      <w:r w:rsidRPr="00576603">
        <w:rPr>
          <w:rFonts w:ascii="Arial" w:hAnsi="Arial" w:cs="Arial"/>
          <w:b/>
          <w:sz w:val="22"/>
          <w:szCs w:val="22"/>
        </w:rPr>
        <w:t xml:space="preserve"> Cultuurhistorie</w:t>
      </w:r>
      <w:bookmarkEnd w:id="171"/>
    </w:p>
    <w:p w14:paraId="79776686" w14:textId="4969F649" w:rsidR="00B43182" w:rsidRPr="00576603" w:rsidRDefault="00B43182" w:rsidP="004664F2">
      <w:pPr>
        <w:pStyle w:val="Kop3"/>
        <w:spacing w:line="280" w:lineRule="atLeast"/>
        <w:rPr>
          <w:rFonts w:ascii="Arial" w:hAnsi="Arial" w:cs="Arial"/>
          <w:sz w:val="22"/>
          <w:szCs w:val="22"/>
        </w:rPr>
      </w:pPr>
      <w:bookmarkStart w:id="173" w:name="_Toc187325036"/>
      <w:r w:rsidRPr="00576603">
        <w:rPr>
          <w:rFonts w:ascii="Arial" w:hAnsi="Arial" w:cs="Arial"/>
          <w:sz w:val="22"/>
          <w:szCs w:val="22"/>
        </w:rPr>
        <w:t>7.</w:t>
      </w:r>
      <w:r w:rsidR="008C34CD" w:rsidRPr="00576603">
        <w:rPr>
          <w:rFonts w:ascii="Arial" w:hAnsi="Arial" w:cs="Arial"/>
          <w:sz w:val="22"/>
          <w:szCs w:val="22"/>
        </w:rPr>
        <w:t>1</w:t>
      </w:r>
      <w:r w:rsidR="00C56F2F" w:rsidRPr="00576603">
        <w:rPr>
          <w:rFonts w:ascii="Arial" w:hAnsi="Arial" w:cs="Arial"/>
          <w:sz w:val="22"/>
          <w:szCs w:val="22"/>
        </w:rPr>
        <w:t>4</w:t>
      </w:r>
      <w:r w:rsidRPr="00576603">
        <w:rPr>
          <w:rFonts w:ascii="Arial" w:hAnsi="Arial" w:cs="Arial"/>
          <w:sz w:val="22"/>
          <w:szCs w:val="22"/>
        </w:rPr>
        <w:t>.1 Algemeen</w:t>
      </w:r>
      <w:bookmarkEnd w:id="173"/>
    </w:p>
    <w:p w14:paraId="63D9B72F" w14:textId="77777777" w:rsidR="00AD4BDD" w:rsidRPr="00576603" w:rsidRDefault="00AD4BDD" w:rsidP="004664F2">
      <w:pPr>
        <w:pStyle w:val="Default"/>
        <w:keepLines/>
        <w:spacing w:line="280" w:lineRule="atLeast"/>
        <w:rPr>
          <w:sz w:val="22"/>
          <w:szCs w:val="22"/>
        </w:rPr>
      </w:pPr>
      <w:r w:rsidRPr="00576603">
        <w:rPr>
          <w:sz w:val="22"/>
          <w:szCs w:val="22"/>
        </w:rPr>
        <w:t>Op 29 november 2022 is de cultuurhistorische waardenkaart van Eindhoven geactualiseerd. De kaart dient als beleidskader om bij ruimtelijke ontwikkelingen in de stad rekening te kunnen houden met de cultuurhistorie van Eindhoven. De kaart bestaat uit twee deelwaardenkaarten, te weten de waardenkaart historisch cultuurlandschap en de waardenkaart historische stedenbouw en erfgoed.</w:t>
      </w:r>
    </w:p>
    <w:p w14:paraId="32557C50" w14:textId="77777777" w:rsidR="00AD4BDD" w:rsidRPr="00576603" w:rsidRDefault="00AD4BDD" w:rsidP="004664F2">
      <w:pPr>
        <w:pStyle w:val="Default"/>
        <w:keepLines/>
        <w:spacing w:line="280" w:lineRule="atLeast"/>
        <w:rPr>
          <w:sz w:val="22"/>
          <w:szCs w:val="22"/>
        </w:rPr>
      </w:pPr>
      <w:r w:rsidRPr="00576603">
        <w:rPr>
          <w:sz w:val="22"/>
          <w:szCs w:val="22"/>
        </w:rPr>
        <w:t xml:space="preserve">Op de </w:t>
      </w:r>
      <w:r w:rsidRPr="00576603">
        <w:rPr>
          <w:sz w:val="22"/>
          <w:szCs w:val="22"/>
          <w:u w:val="single"/>
        </w:rPr>
        <w:t>waardenkaart historisch cultuurlandschap</w:t>
      </w:r>
      <w:r w:rsidRPr="00576603">
        <w:rPr>
          <w:sz w:val="22"/>
          <w:szCs w:val="22"/>
        </w:rPr>
        <w:t xml:space="preserve"> zijn aangegeven en gewaardeerd de historische landschappelijke gebieden (incl. historische nederzettingslocaties) en elementen (landschapselementen infrastructuur, waterstaat, opgaand groen, religie en funerair erfgoed en reliëf), die belangrijk zijn voor de herkenbaarheid van de historische ontwikkeling van Eindhoven</w:t>
      </w:r>
    </w:p>
    <w:p w14:paraId="148ED4AB" w14:textId="77777777" w:rsidR="00AD4BDD" w:rsidRPr="00576603" w:rsidRDefault="00AD4BDD" w:rsidP="004664F2">
      <w:pPr>
        <w:pStyle w:val="Default"/>
        <w:keepLines/>
        <w:spacing w:line="280" w:lineRule="atLeast"/>
        <w:rPr>
          <w:sz w:val="22"/>
          <w:szCs w:val="22"/>
        </w:rPr>
      </w:pPr>
      <w:r w:rsidRPr="00576603">
        <w:rPr>
          <w:sz w:val="22"/>
          <w:szCs w:val="22"/>
        </w:rPr>
        <w:t xml:space="preserve">Op de </w:t>
      </w:r>
      <w:r w:rsidRPr="00576603">
        <w:rPr>
          <w:sz w:val="22"/>
          <w:szCs w:val="22"/>
          <w:u w:val="single"/>
        </w:rPr>
        <w:t xml:space="preserve">waardenkaart historische stedenbouw en erfgoed </w:t>
      </w:r>
      <w:r w:rsidRPr="00576603">
        <w:rPr>
          <w:sz w:val="22"/>
          <w:szCs w:val="22"/>
        </w:rPr>
        <w:t>zijn aangegeven de beschermde rijks- en gemeentelijke monumenten, beschermde stads- en dorpsgezichten, gemeentelijke archeologische monumenten, cultuurhistorisch waardevolle objecten, historisch waardevolle kunstwerken, historische wegen en waterlopen, historisch-stedenbouwkundige structuren en waardevol aangelegd groen en bomen, die belangrijk zijn voor de herkenbaarheid van de historische ontwikkeling van Eindhoven.</w:t>
      </w:r>
    </w:p>
    <w:p w14:paraId="217014C6" w14:textId="77777777" w:rsidR="00AD4BDD" w:rsidRPr="00576603" w:rsidRDefault="00AD4BDD" w:rsidP="004664F2">
      <w:pPr>
        <w:spacing w:line="280" w:lineRule="atLeast"/>
        <w:rPr>
          <w:rFonts w:cs="Arial"/>
          <w:b/>
          <w:bCs/>
          <w:sz w:val="22"/>
          <w:szCs w:val="22"/>
        </w:rPr>
      </w:pPr>
    </w:p>
    <w:p w14:paraId="7AD6D0D9" w14:textId="3FFFAF08" w:rsidR="00B43182" w:rsidRPr="00576603" w:rsidRDefault="00B43182" w:rsidP="004664F2">
      <w:pPr>
        <w:pStyle w:val="Kop3"/>
        <w:spacing w:line="280" w:lineRule="atLeast"/>
        <w:rPr>
          <w:rFonts w:ascii="Arial" w:hAnsi="Arial" w:cs="Arial"/>
          <w:sz w:val="22"/>
          <w:szCs w:val="22"/>
        </w:rPr>
      </w:pPr>
      <w:bookmarkStart w:id="174" w:name="_Toc187325037"/>
      <w:r w:rsidRPr="00576603">
        <w:rPr>
          <w:rFonts w:ascii="Arial" w:hAnsi="Arial" w:cs="Arial"/>
          <w:sz w:val="22"/>
          <w:szCs w:val="22"/>
        </w:rPr>
        <w:t>7.</w:t>
      </w:r>
      <w:r w:rsidR="004966C7" w:rsidRPr="00576603">
        <w:rPr>
          <w:rFonts w:ascii="Arial" w:hAnsi="Arial" w:cs="Arial"/>
          <w:sz w:val="22"/>
          <w:szCs w:val="22"/>
        </w:rPr>
        <w:t>14</w:t>
      </w:r>
      <w:r w:rsidRPr="00576603">
        <w:rPr>
          <w:rFonts w:ascii="Arial" w:hAnsi="Arial" w:cs="Arial"/>
          <w:sz w:val="22"/>
          <w:szCs w:val="22"/>
        </w:rPr>
        <w:t>.2 Toetsing</w:t>
      </w:r>
      <w:bookmarkEnd w:id="174"/>
    </w:p>
    <w:p w14:paraId="1E753580" w14:textId="149B2E5E" w:rsidR="007B2D90" w:rsidRPr="00576603" w:rsidRDefault="007B2D90" w:rsidP="004664F2">
      <w:pPr>
        <w:pStyle w:val="Lijstalinea"/>
        <w:numPr>
          <w:ilvl w:val="0"/>
          <w:numId w:val="29"/>
        </w:numPr>
        <w:autoSpaceDE w:val="0"/>
        <w:autoSpaceDN w:val="0"/>
        <w:adjustRightInd w:val="0"/>
        <w:spacing w:before="60" w:after="60" w:line="280" w:lineRule="atLeast"/>
        <w:ind w:left="426" w:hanging="426"/>
        <w:rPr>
          <w:rFonts w:cs="Arial"/>
          <w:iCs/>
          <w:kern w:val="0"/>
          <w:sz w:val="22"/>
          <w:szCs w:val="22"/>
        </w:rPr>
      </w:pPr>
      <w:r w:rsidRPr="00576603">
        <w:rPr>
          <w:rFonts w:cs="Arial"/>
          <w:iCs/>
          <w:kern w:val="0"/>
          <w:sz w:val="22"/>
          <w:szCs w:val="22"/>
        </w:rPr>
        <w:t>De inleiding zoals deze hierboven is opgenomen overnemen</w:t>
      </w:r>
      <w:r w:rsidR="00B75D1C">
        <w:rPr>
          <w:rFonts w:cs="Arial"/>
          <w:iCs/>
          <w:kern w:val="0"/>
          <w:sz w:val="22"/>
          <w:szCs w:val="22"/>
        </w:rPr>
        <w:t>.</w:t>
      </w:r>
    </w:p>
    <w:p w14:paraId="11923077" w14:textId="7EFE893B" w:rsidR="007B2D90" w:rsidRPr="00576603" w:rsidRDefault="007B2D90" w:rsidP="004664F2">
      <w:pPr>
        <w:pStyle w:val="Lijstalinea"/>
        <w:numPr>
          <w:ilvl w:val="0"/>
          <w:numId w:val="29"/>
        </w:numPr>
        <w:autoSpaceDE w:val="0"/>
        <w:autoSpaceDN w:val="0"/>
        <w:adjustRightInd w:val="0"/>
        <w:spacing w:before="60" w:after="60" w:line="280" w:lineRule="atLeast"/>
        <w:ind w:left="426" w:hanging="426"/>
        <w:rPr>
          <w:rFonts w:cs="Arial"/>
          <w:iCs/>
          <w:kern w:val="0"/>
          <w:sz w:val="22"/>
          <w:szCs w:val="22"/>
        </w:rPr>
      </w:pPr>
      <w:r w:rsidRPr="00576603">
        <w:rPr>
          <w:rFonts w:cs="Arial"/>
          <w:iCs/>
          <w:kern w:val="0"/>
          <w:sz w:val="22"/>
          <w:szCs w:val="22"/>
        </w:rPr>
        <w:t>Twee kaartuitsneden van resp. de waardenkaart historisch cultuurlandschap en de waardenkaart historische stedenbouw en erfgoed met op beide kaarten aangegeven het plangebied</w:t>
      </w:r>
      <w:r w:rsidR="00B75D1C">
        <w:rPr>
          <w:rFonts w:cs="Arial"/>
          <w:iCs/>
          <w:kern w:val="0"/>
          <w:sz w:val="22"/>
          <w:szCs w:val="22"/>
        </w:rPr>
        <w:t>.</w:t>
      </w:r>
    </w:p>
    <w:p w14:paraId="305A0B37" w14:textId="0A1C3273" w:rsidR="007B2D90" w:rsidRPr="00576603" w:rsidRDefault="007B2D90" w:rsidP="004664F2">
      <w:pPr>
        <w:pStyle w:val="Lijstalinea"/>
        <w:numPr>
          <w:ilvl w:val="0"/>
          <w:numId w:val="29"/>
        </w:numPr>
        <w:autoSpaceDE w:val="0"/>
        <w:autoSpaceDN w:val="0"/>
        <w:adjustRightInd w:val="0"/>
        <w:spacing w:before="60" w:after="60" w:line="280" w:lineRule="atLeast"/>
        <w:ind w:left="426" w:hanging="426"/>
        <w:rPr>
          <w:rFonts w:cs="Arial"/>
          <w:iCs/>
          <w:kern w:val="0"/>
          <w:sz w:val="22"/>
          <w:szCs w:val="22"/>
        </w:rPr>
      </w:pPr>
      <w:r w:rsidRPr="00576603">
        <w:rPr>
          <w:rFonts w:cs="Arial"/>
          <w:iCs/>
          <w:kern w:val="0"/>
          <w:sz w:val="22"/>
          <w:szCs w:val="22"/>
        </w:rPr>
        <w:t>Mits relevant: aangegeven dat er voor het planvoornemen een nadere cultuurhistorische analyse of onderzoek is uitgevoerd (benoem titel, auteur) en voeg deze als bijlage bij</w:t>
      </w:r>
      <w:r w:rsidR="00B75D1C">
        <w:rPr>
          <w:rFonts w:cs="Arial"/>
          <w:iCs/>
          <w:kern w:val="0"/>
          <w:sz w:val="22"/>
          <w:szCs w:val="22"/>
        </w:rPr>
        <w:t>.</w:t>
      </w:r>
      <w:r w:rsidRPr="00576603">
        <w:rPr>
          <w:rFonts w:cs="Arial"/>
          <w:iCs/>
          <w:kern w:val="0"/>
          <w:sz w:val="22"/>
          <w:szCs w:val="22"/>
        </w:rPr>
        <w:t xml:space="preserve">  </w:t>
      </w:r>
    </w:p>
    <w:p w14:paraId="096D097C" w14:textId="73AED91B" w:rsidR="007B2D90" w:rsidRPr="00576603" w:rsidRDefault="007B2D90" w:rsidP="004664F2">
      <w:pPr>
        <w:pStyle w:val="Lijstalinea"/>
        <w:numPr>
          <w:ilvl w:val="0"/>
          <w:numId w:val="29"/>
        </w:numPr>
        <w:autoSpaceDE w:val="0"/>
        <w:autoSpaceDN w:val="0"/>
        <w:adjustRightInd w:val="0"/>
        <w:spacing w:before="60" w:after="60" w:line="280" w:lineRule="atLeast"/>
        <w:ind w:left="426" w:hanging="426"/>
        <w:rPr>
          <w:rFonts w:cs="Arial"/>
          <w:iCs/>
          <w:kern w:val="0"/>
          <w:sz w:val="22"/>
          <w:szCs w:val="22"/>
        </w:rPr>
      </w:pPr>
      <w:r w:rsidRPr="00576603">
        <w:rPr>
          <w:rFonts w:cs="Arial"/>
          <w:iCs/>
          <w:kern w:val="0"/>
          <w:sz w:val="22"/>
          <w:szCs w:val="22"/>
        </w:rPr>
        <w:t>Per kaartweergave een geschreven opsomming (let op: geen toelichting!) op de geconstateerde cultuurhistorische waarden</w:t>
      </w:r>
      <w:r w:rsidR="00B75D1C">
        <w:rPr>
          <w:rFonts w:cs="Arial"/>
          <w:iCs/>
          <w:kern w:val="0"/>
          <w:sz w:val="22"/>
          <w:szCs w:val="22"/>
        </w:rPr>
        <w:t>.</w:t>
      </w:r>
    </w:p>
    <w:p w14:paraId="37119EFB" w14:textId="3F9BEB1E" w:rsidR="007B2D90" w:rsidRPr="00576603" w:rsidRDefault="007B2D90" w:rsidP="004664F2">
      <w:pPr>
        <w:pStyle w:val="Lijstalinea"/>
        <w:numPr>
          <w:ilvl w:val="0"/>
          <w:numId w:val="29"/>
        </w:numPr>
        <w:autoSpaceDE w:val="0"/>
        <w:autoSpaceDN w:val="0"/>
        <w:adjustRightInd w:val="0"/>
        <w:spacing w:before="60" w:after="60" w:line="280" w:lineRule="atLeast"/>
        <w:ind w:left="426" w:hanging="426"/>
        <w:rPr>
          <w:rFonts w:cs="Arial"/>
          <w:iCs/>
          <w:kern w:val="0"/>
          <w:sz w:val="22"/>
          <w:szCs w:val="22"/>
        </w:rPr>
      </w:pPr>
      <w:r w:rsidRPr="00576603">
        <w:rPr>
          <w:rFonts w:cs="Arial"/>
          <w:iCs/>
          <w:kern w:val="0"/>
          <w:sz w:val="22"/>
          <w:szCs w:val="22"/>
        </w:rPr>
        <w:t>Aangeven of de cultuurhistorische waarden blijven behouden, worden versterkt, worden aangetast of geheel verloren gaan</w:t>
      </w:r>
      <w:r w:rsidR="00B75D1C">
        <w:rPr>
          <w:rFonts w:cs="Arial"/>
          <w:iCs/>
          <w:kern w:val="0"/>
          <w:sz w:val="22"/>
          <w:szCs w:val="22"/>
        </w:rPr>
        <w:t>.</w:t>
      </w:r>
      <w:r w:rsidRPr="00576603">
        <w:rPr>
          <w:rFonts w:cs="Arial"/>
          <w:iCs/>
          <w:kern w:val="0"/>
          <w:sz w:val="22"/>
          <w:szCs w:val="22"/>
        </w:rPr>
        <w:t xml:space="preserve"> </w:t>
      </w:r>
    </w:p>
    <w:p w14:paraId="3A0CE138" w14:textId="66879E4C" w:rsidR="007B2D90" w:rsidRPr="00576603" w:rsidRDefault="007B2D90" w:rsidP="004664F2">
      <w:pPr>
        <w:pStyle w:val="Lijstalinea"/>
        <w:numPr>
          <w:ilvl w:val="0"/>
          <w:numId w:val="29"/>
        </w:numPr>
        <w:autoSpaceDE w:val="0"/>
        <w:autoSpaceDN w:val="0"/>
        <w:adjustRightInd w:val="0"/>
        <w:spacing w:before="60" w:after="60" w:line="280" w:lineRule="atLeast"/>
        <w:ind w:left="426" w:hanging="426"/>
        <w:rPr>
          <w:rFonts w:cs="Arial"/>
          <w:iCs/>
          <w:kern w:val="0"/>
          <w:sz w:val="22"/>
          <w:szCs w:val="22"/>
        </w:rPr>
      </w:pPr>
      <w:r w:rsidRPr="00576603">
        <w:rPr>
          <w:rFonts w:cs="Arial"/>
          <w:iCs/>
          <w:kern w:val="0"/>
          <w:sz w:val="22"/>
          <w:szCs w:val="22"/>
        </w:rPr>
        <w:t>In geval van behoud of versterking: kort toelichten hoe dit plaatsvindt</w:t>
      </w:r>
      <w:r w:rsidR="00B75D1C">
        <w:rPr>
          <w:rFonts w:cs="Arial"/>
          <w:iCs/>
          <w:kern w:val="0"/>
          <w:sz w:val="22"/>
          <w:szCs w:val="22"/>
        </w:rPr>
        <w:t>.</w:t>
      </w:r>
    </w:p>
    <w:p w14:paraId="1B28F99D" w14:textId="0ED8FBEB" w:rsidR="007B2D90" w:rsidRPr="00576603" w:rsidRDefault="007B2D90" w:rsidP="004664F2">
      <w:pPr>
        <w:pStyle w:val="Lijstalinea"/>
        <w:numPr>
          <w:ilvl w:val="0"/>
          <w:numId w:val="29"/>
        </w:numPr>
        <w:autoSpaceDE w:val="0"/>
        <w:autoSpaceDN w:val="0"/>
        <w:adjustRightInd w:val="0"/>
        <w:spacing w:before="60" w:after="60" w:line="280" w:lineRule="atLeast"/>
        <w:ind w:left="426" w:hanging="426"/>
        <w:rPr>
          <w:rFonts w:cs="Arial"/>
          <w:iCs/>
          <w:kern w:val="0"/>
          <w:sz w:val="22"/>
          <w:szCs w:val="22"/>
        </w:rPr>
      </w:pPr>
      <w:r w:rsidRPr="00576603">
        <w:rPr>
          <w:rFonts w:cs="Arial"/>
          <w:iCs/>
          <w:kern w:val="0"/>
          <w:sz w:val="22"/>
          <w:szCs w:val="22"/>
        </w:rPr>
        <w:t>In geval van aantasting of verlies: kort toelichten hoe dit plaatsvindt EN welke belangen er geprevaleerd hebben. Maak de inhoudelijke afweging duidelijk en geef er een verklaring voor</w:t>
      </w:r>
      <w:r w:rsidR="00B75D1C">
        <w:rPr>
          <w:rFonts w:cs="Arial"/>
          <w:iCs/>
          <w:kern w:val="0"/>
          <w:sz w:val="22"/>
          <w:szCs w:val="22"/>
        </w:rPr>
        <w:t>.</w:t>
      </w:r>
    </w:p>
    <w:p w14:paraId="57880308" w14:textId="77777777" w:rsidR="00065EF3" w:rsidRPr="00576603" w:rsidRDefault="007B2D90" w:rsidP="004664F2">
      <w:pPr>
        <w:pStyle w:val="Lijstalinea"/>
        <w:numPr>
          <w:ilvl w:val="0"/>
          <w:numId w:val="29"/>
        </w:numPr>
        <w:autoSpaceDE w:val="0"/>
        <w:autoSpaceDN w:val="0"/>
        <w:adjustRightInd w:val="0"/>
        <w:spacing w:before="60" w:after="60" w:line="280" w:lineRule="atLeast"/>
        <w:ind w:left="426" w:hanging="426"/>
        <w:rPr>
          <w:rFonts w:cs="Arial"/>
          <w:iCs/>
          <w:kern w:val="0"/>
          <w:sz w:val="22"/>
          <w:szCs w:val="22"/>
        </w:rPr>
      </w:pPr>
      <w:r w:rsidRPr="00576603">
        <w:rPr>
          <w:rFonts w:cs="Arial"/>
          <w:iCs/>
          <w:kern w:val="0"/>
          <w:sz w:val="22"/>
          <w:szCs w:val="22"/>
        </w:rPr>
        <w:t>Aangegeven hoe de omgang met regels is.</w:t>
      </w:r>
    </w:p>
    <w:p w14:paraId="0DFCAE77" w14:textId="6755897A" w:rsidR="007B2D90" w:rsidRPr="00576603" w:rsidRDefault="007B2D90" w:rsidP="004664F2">
      <w:pPr>
        <w:autoSpaceDE w:val="0"/>
        <w:autoSpaceDN w:val="0"/>
        <w:adjustRightInd w:val="0"/>
        <w:spacing w:before="60" w:after="60" w:line="280" w:lineRule="atLeast"/>
        <w:ind w:left="426" w:hanging="426"/>
        <w:rPr>
          <w:rFonts w:cs="Arial"/>
          <w:iCs/>
          <w:kern w:val="0"/>
          <w:sz w:val="22"/>
          <w:szCs w:val="22"/>
        </w:rPr>
      </w:pPr>
      <w:r w:rsidRPr="00576603">
        <w:rPr>
          <w:rFonts w:cs="Arial"/>
          <w:iCs/>
          <w:kern w:val="0"/>
          <w:sz w:val="22"/>
          <w:szCs w:val="22"/>
        </w:rPr>
        <w:t xml:space="preserve"> Mogelijkheden:</w:t>
      </w:r>
    </w:p>
    <w:p w14:paraId="31BDC813" w14:textId="4CC48AF0" w:rsidR="007B2D90" w:rsidRPr="00576603" w:rsidRDefault="00B75D1C" w:rsidP="004664F2">
      <w:pPr>
        <w:pStyle w:val="Lijstalinea"/>
        <w:numPr>
          <w:ilvl w:val="0"/>
          <w:numId w:val="29"/>
        </w:numPr>
        <w:autoSpaceDE w:val="0"/>
        <w:autoSpaceDN w:val="0"/>
        <w:adjustRightInd w:val="0"/>
        <w:spacing w:before="60" w:after="60" w:line="280" w:lineRule="atLeast"/>
        <w:ind w:left="426" w:hanging="426"/>
        <w:rPr>
          <w:rFonts w:cs="Arial"/>
          <w:iCs/>
          <w:kern w:val="0"/>
          <w:sz w:val="22"/>
          <w:szCs w:val="22"/>
        </w:rPr>
      </w:pPr>
      <w:r>
        <w:rPr>
          <w:rFonts w:cs="Arial"/>
          <w:iCs/>
          <w:kern w:val="0"/>
          <w:sz w:val="22"/>
          <w:szCs w:val="22"/>
        </w:rPr>
        <w:t>D</w:t>
      </w:r>
      <w:r w:rsidR="007B2D90" w:rsidRPr="00576603">
        <w:rPr>
          <w:rFonts w:cs="Arial"/>
          <w:iCs/>
          <w:kern w:val="0"/>
          <w:sz w:val="22"/>
          <w:szCs w:val="22"/>
        </w:rPr>
        <w:t>e geldende cultuurhistorische bepalingen in het omgevingsplan worden gecontinueerd</w:t>
      </w:r>
      <w:r>
        <w:rPr>
          <w:rFonts w:cs="Arial"/>
          <w:iCs/>
          <w:kern w:val="0"/>
          <w:sz w:val="22"/>
          <w:szCs w:val="22"/>
        </w:rPr>
        <w:t>.</w:t>
      </w:r>
      <w:r w:rsidR="007B2D90" w:rsidRPr="00576603">
        <w:rPr>
          <w:rFonts w:cs="Arial"/>
          <w:iCs/>
          <w:kern w:val="0"/>
          <w:sz w:val="22"/>
          <w:szCs w:val="22"/>
        </w:rPr>
        <w:t xml:space="preserve"> </w:t>
      </w:r>
    </w:p>
    <w:p w14:paraId="58B14742" w14:textId="1218F8AC" w:rsidR="007B2D90" w:rsidRPr="00576603" w:rsidRDefault="00B75D1C" w:rsidP="004664F2">
      <w:pPr>
        <w:pStyle w:val="Lijstalinea"/>
        <w:numPr>
          <w:ilvl w:val="0"/>
          <w:numId w:val="29"/>
        </w:numPr>
        <w:autoSpaceDE w:val="0"/>
        <w:autoSpaceDN w:val="0"/>
        <w:adjustRightInd w:val="0"/>
        <w:spacing w:before="60" w:after="60" w:line="280" w:lineRule="atLeast"/>
        <w:ind w:left="426" w:hanging="426"/>
        <w:rPr>
          <w:rFonts w:cs="Arial"/>
          <w:iCs/>
          <w:kern w:val="0"/>
          <w:sz w:val="22"/>
          <w:szCs w:val="22"/>
        </w:rPr>
      </w:pPr>
      <w:r>
        <w:rPr>
          <w:rFonts w:cs="Arial"/>
          <w:iCs/>
          <w:kern w:val="0"/>
          <w:sz w:val="22"/>
          <w:szCs w:val="22"/>
        </w:rPr>
        <w:t>I</w:t>
      </w:r>
      <w:r w:rsidR="007B2D90" w:rsidRPr="00576603">
        <w:rPr>
          <w:rFonts w:cs="Arial"/>
          <w:iCs/>
          <w:kern w:val="0"/>
          <w:sz w:val="22"/>
          <w:szCs w:val="22"/>
        </w:rPr>
        <w:t xml:space="preserve">n verband met de aantasting / verlies van de cultuurhistorische waarden worden de geldende cultuurhistorische bepalingen in het omgevingsplan niet gecontinueerd of aangepast. In dat laatste geval aangeven hoe. </w:t>
      </w:r>
    </w:p>
    <w:p w14:paraId="5351867B" w14:textId="79E62334" w:rsidR="007B2D90" w:rsidRPr="00576603" w:rsidRDefault="00B75D1C" w:rsidP="004664F2">
      <w:pPr>
        <w:pStyle w:val="Lijstalinea"/>
        <w:numPr>
          <w:ilvl w:val="0"/>
          <w:numId w:val="29"/>
        </w:numPr>
        <w:autoSpaceDE w:val="0"/>
        <w:autoSpaceDN w:val="0"/>
        <w:adjustRightInd w:val="0"/>
        <w:spacing w:before="60" w:after="60" w:line="280" w:lineRule="atLeast"/>
        <w:ind w:left="426" w:hanging="426"/>
        <w:rPr>
          <w:rFonts w:cs="Arial"/>
          <w:iCs/>
          <w:kern w:val="0"/>
          <w:sz w:val="22"/>
          <w:szCs w:val="22"/>
        </w:rPr>
      </w:pPr>
      <w:r>
        <w:rPr>
          <w:rFonts w:cs="Arial"/>
          <w:iCs/>
          <w:kern w:val="0"/>
          <w:sz w:val="22"/>
          <w:szCs w:val="22"/>
        </w:rPr>
        <w:t>I</w:t>
      </w:r>
      <w:r w:rsidR="007B2D90" w:rsidRPr="00576603">
        <w:rPr>
          <w:rFonts w:cs="Arial"/>
          <w:iCs/>
          <w:kern w:val="0"/>
          <w:sz w:val="22"/>
          <w:szCs w:val="22"/>
        </w:rPr>
        <w:t>n geval van nieuwe regels: aangeven waar deze gaan gelden</w:t>
      </w:r>
      <w:r>
        <w:rPr>
          <w:rFonts w:cs="Arial"/>
          <w:iCs/>
          <w:kern w:val="0"/>
          <w:sz w:val="22"/>
          <w:szCs w:val="22"/>
        </w:rPr>
        <w:t>.</w:t>
      </w:r>
    </w:p>
    <w:p w14:paraId="1E17090C" w14:textId="77777777" w:rsidR="008C34CD" w:rsidRPr="00576603" w:rsidRDefault="008C34CD" w:rsidP="004664F2">
      <w:pPr>
        <w:spacing w:line="280" w:lineRule="atLeast"/>
        <w:rPr>
          <w:rFonts w:cs="Arial"/>
          <w:b/>
          <w:bCs/>
          <w:sz w:val="22"/>
          <w:szCs w:val="22"/>
        </w:rPr>
      </w:pPr>
    </w:p>
    <w:p w14:paraId="74C2E0B5" w14:textId="4EEAA4EA" w:rsidR="00B43182" w:rsidRPr="00576603" w:rsidRDefault="00B43182" w:rsidP="004664F2">
      <w:pPr>
        <w:pStyle w:val="Kop3"/>
        <w:spacing w:line="280" w:lineRule="atLeast"/>
        <w:rPr>
          <w:rFonts w:ascii="Arial" w:hAnsi="Arial" w:cs="Arial"/>
          <w:sz w:val="22"/>
          <w:szCs w:val="22"/>
        </w:rPr>
      </w:pPr>
      <w:bookmarkStart w:id="175" w:name="_Toc187325038"/>
      <w:r w:rsidRPr="00576603">
        <w:rPr>
          <w:rFonts w:ascii="Arial" w:hAnsi="Arial" w:cs="Arial"/>
          <w:sz w:val="22"/>
          <w:szCs w:val="22"/>
        </w:rPr>
        <w:t>7.</w:t>
      </w:r>
      <w:r w:rsidR="008C34CD" w:rsidRPr="00576603">
        <w:rPr>
          <w:rFonts w:ascii="Arial" w:hAnsi="Arial" w:cs="Arial"/>
          <w:sz w:val="22"/>
          <w:szCs w:val="22"/>
        </w:rPr>
        <w:t>1</w:t>
      </w:r>
      <w:r w:rsidR="004966C7" w:rsidRPr="00576603">
        <w:rPr>
          <w:rFonts w:ascii="Arial" w:hAnsi="Arial" w:cs="Arial"/>
          <w:sz w:val="22"/>
          <w:szCs w:val="22"/>
        </w:rPr>
        <w:t>4</w:t>
      </w:r>
      <w:r w:rsidRPr="00576603">
        <w:rPr>
          <w:rFonts w:ascii="Arial" w:hAnsi="Arial" w:cs="Arial"/>
          <w:sz w:val="22"/>
          <w:szCs w:val="22"/>
        </w:rPr>
        <w:t>.3 Conclusie</w:t>
      </w:r>
      <w:bookmarkEnd w:id="175"/>
    </w:p>
    <w:p w14:paraId="1FEFF690" w14:textId="77777777" w:rsidR="00E52585" w:rsidRPr="00576603" w:rsidRDefault="00E52585" w:rsidP="004664F2">
      <w:pPr>
        <w:spacing w:line="280" w:lineRule="atLeast"/>
        <w:rPr>
          <w:rFonts w:cs="Arial"/>
          <w:sz w:val="22"/>
          <w:szCs w:val="22"/>
        </w:rPr>
      </w:pPr>
    </w:p>
    <w:p w14:paraId="1847D0BA" w14:textId="77777777" w:rsidR="00137269" w:rsidRPr="00576603" w:rsidRDefault="00137269" w:rsidP="004664F2">
      <w:pPr>
        <w:spacing w:line="280" w:lineRule="atLeast"/>
        <w:rPr>
          <w:rFonts w:cs="Arial"/>
          <w:sz w:val="22"/>
          <w:szCs w:val="22"/>
        </w:rPr>
      </w:pPr>
    </w:p>
    <w:p w14:paraId="658A3D2B" w14:textId="2777874C" w:rsidR="00CC6083" w:rsidRPr="00576603" w:rsidRDefault="00CC6083" w:rsidP="004664F2">
      <w:pPr>
        <w:pStyle w:val="Kop2"/>
        <w:spacing w:line="280" w:lineRule="atLeast"/>
        <w:rPr>
          <w:rFonts w:ascii="Arial" w:hAnsi="Arial" w:cs="Arial"/>
          <w:b/>
          <w:sz w:val="22"/>
          <w:szCs w:val="22"/>
        </w:rPr>
      </w:pPr>
      <w:bookmarkStart w:id="176" w:name="_Toc187325039"/>
      <w:bookmarkStart w:id="177" w:name="_Hlk191051229"/>
      <w:bookmarkEnd w:id="172"/>
      <w:r w:rsidRPr="00576603">
        <w:rPr>
          <w:rFonts w:ascii="Arial" w:hAnsi="Arial" w:cs="Arial"/>
          <w:b/>
          <w:sz w:val="22"/>
          <w:szCs w:val="22"/>
        </w:rPr>
        <w:lastRenderedPageBreak/>
        <w:t>7.1</w:t>
      </w:r>
      <w:r w:rsidR="004966C7" w:rsidRPr="00576603">
        <w:rPr>
          <w:rFonts w:ascii="Arial" w:hAnsi="Arial" w:cs="Arial"/>
          <w:b/>
          <w:sz w:val="22"/>
          <w:szCs w:val="22"/>
        </w:rPr>
        <w:t>5</w:t>
      </w:r>
      <w:r w:rsidRPr="00576603">
        <w:rPr>
          <w:rFonts w:ascii="Arial" w:hAnsi="Arial" w:cs="Arial"/>
          <w:b/>
          <w:sz w:val="22"/>
          <w:szCs w:val="22"/>
        </w:rPr>
        <w:t xml:space="preserve"> </w:t>
      </w:r>
      <w:r w:rsidR="000416B6" w:rsidRPr="00576603">
        <w:rPr>
          <w:rFonts w:ascii="Arial" w:hAnsi="Arial" w:cs="Arial"/>
          <w:b/>
          <w:sz w:val="22"/>
          <w:szCs w:val="22"/>
        </w:rPr>
        <w:t xml:space="preserve"> Duurzaamheid</w:t>
      </w:r>
      <w:bookmarkEnd w:id="176"/>
    </w:p>
    <w:p w14:paraId="724EA65F" w14:textId="7CE09F17" w:rsidR="00B43182" w:rsidRPr="00576603" w:rsidRDefault="00B43182" w:rsidP="004664F2">
      <w:pPr>
        <w:pStyle w:val="Kop3"/>
        <w:spacing w:line="280" w:lineRule="atLeast"/>
        <w:rPr>
          <w:rFonts w:ascii="Arial" w:hAnsi="Arial" w:cs="Arial"/>
          <w:sz w:val="22"/>
          <w:szCs w:val="22"/>
        </w:rPr>
      </w:pPr>
      <w:bookmarkStart w:id="178" w:name="_Toc187325040"/>
      <w:r w:rsidRPr="00576603">
        <w:rPr>
          <w:rFonts w:ascii="Arial" w:hAnsi="Arial" w:cs="Arial"/>
          <w:sz w:val="22"/>
          <w:szCs w:val="22"/>
        </w:rPr>
        <w:t>7.</w:t>
      </w:r>
      <w:r w:rsidR="008C34CD" w:rsidRPr="00576603">
        <w:rPr>
          <w:rFonts w:ascii="Arial" w:hAnsi="Arial" w:cs="Arial"/>
          <w:sz w:val="22"/>
          <w:szCs w:val="22"/>
        </w:rPr>
        <w:t>1</w:t>
      </w:r>
      <w:r w:rsidR="004966C7" w:rsidRPr="00576603">
        <w:rPr>
          <w:rFonts w:ascii="Arial" w:hAnsi="Arial" w:cs="Arial"/>
          <w:sz w:val="22"/>
          <w:szCs w:val="22"/>
        </w:rPr>
        <w:t>5</w:t>
      </w:r>
      <w:r w:rsidRPr="00576603">
        <w:rPr>
          <w:rFonts w:ascii="Arial" w:hAnsi="Arial" w:cs="Arial"/>
          <w:sz w:val="22"/>
          <w:szCs w:val="22"/>
        </w:rPr>
        <w:t>.1 Algemeen</w:t>
      </w:r>
      <w:bookmarkEnd w:id="178"/>
    </w:p>
    <w:p w14:paraId="2E501175" w14:textId="77777777" w:rsidR="0006784D" w:rsidRPr="00576603" w:rsidRDefault="0006784D" w:rsidP="004664F2">
      <w:pPr>
        <w:keepLines/>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De ambities van de gemeente op het gebied van duurzaamheid zijn vastgelegd in het raadsprogramma Duurzaamheid. Een duurzame stad is een stad die rekening houdt met de  behoeften van de huidige generatie zonder die van toekomstige generaties in gevaar te brengen. Onderstaande tekst legt concreet uit wat we als stad willen en waar dat op gebaseerd is.</w:t>
      </w:r>
    </w:p>
    <w:p w14:paraId="735F49B7" w14:textId="5E6276EB" w:rsidR="0006784D" w:rsidRPr="00576603" w:rsidRDefault="0006784D" w:rsidP="004664F2">
      <w:pPr>
        <w:keepLines/>
        <w:spacing w:before="60" w:after="60" w:line="280" w:lineRule="atLeast"/>
        <w:rPr>
          <w:rFonts w:cs="Arial"/>
          <w:b/>
          <w:color w:val="000000" w:themeColor="text1"/>
          <w:sz w:val="22"/>
          <w:szCs w:val="22"/>
        </w:rPr>
      </w:pPr>
    </w:p>
    <w:p w14:paraId="1C5F9F94" w14:textId="77777777" w:rsidR="0006784D" w:rsidRPr="00576603" w:rsidRDefault="0006784D" w:rsidP="004664F2">
      <w:pPr>
        <w:keepLines/>
        <w:autoSpaceDE w:val="0"/>
        <w:autoSpaceDN w:val="0"/>
        <w:adjustRightInd w:val="0"/>
        <w:spacing w:before="60" w:after="60" w:line="280" w:lineRule="atLeast"/>
        <w:rPr>
          <w:rFonts w:cs="Arial"/>
          <w:b/>
          <w:bCs/>
          <w:color w:val="000000"/>
          <w:kern w:val="0"/>
          <w:sz w:val="22"/>
          <w:szCs w:val="22"/>
        </w:rPr>
      </w:pPr>
      <w:r w:rsidRPr="00576603">
        <w:rPr>
          <w:rFonts w:cs="Arial"/>
          <w:b/>
          <w:bCs/>
          <w:color w:val="000000"/>
          <w:kern w:val="0"/>
          <w:sz w:val="22"/>
          <w:szCs w:val="22"/>
        </w:rPr>
        <w:t>CO2 reductie</w:t>
      </w:r>
    </w:p>
    <w:p w14:paraId="1B79BD45"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Het klimaat verandert door de toegenomen uitstoot van CO2. Dat gaat sneller dan we gedacht hadden. De temperatuur op aarde neemt toe waardoor de weersomstandigheden extremer worden: meer hitte, meer droogte, hevigere neerslag, meer stormen enz. Om de gevolgen van de klimaatverandering beperkt te houden, moet de CO2 uitstoot drastisch dalen. Wereldwijd zijn eind 2015 afspraken gemaakt om te pogen het probleem van klimaatverandering zoveel mogelijk te beperken: het klimaatakkoord van Parijs. Eindhoven onderschrijft dat akkoord door de in 2016 vastgestelde  Klimaatverordening040. Hierin is vastgelegd dat de CO</w:t>
      </w:r>
      <w:r w:rsidRPr="00576603">
        <w:rPr>
          <w:rFonts w:cs="Arial"/>
          <w:color w:val="000000"/>
          <w:kern w:val="0"/>
          <w:sz w:val="22"/>
          <w:szCs w:val="22"/>
          <w:vertAlign w:val="subscript"/>
        </w:rPr>
        <w:t>2</w:t>
      </w:r>
      <w:r w:rsidRPr="00576603">
        <w:rPr>
          <w:rFonts w:cs="Arial"/>
          <w:color w:val="000000"/>
          <w:kern w:val="0"/>
          <w:sz w:val="22"/>
          <w:szCs w:val="22"/>
        </w:rPr>
        <w:t xml:space="preserve"> emissie van de stad teruggedrongen moet worden met 55% in 2030 en 95% in 2050. Referentiepunt daarbij is de emissie in het jaar 1990. De gemeenteraad heeft in het Klimaatplan 2021-2025 de doelstellingen van de klimaatverordening uitgewerkt.</w:t>
      </w:r>
    </w:p>
    <w:p w14:paraId="285EC501"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p>
    <w:p w14:paraId="56B86F09" w14:textId="77777777" w:rsidR="0006784D" w:rsidRPr="00576603" w:rsidRDefault="0006784D" w:rsidP="004664F2">
      <w:pPr>
        <w:autoSpaceDE w:val="0"/>
        <w:autoSpaceDN w:val="0"/>
        <w:adjustRightInd w:val="0"/>
        <w:spacing w:before="60" w:after="60" w:line="280" w:lineRule="atLeast"/>
        <w:rPr>
          <w:rFonts w:cs="Arial"/>
          <w:b/>
          <w:bCs/>
          <w:color w:val="000000"/>
          <w:kern w:val="0"/>
          <w:sz w:val="22"/>
          <w:szCs w:val="22"/>
        </w:rPr>
      </w:pPr>
      <w:r w:rsidRPr="00576603">
        <w:rPr>
          <w:rFonts w:cs="Arial"/>
          <w:b/>
          <w:bCs/>
          <w:color w:val="000000"/>
          <w:kern w:val="0"/>
          <w:sz w:val="22"/>
          <w:szCs w:val="22"/>
        </w:rPr>
        <w:t>1A) Aardgasloze verwarming</w:t>
      </w:r>
    </w:p>
    <w:p w14:paraId="7C888488"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 xml:space="preserve">Om de vereiste 95% reductie in CO2 uitstoot te realiseren is op termijn een volledig aardgasloze verwarming van de gebouwde omgeving noodzakelijk. We zetten daar als gemeente op in en dit is nadrukkelijk ook het Rijksbeleid. Per 1 juli 2018 is de Wet voortgang energietransitie in werking getreden. Te bouwen bouwwerken (in gewone taal: nieuwbouw) voor kleinverbruikers – woningen, winkels, kantoren – mogen niet langer worden aangesloten op aardgasnetten. Daarnaast streeft de gemeente er nadrukkelijk naar te voorkomen dat ALLE nieuwe ontwikkelingen nog op aardgas worden aangesloten. </w:t>
      </w:r>
    </w:p>
    <w:p w14:paraId="1C515490"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 xml:space="preserve">In het Klimaatplan 2021-2025 heeft de gemeenteraad vastgelegd dat 'zoveel mogelijk voorkomen moet worden dat nieuwbouw nog wordt aangesloten op aardgas'. Het is voor bouwers en ontwikkelaars verstandig om zich te realiseren dat aardgas uitgefaseerd zal gaan worden en ook daar waar het nog niet wettelijk is bepaald nu al aardgasloos te bouwen of in ieder geval zodanig dat een alternatieve warmtevoorziening in de toekomst zonder grote ingrepen mogelijk is. </w:t>
      </w:r>
    </w:p>
    <w:p w14:paraId="7725D53A"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p>
    <w:p w14:paraId="017205C4"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b/>
          <w:bCs/>
          <w:color w:val="000000"/>
          <w:kern w:val="0"/>
          <w:sz w:val="22"/>
          <w:szCs w:val="22"/>
        </w:rPr>
        <w:t>1B) Duurzame mobiliteit</w:t>
      </w:r>
      <w:r w:rsidRPr="00576603">
        <w:rPr>
          <w:rFonts w:cs="Arial"/>
          <w:color w:val="000000"/>
          <w:kern w:val="0"/>
          <w:sz w:val="22"/>
          <w:szCs w:val="22"/>
        </w:rPr>
        <w:br/>
        <w:t>Om de vereiste 95% reductie in CO</w:t>
      </w:r>
      <w:r w:rsidRPr="00576603">
        <w:rPr>
          <w:rFonts w:cs="Arial"/>
          <w:color w:val="000000"/>
          <w:kern w:val="0"/>
          <w:sz w:val="22"/>
          <w:szCs w:val="22"/>
          <w:vertAlign w:val="subscript"/>
        </w:rPr>
        <w:t>2</w:t>
      </w:r>
      <w:r w:rsidRPr="00576603">
        <w:rPr>
          <w:rFonts w:cs="Arial"/>
          <w:color w:val="000000"/>
          <w:kern w:val="0"/>
          <w:sz w:val="22"/>
          <w:szCs w:val="22"/>
        </w:rPr>
        <w:t xml:space="preserve"> uitstoot in 2050 te bereiken, is een volledig CO</w:t>
      </w:r>
      <w:r w:rsidRPr="00576603">
        <w:rPr>
          <w:rFonts w:cs="Arial"/>
          <w:color w:val="000000"/>
          <w:kern w:val="0"/>
          <w:sz w:val="22"/>
          <w:szCs w:val="22"/>
          <w:vertAlign w:val="subscript"/>
        </w:rPr>
        <w:t>2</w:t>
      </w:r>
      <w:r w:rsidRPr="00576603">
        <w:rPr>
          <w:rFonts w:cs="Arial"/>
          <w:color w:val="000000"/>
          <w:kern w:val="0"/>
          <w:sz w:val="22"/>
          <w:szCs w:val="22"/>
        </w:rPr>
        <w:t>-emissievrije mobiliteit noodzakelijk. Dit betekent dat op termijn voertuigen op fossiele brandstoffen (benzine, diesel en LPG) volledig zullen verdwijnen en vervangen zullen worden door emissievrije voertuigen (elektrisch, waterstof of anderszins). Naast emissievrije voertuigen, willen we ook minder voertuigen in het centrum van de stad om daarmee de leefbaarheid in onze groeiende stad overeind te houden. Dat betekent meer ruimte voor fietsen, wandelen smart mobility concepten, met een belangrijke rol voor autodelen, autonoom rijden en slimme openbaar vervoerconcepten.</w:t>
      </w:r>
    </w:p>
    <w:p w14:paraId="0E53CEB4"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p>
    <w:bookmarkEnd w:id="177"/>
    <w:p w14:paraId="4B70FC6A" w14:textId="77777777" w:rsidR="00E962FB" w:rsidRDefault="00E962FB" w:rsidP="004664F2">
      <w:pPr>
        <w:autoSpaceDE w:val="0"/>
        <w:autoSpaceDN w:val="0"/>
        <w:adjustRightInd w:val="0"/>
        <w:spacing w:before="60" w:after="60" w:line="280" w:lineRule="atLeast"/>
        <w:rPr>
          <w:rFonts w:cs="Arial"/>
          <w:b/>
          <w:bCs/>
          <w:color w:val="000000"/>
          <w:kern w:val="0"/>
          <w:sz w:val="22"/>
          <w:szCs w:val="22"/>
        </w:rPr>
      </w:pPr>
    </w:p>
    <w:p w14:paraId="64DAB17B" w14:textId="77777777" w:rsidR="00E962FB" w:rsidRDefault="00E962FB" w:rsidP="004664F2">
      <w:pPr>
        <w:autoSpaceDE w:val="0"/>
        <w:autoSpaceDN w:val="0"/>
        <w:adjustRightInd w:val="0"/>
        <w:spacing w:before="60" w:after="60" w:line="280" w:lineRule="atLeast"/>
        <w:rPr>
          <w:rFonts w:cs="Arial"/>
          <w:b/>
          <w:bCs/>
          <w:color w:val="000000"/>
          <w:kern w:val="0"/>
          <w:sz w:val="22"/>
          <w:szCs w:val="22"/>
        </w:rPr>
      </w:pPr>
    </w:p>
    <w:p w14:paraId="402D8018" w14:textId="48905A08" w:rsidR="0006784D" w:rsidRPr="00576603" w:rsidRDefault="0006784D" w:rsidP="004664F2">
      <w:pPr>
        <w:autoSpaceDE w:val="0"/>
        <w:autoSpaceDN w:val="0"/>
        <w:adjustRightInd w:val="0"/>
        <w:spacing w:before="60" w:after="60" w:line="280" w:lineRule="atLeast"/>
        <w:rPr>
          <w:rFonts w:cs="Arial"/>
          <w:b/>
          <w:bCs/>
          <w:color w:val="000000"/>
          <w:kern w:val="0"/>
          <w:sz w:val="22"/>
          <w:szCs w:val="22"/>
        </w:rPr>
      </w:pPr>
      <w:bookmarkStart w:id="179" w:name="_Hlk191051250"/>
      <w:r w:rsidRPr="00576603">
        <w:rPr>
          <w:rFonts w:cs="Arial"/>
          <w:b/>
          <w:bCs/>
          <w:color w:val="000000"/>
          <w:kern w:val="0"/>
          <w:sz w:val="22"/>
          <w:szCs w:val="22"/>
        </w:rPr>
        <w:lastRenderedPageBreak/>
        <w:t>1C) warmte- en energiebesparing</w:t>
      </w:r>
    </w:p>
    <w:p w14:paraId="2C98009C"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Om tot een reductie van 95% CO2 uitstoot te komen in 2050 moeten we naast het dichtdraaien van de aardgaskraan, het overgaan op emissievrije mobiliteit en het zoveel mogelijk duurzaam opwekken, ook naar grote besparingen in energie en warmte. Dit kan door isolatie, mogelijkheden voor opslag, innovatieve technieken enz.</w:t>
      </w:r>
    </w:p>
    <w:p w14:paraId="172D3393" w14:textId="77777777" w:rsidR="00D643D7" w:rsidRPr="00576603" w:rsidRDefault="00D643D7" w:rsidP="004664F2">
      <w:pPr>
        <w:autoSpaceDE w:val="0"/>
        <w:autoSpaceDN w:val="0"/>
        <w:adjustRightInd w:val="0"/>
        <w:spacing w:before="60" w:after="60" w:line="280" w:lineRule="atLeast"/>
        <w:rPr>
          <w:rFonts w:cs="Arial"/>
          <w:color w:val="000000"/>
          <w:kern w:val="0"/>
          <w:sz w:val="22"/>
          <w:szCs w:val="22"/>
        </w:rPr>
      </w:pPr>
    </w:p>
    <w:p w14:paraId="0F7A9097" w14:textId="77777777" w:rsidR="0006784D" w:rsidRPr="00576603" w:rsidRDefault="0006784D" w:rsidP="004664F2">
      <w:pPr>
        <w:autoSpaceDE w:val="0"/>
        <w:autoSpaceDN w:val="0"/>
        <w:adjustRightInd w:val="0"/>
        <w:spacing w:before="60" w:after="60" w:line="280" w:lineRule="atLeast"/>
        <w:rPr>
          <w:rFonts w:cs="Arial"/>
          <w:b/>
          <w:bCs/>
          <w:color w:val="000000"/>
          <w:kern w:val="0"/>
          <w:sz w:val="22"/>
          <w:szCs w:val="22"/>
        </w:rPr>
      </w:pPr>
      <w:r w:rsidRPr="00576603">
        <w:rPr>
          <w:rFonts w:cs="Arial"/>
          <w:b/>
          <w:bCs/>
          <w:color w:val="000000"/>
          <w:kern w:val="0"/>
          <w:sz w:val="22"/>
          <w:szCs w:val="22"/>
        </w:rPr>
        <w:t>1D) duurzame energie opwekking</w:t>
      </w:r>
    </w:p>
    <w:p w14:paraId="6C09A35B" w14:textId="4EF0AB64"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Naast de reductie in CO2, willen we als stad ook graag in 2045 energieneutraal zijn. Dat betekent dat de hoeveelheid energie die we dan als stad gebruiken, bij voorkeur binnen de grenzen van stad of regio duurzaam opgewekt wordt. Om dit te realiseren is het noodzakelijk dat alle kansen voor duurzame opwekking genomen worden. Met name op gebied van zonne-energie zijn er kansen in Eindhoven.</w:t>
      </w:r>
    </w:p>
    <w:p w14:paraId="26357D46" w14:textId="77777777" w:rsidR="00E53766" w:rsidRPr="00576603" w:rsidRDefault="00E53766" w:rsidP="004664F2">
      <w:pPr>
        <w:autoSpaceDE w:val="0"/>
        <w:autoSpaceDN w:val="0"/>
        <w:adjustRightInd w:val="0"/>
        <w:spacing w:before="60" w:after="60" w:line="280" w:lineRule="atLeast"/>
        <w:rPr>
          <w:rFonts w:cs="Arial"/>
          <w:color w:val="000000"/>
          <w:kern w:val="0"/>
          <w:sz w:val="22"/>
          <w:szCs w:val="22"/>
        </w:rPr>
      </w:pPr>
    </w:p>
    <w:p w14:paraId="48CCC43B"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p>
    <w:p w14:paraId="7290F41B" w14:textId="77777777" w:rsidR="0006784D" w:rsidRPr="00576603" w:rsidRDefault="0006784D" w:rsidP="004664F2">
      <w:pPr>
        <w:autoSpaceDE w:val="0"/>
        <w:autoSpaceDN w:val="0"/>
        <w:adjustRightInd w:val="0"/>
        <w:spacing w:before="60" w:after="60" w:line="280" w:lineRule="atLeast"/>
        <w:rPr>
          <w:rFonts w:cs="Arial"/>
          <w:b/>
          <w:bCs/>
          <w:color w:val="000000"/>
          <w:kern w:val="0"/>
          <w:sz w:val="22"/>
          <w:szCs w:val="22"/>
        </w:rPr>
      </w:pPr>
      <w:r w:rsidRPr="00576603">
        <w:rPr>
          <w:rFonts w:cs="Arial"/>
          <w:b/>
          <w:bCs/>
          <w:color w:val="000000"/>
          <w:kern w:val="0"/>
          <w:sz w:val="22"/>
          <w:szCs w:val="22"/>
        </w:rPr>
        <w:t>2 Circulaire Economie</w:t>
      </w:r>
    </w:p>
    <w:p w14:paraId="3DF1A67F" w14:textId="55CCF169"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Circulaire economie is een economisch systeem dat bedoeld is om de herbruikbaarheid van producten en grondstoffen te maximaliseren en waardevernietiging te minimaliseren. We willen een afvalloze stad worden waar producten in gesloten technologische en biologische kringlopen gebruikt worden. (Grond)stoffen, materialen en producten die we gebruiken hebben geen negatieve effecten op mens en milieu, niet bij winning of productie, niet bij transport of gebruik en dus ook niet aan het einde van de levensduur. In ons plan van aanpak CE 2018-2020 hebben we de rijksambitie om in 2050 een circulaire economie te hebben onderschreven net als de ambitie om in 2030 50% minder primaire grondstoffen te gebruiken.</w:t>
      </w:r>
    </w:p>
    <w:p w14:paraId="7A8D252F"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p>
    <w:p w14:paraId="13D86E1E" w14:textId="77777777" w:rsidR="0006784D" w:rsidRPr="00576603" w:rsidRDefault="0006784D" w:rsidP="004664F2">
      <w:pPr>
        <w:autoSpaceDE w:val="0"/>
        <w:autoSpaceDN w:val="0"/>
        <w:adjustRightInd w:val="0"/>
        <w:spacing w:before="60" w:after="60" w:line="280" w:lineRule="atLeast"/>
        <w:rPr>
          <w:rFonts w:cs="Arial"/>
          <w:b/>
          <w:bCs/>
          <w:color w:val="000000"/>
          <w:kern w:val="0"/>
          <w:sz w:val="22"/>
          <w:szCs w:val="22"/>
        </w:rPr>
      </w:pPr>
      <w:r w:rsidRPr="00576603">
        <w:rPr>
          <w:rFonts w:cs="Arial"/>
          <w:b/>
          <w:bCs/>
          <w:color w:val="000000"/>
          <w:kern w:val="0"/>
          <w:sz w:val="22"/>
          <w:szCs w:val="22"/>
        </w:rPr>
        <w:t>2A) duurzame materialen</w:t>
      </w:r>
    </w:p>
    <w:p w14:paraId="71053A0E"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Materialen die in gesloten kringlopen steeds weer opnieuw gebruikt kunnen worden zonder schadelijke gevolgen voor mens of natuur, of die biologisch afbreekbaar zijn, zijn duurzame materialen.</w:t>
      </w:r>
    </w:p>
    <w:p w14:paraId="2F49720C" w14:textId="77777777" w:rsidR="00B75D1C" w:rsidRDefault="00B75D1C" w:rsidP="004664F2">
      <w:pPr>
        <w:autoSpaceDE w:val="0"/>
        <w:autoSpaceDN w:val="0"/>
        <w:adjustRightInd w:val="0"/>
        <w:spacing w:before="60" w:after="60" w:line="280" w:lineRule="atLeast"/>
        <w:rPr>
          <w:rFonts w:cs="Arial"/>
          <w:b/>
          <w:bCs/>
          <w:color w:val="000000"/>
          <w:kern w:val="0"/>
          <w:sz w:val="22"/>
          <w:szCs w:val="22"/>
        </w:rPr>
      </w:pPr>
    </w:p>
    <w:p w14:paraId="0A39BE99" w14:textId="32562EAD" w:rsidR="0006784D" w:rsidRPr="00576603" w:rsidRDefault="0006784D" w:rsidP="004664F2">
      <w:pPr>
        <w:autoSpaceDE w:val="0"/>
        <w:autoSpaceDN w:val="0"/>
        <w:adjustRightInd w:val="0"/>
        <w:spacing w:before="60" w:after="60" w:line="280" w:lineRule="atLeast"/>
        <w:rPr>
          <w:rFonts w:cs="Arial"/>
          <w:b/>
          <w:bCs/>
          <w:color w:val="000000"/>
          <w:kern w:val="0"/>
          <w:sz w:val="22"/>
          <w:szCs w:val="22"/>
        </w:rPr>
      </w:pPr>
      <w:r w:rsidRPr="00576603">
        <w:rPr>
          <w:rFonts w:cs="Arial"/>
          <w:b/>
          <w:bCs/>
          <w:color w:val="000000"/>
          <w:kern w:val="0"/>
          <w:sz w:val="22"/>
          <w:szCs w:val="22"/>
        </w:rPr>
        <w:t>2B) geen afval</w:t>
      </w:r>
    </w:p>
    <w:p w14:paraId="6451B524"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In 2020 willen we 0% restafval hebben. In eerste instantie geldt deze ambitie voor het huishoudelijk afval maar uiteindelijk voor alle afval.</w:t>
      </w:r>
    </w:p>
    <w:p w14:paraId="2D9F23CF"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p>
    <w:p w14:paraId="4D2D8E18" w14:textId="77777777" w:rsidR="0006784D" w:rsidRPr="00576603" w:rsidRDefault="0006784D" w:rsidP="004664F2">
      <w:pPr>
        <w:autoSpaceDE w:val="0"/>
        <w:autoSpaceDN w:val="0"/>
        <w:adjustRightInd w:val="0"/>
        <w:spacing w:before="60" w:after="60" w:line="280" w:lineRule="atLeast"/>
        <w:rPr>
          <w:rFonts w:cs="Arial"/>
          <w:b/>
          <w:bCs/>
          <w:color w:val="000000"/>
          <w:kern w:val="0"/>
          <w:sz w:val="22"/>
          <w:szCs w:val="22"/>
        </w:rPr>
      </w:pPr>
      <w:r w:rsidRPr="00576603">
        <w:rPr>
          <w:rFonts w:cs="Arial"/>
          <w:b/>
          <w:bCs/>
          <w:color w:val="000000"/>
          <w:kern w:val="0"/>
          <w:sz w:val="22"/>
          <w:szCs w:val="22"/>
        </w:rPr>
        <w:t>2C) flexibel en demontabel bouwen</w:t>
      </w:r>
    </w:p>
    <w:p w14:paraId="67B11D03"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Om te voorkomen dat gebouwen afgebroken moeten worden, moet bij het ontwerp al rekening gehouden worden met de flexibiliteit en demonteerbaarheid van het gebouw.</w:t>
      </w:r>
    </w:p>
    <w:p w14:paraId="10B2E451"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p>
    <w:p w14:paraId="39EDC44E" w14:textId="77777777" w:rsidR="0006784D" w:rsidRPr="00576603" w:rsidRDefault="0006784D" w:rsidP="004664F2">
      <w:pPr>
        <w:autoSpaceDE w:val="0"/>
        <w:autoSpaceDN w:val="0"/>
        <w:adjustRightInd w:val="0"/>
        <w:spacing w:before="60" w:after="60" w:line="280" w:lineRule="atLeast"/>
        <w:rPr>
          <w:rFonts w:cs="Arial"/>
          <w:b/>
          <w:bCs/>
          <w:color w:val="000000"/>
          <w:kern w:val="0"/>
          <w:sz w:val="22"/>
          <w:szCs w:val="22"/>
          <w:lang w:val="en-US"/>
        </w:rPr>
      </w:pPr>
      <w:r w:rsidRPr="00576603">
        <w:rPr>
          <w:rFonts w:cs="Arial"/>
          <w:b/>
          <w:bCs/>
          <w:color w:val="000000"/>
          <w:kern w:val="0"/>
          <w:sz w:val="22"/>
          <w:szCs w:val="22"/>
          <w:lang w:val="en-US"/>
        </w:rPr>
        <w:t>2D) deeleconomie/ as a service concepten</w:t>
      </w:r>
    </w:p>
    <w:p w14:paraId="7190A5BF"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De deeleconomie biedt een nieuw model voor consumptie en bezit. In plaats van telkens nieuwe goederen aan te schaffen, kunnen we de spullen die we al bezitten delen en zo beter benutten.</w:t>
      </w:r>
    </w:p>
    <w:p w14:paraId="5533802E"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 xml:space="preserve">Betalen voor vervoer, verlichting, werkruimte enz. voorkomt dat we zelf voertuigen, lampen, stoelen enz. moeten bezitten. Door diensten als een service aan te bieden en niet als een </w:t>
      </w:r>
      <w:bookmarkStart w:id="180" w:name="_Hlk191051270"/>
      <w:bookmarkEnd w:id="179"/>
      <w:r w:rsidRPr="00576603">
        <w:rPr>
          <w:rFonts w:cs="Arial"/>
          <w:color w:val="000000"/>
          <w:kern w:val="0"/>
          <w:sz w:val="22"/>
          <w:szCs w:val="22"/>
        </w:rPr>
        <w:lastRenderedPageBreak/>
        <w:t>product, kunnen ze efficiënter gebruikt worden en blijft de verantwoordelijkheid voor het (hergebruik van het) product bij de leverancier.</w:t>
      </w:r>
    </w:p>
    <w:p w14:paraId="33C93EDA"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p>
    <w:p w14:paraId="4A7CF860" w14:textId="77777777" w:rsidR="0006784D" w:rsidRPr="00576603" w:rsidRDefault="0006784D" w:rsidP="004664F2">
      <w:pPr>
        <w:autoSpaceDE w:val="0"/>
        <w:autoSpaceDN w:val="0"/>
        <w:adjustRightInd w:val="0"/>
        <w:spacing w:before="60" w:after="60" w:line="280" w:lineRule="atLeast"/>
        <w:rPr>
          <w:rFonts w:cs="Arial"/>
          <w:b/>
          <w:bCs/>
          <w:color w:val="000000"/>
          <w:kern w:val="0"/>
          <w:sz w:val="22"/>
          <w:szCs w:val="22"/>
        </w:rPr>
      </w:pPr>
      <w:r w:rsidRPr="00576603">
        <w:rPr>
          <w:rFonts w:cs="Arial"/>
          <w:b/>
          <w:bCs/>
          <w:color w:val="000000"/>
          <w:kern w:val="0"/>
          <w:sz w:val="22"/>
          <w:szCs w:val="22"/>
        </w:rPr>
        <w:t>3) Natuur</w:t>
      </w:r>
    </w:p>
    <w:p w14:paraId="37516A25"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 xml:space="preserve">Eindhoven de groenste! Groene daken en gevels, biodiversiteit, klimaatadaptatie (het wordt steeds warmer en natter), stadslandbouw en aantrekkelijk groen voor recreatie, ontspanning en bewegen.  Hoe dragen nieuwe en herontwikkelingen in Eindhoven hieraan bij? Brengt het schade toe aan bestaande natuur of biedt het kansen voor toevoeging/uitbreiding? </w:t>
      </w:r>
    </w:p>
    <w:p w14:paraId="4961DD2A"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p>
    <w:p w14:paraId="4A6E7849" w14:textId="77777777" w:rsidR="0006784D" w:rsidRPr="00576603" w:rsidRDefault="0006784D" w:rsidP="004664F2">
      <w:pPr>
        <w:autoSpaceDE w:val="0"/>
        <w:autoSpaceDN w:val="0"/>
        <w:adjustRightInd w:val="0"/>
        <w:spacing w:before="60" w:after="60" w:line="280" w:lineRule="atLeast"/>
        <w:rPr>
          <w:rFonts w:cs="Arial"/>
          <w:b/>
          <w:bCs/>
          <w:color w:val="000000"/>
          <w:kern w:val="0"/>
          <w:sz w:val="22"/>
          <w:szCs w:val="22"/>
        </w:rPr>
      </w:pPr>
      <w:r w:rsidRPr="00576603">
        <w:rPr>
          <w:rFonts w:cs="Arial"/>
          <w:b/>
          <w:bCs/>
          <w:color w:val="000000"/>
          <w:kern w:val="0"/>
          <w:sz w:val="22"/>
          <w:szCs w:val="22"/>
        </w:rPr>
        <w:t>3A) biodiversiteit</w:t>
      </w:r>
    </w:p>
    <w:p w14:paraId="0B09752B"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Om biodiversiteit te behouden wordt op Europees niveau gewerkt aan een duurzaam ecologisch netwerk van grote natuurgebieden met goede verbindingen. Ook in Eindhoven willen we ecologische versnippering in onze stad tegen gaan.</w:t>
      </w:r>
    </w:p>
    <w:p w14:paraId="04E0B4A3"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p>
    <w:p w14:paraId="3B7E85AA" w14:textId="77777777" w:rsidR="0006784D" w:rsidRPr="00576603" w:rsidRDefault="0006784D" w:rsidP="004664F2">
      <w:pPr>
        <w:autoSpaceDE w:val="0"/>
        <w:autoSpaceDN w:val="0"/>
        <w:adjustRightInd w:val="0"/>
        <w:spacing w:before="60" w:after="60" w:line="280" w:lineRule="atLeast"/>
        <w:rPr>
          <w:rFonts w:cs="Arial"/>
          <w:b/>
          <w:bCs/>
          <w:color w:val="000000"/>
          <w:kern w:val="0"/>
          <w:sz w:val="22"/>
          <w:szCs w:val="22"/>
        </w:rPr>
      </w:pPr>
      <w:r w:rsidRPr="00576603">
        <w:rPr>
          <w:rFonts w:cs="Arial"/>
          <w:b/>
          <w:bCs/>
          <w:color w:val="000000"/>
          <w:kern w:val="0"/>
          <w:sz w:val="22"/>
          <w:szCs w:val="22"/>
        </w:rPr>
        <w:t>3B) oppervlakte groen</w:t>
      </w:r>
    </w:p>
    <w:p w14:paraId="7FDAAA4A"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We willen geen verlies van groen in de openbare ruimte en daar waar mogelijk het groen versterken, ook op of aan onze gebouwen.</w:t>
      </w:r>
    </w:p>
    <w:p w14:paraId="02C3C96E"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p>
    <w:p w14:paraId="2C132DD8" w14:textId="77777777" w:rsidR="0006784D" w:rsidRPr="00576603" w:rsidRDefault="0006784D" w:rsidP="004664F2">
      <w:pPr>
        <w:autoSpaceDE w:val="0"/>
        <w:autoSpaceDN w:val="0"/>
        <w:adjustRightInd w:val="0"/>
        <w:spacing w:before="60" w:after="60" w:line="280" w:lineRule="atLeast"/>
        <w:rPr>
          <w:rFonts w:cs="Arial"/>
          <w:b/>
          <w:bCs/>
          <w:color w:val="000000"/>
          <w:kern w:val="0"/>
          <w:sz w:val="22"/>
          <w:szCs w:val="22"/>
        </w:rPr>
      </w:pPr>
      <w:r w:rsidRPr="00B75D1C">
        <w:rPr>
          <w:rFonts w:cs="Arial"/>
          <w:b/>
          <w:bCs/>
          <w:color w:val="000000"/>
          <w:kern w:val="0"/>
          <w:sz w:val="22"/>
          <w:szCs w:val="22"/>
        </w:rPr>
        <w:t>4</w:t>
      </w:r>
      <w:r w:rsidRPr="00576603">
        <w:rPr>
          <w:rFonts w:cs="Arial"/>
          <w:color w:val="000000"/>
          <w:kern w:val="0"/>
          <w:sz w:val="22"/>
          <w:szCs w:val="22"/>
        </w:rPr>
        <w:t xml:space="preserve">. </w:t>
      </w:r>
      <w:r w:rsidRPr="00576603">
        <w:rPr>
          <w:rFonts w:cs="Arial"/>
          <w:b/>
          <w:bCs/>
          <w:color w:val="000000"/>
          <w:kern w:val="0"/>
          <w:sz w:val="22"/>
          <w:szCs w:val="22"/>
        </w:rPr>
        <w:t>Sociale basisbehoeften</w:t>
      </w:r>
    </w:p>
    <w:p w14:paraId="76D289BD"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The Natural Step neemt de 9 menselijke behoefte van Manfred Max Neef als uitgangspunt. Omdat het hier om ruimtelijke projecten en activiteiten gaat, richten wij ons op de ruimtelijke component van deze basisbehoeften. We hebben het dan over klimaatadaptatie; gezonde lucht, bodem en water; beperkte geluidsoverlast; externe veiligheid; openbare ruimte om te ontmoeten en bewegen; bereikbaarheid van voorzieningen en het betrekken van bewoners bij projecten. Daarnaast spelen de sociale menselijke basisbehoeften wel een rol bij de aanschaf van materialen en diensten (we willen dat er maatschappelijk verantwoord ingekocht wordt).</w:t>
      </w:r>
    </w:p>
    <w:p w14:paraId="133D9FA4" w14:textId="77777777" w:rsidR="00FD53FE" w:rsidRPr="00576603" w:rsidRDefault="00FD53FE" w:rsidP="004664F2">
      <w:pPr>
        <w:autoSpaceDE w:val="0"/>
        <w:autoSpaceDN w:val="0"/>
        <w:adjustRightInd w:val="0"/>
        <w:spacing w:before="60" w:after="60" w:line="280" w:lineRule="atLeast"/>
        <w:rPr>
          <w:rFonts w:cs="Arial"/>
          <w:b/>
          <w:bCs/>
          <w:color w:val="000000"/>
          <w:kern w:val="0"/>
          <w:sz w:val="22"/>
          <w:szCs w:val="22"/>
        </w:rPr>
      </w:pPr>
    </w:p>
    <w:p w14:paraId="0D0BA83F" w14:textId="71CAFC4A" w:rsidR="0006784D" w:rsidRPr="00576603" w:rsidRDefault="0006784D" w:rsidP="004664F2">
      <w:pPr>
        <w:autoSpaceDE w:val="0"/>
        <w:autoSpaceDN w:val="0"/>
        <w:adjustRightInd w:val="0"/>
        <w:spacing w:before="60" w:after="60" w:line="280" w:lineRule="atLeast"/>
        <w:rPr>
          <w:rFonts w:cs="Arial"/>
          <w:b/>
          <w:bCs/>
          <w:color w:val="000000"/>
          <w:kern w:val="0"/>
          <w:sz w:val="22"/>
          <w:szCs w:val="22"/>
        </w:rPr>
      </w:pPr>
      <w:r w:rsidRPr="00576603">
        <w:rPr>
          <w:rFonts w:cs="Arial"/>
          <w:b/>
          <w:bCs/>
          <w:color w:val="000000"/>
          <w:kern w:val="0"/>
          <w:sz w:val="22"/>
          <w:szCs w:val="22"/>
        </w:rPr>
        <w:t>4A) Klimaatadaptatie</w:t>
      </w:r>
    </w:p>
    <w:p w14:paraId="1342221A" w14:textId="3E221AB0"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Extreme regen en onweersbuien, hittegolven en droogte komen steeds vaker voor. Met de beleidsregel 'Klimaatrobuust' beogen we in Eindhoven risico op schade in de nabije toekomst te beperken. Nieuwe (her)inrichtingen en ruimtelijke ontwikkelingen in de openbare en de private ruimte, waarbij de gemeente een rol heeft, worden voortaan aan de hand van deze beleidsregel ontwikkeld. We hanteren als uitgangspunt de voorkeursvolgorde gebruiken, vasthouden (infiltreren), vertragen en afvoeren van hemelwater. Groene maatregelen worden hierbij beloond met een lagere bergingsnorm en dragen tevens bij aan het voorkomen van hittestress.</w:t>
      </w:r>
    </w:p>
    <w:p w14:paraId="6B22EF2C"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p>
    <w:p w14:paraId="363E5FE0" w14:textId="77777777" w:rsidR="0006784D" w:rsidRPr="00576603" w:rsidRDefault="0006784D" w:rsidP="004664F2">
      <w:pPr>
        <w:autoSpaceDE w:val="0"/>
        <w:autoSpaceDN w:val="0"/>
        <w:adjustRightInd w:val="0"/>
        <w:spacing w:before="60" w:after="60" w:line="280" w:lineRule="atLeast"/>
        <w:rPr>
          <w:rFonts w:cs="Arial"/>
          <w:b/>
          <w:bCs/>
          <w:color w:val="000000"/>
          <w:kern w:val="0"/>
          <w:sz w:val="22"/>
          <w:szCs w:val="22"/>
        </w:rPr>
      </w:pPr>
      <w:r w:rsidRPr="00576603">
        <w:rPr>
          <w:rFonts w:cs="Arial"/>
          <w:b/>
          <w:bCs/>
          <w:color w:val="000000"/>
          <w:kern w:val="0"/>
          <w:sz w:val="22"/>
          <w:szCs w:val="22"/>
        </w:rPr>
        <w:t xml:space="preserve">4B) gezonde verstedelijking </w:t>
      </w:r>
    </w:p>
    <w:p w14:paraId="11F0D5A4"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Hieronder verstaan we: gezonde lucht, bodem en water; beperkte geluidsoverlast; externe veiligheid en mogelijkheden om te bewegen en ontmoeten in de openbare ruimte</w:t>
      </w:r>
    </w:p>
    <w:p w14:paraId="5F40B012"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p>
    <w:p w14:paraId="4FAF84EB" w14:textId="77777777" w:rsidR="0006784D" w:rsidRPr="00576603" w:rsidRDefault="0006784D" w:rsidP="004664F2">
      <w:pPr>
        <w:autoSpaceDE w:val="0"/>
        <w:autoSpaceDN w:val="0"/>
        <w:adjustRightInd w:val="0"/>
        <w:spacing w:before="60" w:after="60" w:line="280" w:lineRule="atLeast"/>
        <w:rPr>
          <w:rFonts w:cs="Arial"/>
          <w:b/>
          <w:bCs/>
          <w:color w:val="000000"/>
          <w:kern w:val="0"/>
          <w:sz w:val="22"/>
          <w:szCs w:val="22"/>
        </w:rPr>
      </w:pPr>
      <w:r w:rsidRPr="00576603">
        <w:rPr>
          <w:rFonts w:cs="Arial"/>
          <w:b/>
          <w:bCs/>
          <w:color w:val="000000"/>
          <w:kern w:val="0"/>
          <w:sz w:val="22"/>
          <w:szCs w:val="22"/>
        </w:rPr>
        <w:t>4C) participatieve stad, betrokkenheid van burgers en bereikbare voorzieningen</w:t>
      </w:r>
    </w:p>
    <w:p w14:paraId="1B8B182B"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 xml:space="preserve">We betrekken onze inwoners graag bij de ontwikkelingen en veranderingen die hen aangaan. Dit leidt tot meer draagvlak en betere eindresultaten. Onze ambities op gebied van </w:t>
      </w:r>
      <w:bookmarkStart w:id="181" w:name="_Hlk191051291"/>
      <w:bookmarkEnd w:id="180"/>
      <w:r w:rsidRPr="00576603">
        <w:rPr>
          <w:rFonts w:cs="Arial"/>
          <w:color w:val="000000"/>
          <w:kern w:val="0"/>
          <w:sz w:val="22"/>
          <w:szCs w:val="22"/>
        </w:rPr>
        <w:lastRenderedPageBreak/>
        <w:t>duurzame mobiliteit mogen niet leiden tot een geringere bereikbaarheid van belangrijke voorzieningen.</w:t>
      </w:r>
    </w:p>
    <w:p w14:paraId="422AF992"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p>
    <w:p w14:paraId="05B5289D" w14:textId="77777777" w:rsidR="0006784D" w:rsidRPr="00576603" w:rsidRDefault="0006784D" w:rsidP="004664F2">
      <w:pPr>
        <w:autoSpaceDE w:val="0"/>
        <w:autoSpaceDN w:val="0"/>
        <w:adjustRightInd w:val="0"/>
        <w:spacing w:before="60" w:after="60" w:line="280" w:lineRule="atLeast"/>
        <w:rPr>
          <w:rFonts w:cs="Arial"/>
          <w:b/>
          <w:bCs/>
          <w:color w:val="000000"/>
          <w:kern w:val="0"/>
          <w:sz w:val="22"/>
          <w:szCs w:val="22"/>
        </w:rPr>
      </w:pPr>
      <w:r w:rsidRPr="00576603">
        <w:rPr>
          <w:rFonts w:cs="Arial"/>
          <w:b/>
          <w:bCs/>
          <w:color w:val="000000"/>
          <w:kern w:val="0"/>
          <w:sz w:val="22"/>
          <w:szCs w:val="22"/>
        </w:rPr>
        <w:t>Specifiek Eindhovens</w:t>
      </w:r>
    </w:p>
    <w:p w14:paraId="11E3C8F5"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Daarnaast is er nog een aantal factoren die we specifiek op dit moment en in deze stad belangrijk vinden en die we extra waarderen. Het gaat dan om de zichtbaarheid van de duurzame successen, de duurzaamheid van de betrokken partijen zelf (hun MVO beleid) en het aansluiten bij het DNA van Eindhoven: TDK (technologie, design en kennis). Wat dat laatste betreft sluit innovatie daar dus goed bij aan.</w:t>
      </w:r>
    </w:p>
    <w:p w14:paraId="6AA12223"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p>
    <w:p w14:paraId="42A78F54" w14:textId="77777777" w:rsidR="0006784D" w:rsidRPr="00576603" w:rsidRDefault="0006784D" w:rsidP="004664F2">
      <w:pPr>
        <w:autoSpaceDE w:val="0"/>
        <w:autoSpaceDN w:val="0"/>
        <w:adjustRightInd w:val="0"/>
        <w:spacing w:before="60" w:after="60" w:line="280" w:lineRule="atLeast"/>
        <w:rPr>
          <w:rFonts w:cs="Arial"/>
          <w:color w:val="000000"/>
          <w:kern w:val="0"/>
          <w:sz w:val="22"/>
          <w:szCs w:val="22"/>
        </w:rPr>
      </w:pPr>
      <w:r w:rsidRPr="00576603">
        <w:rPr>
          <w:rFonts w:cs="Arial"/>
          <w:b/>
          <w:bCs/>
          <w:color w:val="000000"/>
          <w:kern w:val="0"/>
          <w:sz w:val="22"/>
          <w:szCs w:val="22"/>
        </w:rPr>
        <w:t xml:space="preserve">Maatschappelijk Verantwoord Ondernemen </w:t>
      </w:r>
      <w:r w:rsidRPr="00576603">
        <w:rPr>
          <w:rFonts w:cs="Arial"/>
          <w:color w:val="000000"/>
          <w:kern w:val="0"/>
          <w:sz w:val="22"/>
          <w:szCs w:val="22"/>
        </w:rPr>
        <w:br/>
        <w:t>MVO is een integrale visie op een duurzame bedrijfsvoering. Een bedrijf dat maatschappelijk verantwoord onderneemt, maakt bij iedere bedrijfsbeslissing een afweging tussen de verschillende maatschappelijke en economische effecten hiervan, en houdt hierbij rekening met stakeholderbelangen. Elke bedrijfsbeslissing heeft immers invloed op de stakeholders (belanghebbenden) van een bedrijf. Dat kunnen medewerkers of klanten zijn, maar bijvoorbeeld ook omwonenden, leveranciers, investeerders en ook 'de maatschappij' in algemene zin.</w:t>
      </w:r>
    </w:p>
    <w:p w14:paraId="31325199" w14:textId="77777777" w:rsidR="0006784D" w:rsidRPr="00576603" w:rsidRDefault="0006784D" w:rsidP="004664F2">
      <w:pPr>
        <w:autoSpaceDE w:val="0"/>
        <w:autoSpaceDN w:val="0"/>
        <w:adjustRightInd w:val="0"/>
        <w:spacing w:before="60" w:after="60" w:line="280" w:lineRule="atLeast"/>
        <w:ind w:left="539"/>
        <w:rPr>
          <w:rFonts w:cs="Arial"/>
          <w:color w:val="000000"/>
          <w:kern w:val="0"/>
          <w:sz w:val="22"/>
          <w:szCs w:val="22"/>
        </w:rPr>
      </w:pPr>
    </w:p>
    <w:p w14:paraId="72712A61" w14:textId="77777777" w:rsidR="0006784D" w:rsidRPr="00576603" w:rsidRDefault="0006784D" w:rsidP="004664F2">
      <w:pPr>
        <w:autoSpaceDE w:val="0"/>
        <w:autoSpaceDN w:val="0"/>
        <w:adjustRightInd w:val="0"/>
        <w:spacing w:before="120" w:after="60" w:line="280" w:lineRule="atLeast"/>
        <w:rPr>
          <w:rFonts w:cs="Arial"/>
          <w:b/>
          <w:color w:val="000000"/>
          <w:kern w:val="0"/>
          <w:sz w:val="22"/>
          <w:szCs w:val="22"/>
        </w:rPr>
      </w:pPr>
      <w:r w:rsidRPr="00576603">
        <w:rPr>
          <w:rFonts w:cs="Arial"/>
          <w:b/>
          <w:color w:val="000000"/>
          <w:kern w:val="0"/>
          <w:sz w:val="22"/>
          <w:szCs w:val="22"/>
        </w:rPr>
        <w:t>Planbeschrijving</w:t>
      </w:r>
    </w:p>
    <w:p w14:paraId="7A73B63C" w14:textId="77777777" w:rsidR="0006784D" w:rsidRPr="00576603" w:rsidRDefault="0006784D" w:rsidP="004664F2">
      <w:pPr>
        <w:keepLines/>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highlight w:val="cyan"/>
        </w:rPr>
        <w:t>Beschrijf op welke wijze het plan een bijdrage levert aan duurzaamheid. Hieronder enkele voorbeelden van duurzame oplossingen.</w:t>
      </w:r>
      <w:r w:rsidRPr="00576603">
        <w:rPr>
          <w:rFonts w:cs="Arial"/>
          <w:color w:val="000000"/>
          <w:kern w:val="0"/>
          <w:sz w:val="22"/>
          <w:szCs w:val="22"/>
        </w:rPr>
        <w:t xml:space="preserve"> </w:t>
      </w:r>
    </w:p>
    <w:p w14:paraId="6B803B45" w14:textId="1C73964D" w:rsidR="001646B8" w:rsidRPr="00576603" w:rsidRDefault="001646B8" w:rsidP="004664F2">
      <w:pPr>
        <w:keepLines/>
        <w:autoSpaceDE w:val="0"/>
        <w:autoSpaceDN w:val="0"/>
        <w:adjustRightInd w:val="0"/>
        <w:spacing w:before="60" w:after="60" w:line="280" w:lineRule="atLeast"/>
        <w:rPr>
          <w:rFonts w:cs="Arial"/>
          <w:color w:val="000000"/>
          <w:kern w:val="0"/>
          <w:sz w:val="22"/>
          <w:szCs w:val="22"/>
        </w:rPr>
      </w:pPr>
      <w:r w:rsidRPr="00576603">
        <w:rPr>
          <w:rFonts w:cs="Arial"/>
          <w:color w:val="000000"/>
          <w:kern w:val="0"/>
          <w:sz w:val="22"/>
          <w:szCs w:val="22"/>
        </w:rPr>
        <w:t>Denk hierbij aan:</w:t>
      </w:r>
    </w:p>
    <w:p w14:paraId="049742D8" w14:textId="24D5E1F3" w:rsidR="001646B8" w:rsidRPr="00576603" w:rsidRDefault="001646B8" w:rsidP="004664F2">
      <w:pPr>
        <w:keepLines/>
        <w:autoSpaceDE w:val="0"/>
        <w:autoSpaceDN w:val="0"/>
        <w:adjustRightInd w:val="0"/>
        <w:spacing w:before="60" w:after="60" w:line="280" w:lineRule="atLeast"/>
        <w:ind w:left="426" w:hanging="426"/>
        <w:rPr>
          <w:rFonts w:cs="Arial"/>
          <w:color w:val="000000"/>
          <w:kern w:val="0"/>
          <w:sz w:val="22"/>
          <w:szCs w:val="22"/>
        </w:rPr>
      </w:pPr>
      <w:r w:rsidRPr="00576603">
        <w:rPr>
          <w:rFonts w:cs="Arial"/>
          <w:color w:val="000000"/>
          <w:kern w:val="0"/>
          <w:sz w:val="22"/>
          <w:szCs w:val="22"/>
        </w:rPr>
        <w:t>-</w:t>
      </w:r>
      <w:r w:rsidR="00B75D1C">
        <w:rPr>
          <w:rFonts w:cs="Arial"/>
          <w:color w:val="000000"/>
          <w:kern w:val="0"/>
          <w:sz w:val="22"/>
          <w:szCs w:val="22"/>
        </w:rPr>
        <w:tab/>
        <w:t>w</w:t>
      </w:r>
      <w:r w:rsidRPr="00576603">
        <w:rPr>
          <w:rFonts w:cs="Arial"/>
          <w:color w:val="000000"/>
          <w:kern w:val="0"/>
          <w:sz w:val="22"/>
          <w:szCs w:val="22"/>
        </w:rPr>
        <w:t>aterpompen</w:t>
      </w:r>
      <w:r w:rsidR="00B75D1C">
        <w:rPr>
          <w:rFonts w:cs="Arial"/>
          <w:color w:val="000000"/>
          <w:kern w:val="0"/>
          <w:sz w:val="22"/>
          <w:szCs w:val="22"/>
        </w:rPr>
        <w:t>;</w:t>
      </w:r>
    </w:p>
    <w:p w14:paraId="1AC0F813" w14:textId="2351E2AA" w:rsidR="001646B8" w:rsidRPr="00576603" w:rsidRDefault="001646B8" w:rsidP="004664F2">
      <w:pPr>
        <w:keepLines/>
        <w:autoSpaceDE w:val="0"/>
        <w:autoSpaceDN w:val="0"/>
        <w:adjustRightInd w:val="0"/>
        <w:spacing w:before="60" w:after="60" w:line="280" w:lineRule="atLeast"/>
        <w:ind w:left="426" w:hanging="426"/>
        <w:rPr>
          <w:rFonts w:cs="Arial"/>
          <w:color w:val="000000"/>
          <w:kern w:val="0"/>
          <w:sz w:val="22"/>
          <w:szCs w:val="22"/>
        </w:rPr>
      </w:pPr>
      <w:r w:rsidRPr="00576603">
        <w:rPr>
          <w:rFonts w:cs="Arial"/>
          <w:color w:val="000000"/>
          <w:kern w:val="0"/>
          <w:sz w:val="22"/>
          <w:szCs w:val="22"/>
        </w:rPr>
        <w:t xml:space="preserve">- </w:t>
      </w:r>
      <w:r w:rsidR="00B75D1C">
        <w:rPr>
          <w:rFonts w:cs="Arial"/>
          <w:color w:val="000000"/>
          <w:kern w:val="0"/>
          <w:sz w:val="22"/>
          <w:szCs w:val="22"/>
        </w:rPr>
        <w:tab/>
        <w:t>z</w:t>
      </w:r>
      <w:r w:rsidRPr="00576603">
        <w:rPr>
          <w:rFonts w:cs="Arial"/>
          <w:color w:val="000000"/>
          <w:kern w:val="0"/>
          <w:sz w:val="22"/>
          <w:szCs w:val="22"/>
        </w:rPr>
        <w:t>ongericht bouwen</w:t>
      </w:r>
      <w:r w:rsidR="00B75D1C">
        <w:rPr>
          <w:rFonts w:cs="Arial"/>
          <w:color w:val="000000"/>
          <w:kern w:val="0"/>
          <w:sz w:val="22"/>
          <w:szCs w:val="22"/>
        </w:rPr>
        <w:t>;</w:t>
      </w:r>
    </w:p>
    <w:p w14:paraId="73728802" w14:textId="7289BAA7" w:rsidR="001646B8" w:rsidRPr="00576603" w:rsidRDefault="001646B8" w:rsidP="004664F2">
      <w:pPr>
        <w:keepLines/>
        <w:autoSpaceDE w:val="0"/>
        <w:autoSpaceDN w:val="0"/>
        <w:adjustRightInd w:val="0"/>
        <w:spacing w:before="60" w:after="60" w:line="280" w:lineRule="atLeast"/>
        <w:ind w:left="426" w:hanging="426"/>
        <w:rPr>
          <w:rFonts w:cs="Arial"/>
          <w:color w:val="000000"/>
          <w:kern w:val="0"/>
          <w:sz w:val="22"/>
          <w:szCs w:val="22"/>
        </w:rPr>
      </w:pPr>
      <w:r w:rsidRPr="00576603">
        <w:rPr>
          <w:rFonts w:cs="Arial"/>
          <w:color w:val="000000"/>
          <w:kern w:val="0"/>
          <w:sz w:val="22"/>
          <w:szCs w:val="22"/>
        </w:rPr>
        <w:t xml:space="preserve">- </w:t>
      </w:r>
      <w:r w:rsidR="00B75D1C">
        <w:rPr>
          <w:rFonts w:cs="Arial"/>
          <w:color w:val="000000"/>
          <w:kern w:val="0"/>
          <w:sz w:val="22"/>
          <w:szCs w:val="22"/>
        </w:rPr>
        <w:tab/>
        <w:t>w</w:t>
      </w:r>
      <w:r w:rsidRPr="00576603">
        <w:rPr>
          <w:rFonts w:cs="Arial"/>
          <w:color w:val="000000"/>
          <w:kern w:val="0"/>
          <w:sz w:val="22"/>
          <w:szCs w:val="22"/>
        </w:rPr>
        <w:t>indturbines</w:t>
      </w:r>
    </w:p>
    <w:p w14:paraId="2986BA96" w14:textId="77777777" w:rsidR="007C43FC" w:rsidRPr="00576603" w:rsidRDefault="007C43FC" w:rsidP="004664F2">
      <w:pPr>
        <w:keepLines/>
        <w:autoSpaceDE w:val="0"/>
        <w:autoSpaceDN w:val="0"/>
        <w:adjustRightInd w:val="0"/>
        <w:spacing w:before="60" w:after="60" w:line="280" w:lineRule="atLeast"/>
        <w:rPr>
          <w:rFonts w:cs="Arial"/>
          <w:color w:val="000000"/>
          <w:kern w:val="0"/>
          <w:sz w:val="22"/>
          <w:szCs w:val="22"/>
        </w:rPr>
      </w:pPr>
    </w:p>
    <w:p w14:paraId="29A7FBC7" w14:textId="615A9CA1" w:rsidR="00B43182" w:rsidRPr="00576603" w:rsidRDefault="00B43182" w:rsidP="004664F2">
      <w:pPr>
        <w:pStyle w:val="Kop3"/>
        <w:spacing w:line="280" w:lineRule="atLeast"/>
        <w:rPr>
          <w:rFonts w:ascii="Arial" w:hAnsi="Arial" w:cs="Arial"/>
          <w:sz w:val="22"/>
          <w:szCs w:val="22"/>
        </w:rPr>
      </w:pPr>
      <w:bookmarkStart w:id="182" w:name="_Toc187325041"/>
      <w:r w:rsidRPr="00576603">
        <w:rPr>
          <w:rFonts w:ascii="Arial" w:hAnsi="Arial" w:cs="Arial"/>
          <w:sz w:val="22"/>
          <w:szCs w:val="22"/>
        </w:rPr>
        <w:t>7.</w:t>
      </w:r>
      <w:r w:rsidR="008C34CD" w:rsidRPr="00576603">
        <w:rPr>
          <w:rFonts w:ascii="Arial" w:hAnsi="Arial" w:cs="Arial"/>
          <w:sz w:val="22"/>
          <w:szCs w:val="22"/>
        </w:rPr>
        <w:t>1</w:t>
      </w:r>
      <w:r w:rsidR="004966C7" w:rsidRPr="00576603">
        <w:rPr>
          <w:rFonts w:ascii="Arial" w:hAnsi="Arial" w:cs="Arial"/>
          <w:sz w:val="22"/>
          <w:szCs w:val="22"/>
        </w:rPr>
        <w:t>5</w:t>
      </w:r>
      <w:r w:rsidRPr="00576603">
        <w:rPr>
          <w:rFonts w:ascii="Arial" w:hAnsi="Arial" w:cs="Arial"/>
          <w:sz w:val="22"/>
          <w:szCs w:val="22"/>
        </w:rPr>
        <w:t>.2 Toetsing</w:t>
      </w:r>
      <w:bookmarkEnd w:id="182"/>
    </w:p>
    <w:p w14:paraId="2C72CB79" w14:textId="77777777" w:rsidR="00B43182" w:rsidRPr="00576603" w:rsidRDefault="00B43182" w:rsidP="004664F2">
      <w:pPr>
        <w:spacing w:line="280" w:lineRule="atLeast"/>
        <w:rPr>
          <w:rFonts w:cs="Arial"/>
          <w:b/>
          <w:bCs/>
          <w:sz w:val="22"/>
          <w:szCs w:val="22"/>
        </w:rPr>
      </w:pPr>
    </w:p>
    <w:p w14:paraId="4AF4B40D" w14:textId="3019BD7D" w:rsidR="00B43182" w:rsidRPr="00576603" w:rsidRDefault="00B43182" w:rsidP="004664F2">
      <w:pPr>
        <w:pStyle w:val="Kop3"/>
        <w:spacing w:line="280" w:lineRule="atLeast"/>
        <w:rPr>
          <w:rFonts w:ascii="Arial" w:hAnsi="Arial" w:cs="Arial"/>
          <w:sz w:val="22"/>
          <w:szCs w:val="22"/>
        </w:rPr>
      </w:pPr>
      <w:bookmarkStart w:id="183" w:name="_Toc187325042"/>
      <w:r w:rsidRPr="00576603">
        <w:rPr>
          <w:rFonts w:ascii="Arial" w:hAnsi="Arial" w:cs="Arial"/>
          <w:sz w:val="22"/>
          <w:szCs w:val="22"/>
        </w:rPr>
        <w:t>7.</w:t>
      </w:r>
      <w:r w:rsidR="008C34CD" w:rsidRPr="00576603">
        <w:rPr>
          <w:rFonts w:ascii="Arial" w:hAnsi="Arial" w:cs="Arial"/>
          <w:sz w:val="22"/>
          <w:szCs w:val="22"/>
        </w:rPr>
        <w:t>1</w:t>
      </w:r>
      <w:r w:rsidR="004966C7" w:rsidRPr="00576603">
        <w:rPr>
          <w:rFonts w:ascii="Arial" w:hAnsi="Arial" w:cs="Arial"/>
          <w:sz w:val="22"/>
          <w:szCs w:val="22"/>
        </w:rPr>
        <w:t>5</w:t>
      </w:r>
      <w:r w:rsidRPr="00576603">
        <w:rPr>
          <w:rFonts w:ascii="Arial" w:hAnsi="Arial" w:cs="Arial"/>
          <w:sz w:val="22"/>
          <w:szCs w:val="22"/>
        </w:rPr>
        <w:t>.3 Conclusie</w:t>
      </w:r>
      <w:bookmarkEnd w:id="183"/>
    </w:p>
    <w:p w14:paraId="674D6FEF" w14:textId="77777777" w:rsidR="000416B6" w:rsidRPr="00576603" w:rsidRDefault="000416B6" w:rsidP="004664F2">
      <w:pPr>
        <w:spacing w:line="280" w:lineRule="atLeast"/>
        <w:rPr>
          <w:rFonts w:cs="Arial"/>
          <w:sz w:val="22"/>
          <w:szCs w:val="22"/>
        </w:rPr>
      </w:pPr>
    </w:p>
    <w:bookmarkEnd w:id="181"/>
    <w:p w14:paraId="0D45908D" w14:textId="77777777" w:rsidR="00BA78DB" w:rsidRPr="00576603" w:rsidRDefault="00BA78DB" w:rsidP="004664F2">
      <w:pPr>
        <w:spacing w:line="280" w:lineRule="atLeast"/>
        <w:rPr>
          <w:rFonts w:cs="Arial"/>
          <w:sz w:val="22"/>
          <w:szCs w:val="22"/>
        </w:rPr>
      </w:pPr>
    </w:p>
    <w:p w14:paraId="4FBD72AD" w14:textId="6A63D1D6" w:rsidR="000416B6" w:rsidRPr="00576603" w:rsidRDefault="000416B6" w:rsidP="004664F2">
      <w:pPr>
        <w:pStyle w:val="Kop2"/>
        <w:spacing w:line="280" w:lineRule="atLeast"/>
        <w:rPr>
          <w:rFonts w:ascii="Arial" w:hAnsi="Arial" w:cs="Arial"/>
          <w:b/>
          <w:sz w:val="22"/>
          <w:szCs w:val="22"/>
        </w:rPr>
      </w:pPr>
      <w:bookmarkStart w:id="184" w:name="_Toc187325043"/>
      <w:bookmarkStart w:id="185" w:name="_Hlk191051312"/>
      <w:r w:rsidRPr="00576603">
        <w:rPr>
          <w:rFonts w:ascii="Arial" w:hAnsi="Arial" w:cs="Arial"/>
          <w:b/>
          <w:sz w:val="22"/>
          <w:szCs w:val="22"/>
        </w:rPr>
        <w:t>7.1</w:t>
      </w:r>
      <w:r w:rsidR="004966C7" w:rsidRPr="00576603">
        <w:rPr>
          <w:rFonts w:ascii="Arial" w:hAnsi="Arial" w:cs="Arial"/>
          <w:b/>
          <w:sz w:val="22"/>
          <w:szCs w:val="22"/>
        </w:rPr>
        <w:t>6</w:t>
      </w:r>
      <w:r w:rsidRPr="00576603">
        <w:rPr>
          <w:rFonts w:ascii="Arial" w:hAnsi="Arial" w:cs="Arial"/>
          <w:b/>
          <w:sz w:val="22"/>
          <w:szCs w:val="22"/>
        </w:rPr>
        <w:t xml:space="preserve"> </w:t>
      </w:r>
      <w:r w:rsidR="00026C3C" w:rsidRPr="00576603">
        <w:rPr>
          <w:rFonts w:ascii="Arial" w:hAnsi="Arial" w:cs="Arial"/>
          <w:b/>
          <w:sz w:val="22"/>
          <w:szCs w:val="22"/>
        </w:rPr>
        <w:t xml:space="preserve"> Windhinder</w:t>
      </w:r>
      <w:bookmarkEnd w:id="184"/>
    </w:p>
    <w:p w14:paraId="6F1D79ED" w14:textId="3C5A4C63" w:rsidR="008C34CD" w:rsidRPr="00576603" w:rsidRDefault="00896CD3" w:rsidP="004664F2">
      <w:pPr>
        <w:spacing w:line="280" w:lineRule="atLeast"/>
        <w:rPr>
          <w:rFonts w:cs="Arial"/>
          <w:sz w:val="22"/>
          <w:szCs w:val="22"/>
        </w:rPr>
      </w:pPr>
      <w:r w:rsidRPr="00576603">
        <w:rPr>
          <w:rFonts w:cs="Arial"/>
          <w:sz w:val="22"/>
          <w:szCs w:val="22"/>
          <w:highlight w:val="cyan"/>
        </w:rPr>
        <w:t>Deze paragraaf alleen opnemen als windhinder van toepassing is.</w:t>
      </w:r>
    </w:p>
    <w:p w14:paraId="08BC4C0D" w14:textId="4BE07027" w:rsidR="00B43182" w:rsidRPr="00576603" w:rsidRDefault="00B43182" w:rsidP="004664F2">
      <w:pPr>
        <w:pStyle w:val="Kop3"/>
        <w:spacing w:line="280" w:lineRule="atLeast"/>
        <w:rPr>
          <w:rFonts w:ascii="Arial" w:hAnsi="Arial" w:cs="Arial"/>
          <w:sz w:val="22"/>
          <w:szCs w:val="22"/>
        </w:rPr>
      </w:pPr>
      <w:bookmarkStart w:id="186" w:name="_Toc187325044"/>
      <w:r w:rsidRPr="00576603">
        <w:rPr>
          <w:rFonts w:ascii="Arial" w:hAnsi="Arial" w:cs="Arial"/>
          <w:sz w:val="22"/>
          <w:szCs w:val="22"/>
        </w:rPr>
        <w:t>7.</w:t>
      </w:r>
      <w:r w:rsidR="008C34CD" w:rsidRPr="00576603">
        <w:rPr>
          <w:rFonts w:ascii="Arial" w:hAnsi="Arial" w:cs="Arial"/>
          <w:sz w:val="22"/>
          <w:szCs w:val="22"/>
        </w:rPr>
        <w:t>1</w:t>
      </w:r>
      <w:r w:rsidR="00D639BE" w:rsidRPr="00576603">
        <w:rPr>
          <w:rFonts w:ascii="Arial" w:hAnsi="Arial" w:cs="Arial"/>
          <w:sz w:val="22"/>
          <w:szCs w:val="22"/>
        </w:rPr>
        <w:t>6</w:t>
      </w:r>
      <w:r w:rsidRPr="00576603">
        <w:rPr>
          <w:rFonts w:ascii="Arial" w:hAnsi="Arial" w:cs="Arial"/>
          <w:sz w:val="22"/>
          <w:szCs w:val="22"/>
        </w:rPr>
        <w:t>.1 Algemeen</w:t>
      </w:r>
      <w:bookmarkEnd w:id="186"/>
    </w:p>
    <w:p w14:paraId="5CBA1C6D" w14:textId="5E9CD45B" w:rsidR="008139C5" w:rsidRPr="00576603" w:rsidRDefault="003E172A" w:rsidP="004664F2">
      <w:pPr>
        <w:spacing w:line="280" w:lineRule="atLeast"/>
        <w:rPr>
          <w:rFonts w:cs="Arial"/>
          <w:sz w:val="22"/>
          <w:szCs w:val="22"/>
        </w:rPr>
      </w:pPr>
      <w:r w:rsidRPr="00576603">
        <w:rPr>
          <w:rFonts w:cs="Arial"/>
          <w:sz w:val="22"/>
          <w:szCs w:val="22"/>
        </w:rPr>
        <w:t>Windhinder is een aspect van de fysieke leefomgeving (artikel 2.1 Omgevingswet). Hierdoor is het een onderdeel van de taak van de gemeente voor het evenwichtig toedelen van functies aan locaties (artikel 2.4 en 4.2 Omgevingswet) in het omgevingsplan. De Rijksoverheid heeft voor dit aspect van de fysieke leefomgeving geen instructieregels opgesteld. </w:t>
      </w:r>
      <w:r w:rsidR="00DB2207" w:rsidRPr="00576603">
        <w:rPr>
          <w:rFonts w:cs="Arial"/>
          <w:sz w:val="22"/>
          <w:szCs w:val="22"/>
        </w:rPr>
        <w:t xml:space="preserve">De gemeente Eindhoven heeft in de </w:t>
      </w:r>
      <w:r w:rsidR="008139C5" w:rsidRPr="00576603">
        <w:rPr>
          <w:rFonts w:cs="Arial"/>
          <w:sz w:val="22"/>
          <w:szCs w:val="22"/>
        </w:rPr>
        <w:t>beleidsregel gemeentelijke normen windhinder</w:t>
      </w:r>
      <w:r w:rsidR="00E86C74" w:rsidRPr="00576603">
        <w:rPr>
          <w:rFonts w:cs="Arial"/>
          <w:sz w:val="22"/>
          <w:szCs w:val="22"/>
        </w:rPr>
        <w:t xml:space="preserve"> een toetsingskader </w:t>
      </w:r>
      <w:r w:rsidR="004A7B73" w:rsidRPr="00576603">
        <w:rPr>
          <w:rFonts w:cs="Arial"/>
          <w:sz w:val="22"/>
          <w:szCs w:val="22"/>
        </w:rPr>
        <w:t>vastge</w:t>
      </w:r>
      <w:r w:rsidR="00784BDE" w:rsidRPr="00576603">
        <w:rPr>
          <w:rFonts w:cs="Arial"/>
          <w:sz w:val="22"/>
          <w:szCs w:val="22"/>
        </w:rPr>
        <w:t>steld</w:t>
      </w:r>
      <w:r w:rsidR="00B633DA" w:rsidRPr="00576603">
        <w:rPr>
          <w:rFonts w:cs="Arial"/>
          <w:sz w:val="22"/>
          <w:szCs w:val="22"/>
        </w:rPr>
        <w:t>.</w:t>
      </w:r>
    </w:p>
    <w:p w14:paraId="277C9B98" w14:textId="77777777" w:rsidR="00FD53FE" w:rsidRPr="00576603" w:rsidRDefault="00FD53FE" w:rsidP="004664F2">
      <w:pPr>
        <w:spacing w:line="280" w:lineRule="atLeast"/>
        <w:rPr>
          <w:rFonts w:cs="Arial"/>
          <w:sz w:val="22"/>
          <w:szCs w:val="22"/>
        </w:rPr>
      </w:pPr>
    </w:p>
    <w:p w14:paraId="5B4E7D74" w14:textId="79F4ACD0" w:rsidR="00582BB2" w:rsidRPr="00576603" w:rsidRDefault="00582BB2" w:rsidP="004664F2">
      <w:pPr>
        <w:pStyle w:val="Lijstalinea"/>
        <w:numPr>
          <w:ilvl w:val="0"/>
          <w:numId w:val="30"/>
        </w:numPr>
        <w:spacing w:line="280" w:lineRule="atLeast"/>
        <w:ind w:left="426" w:hanging="426"/>
        <w:rPr>
          <w:rFonts w:cs="Arial"/>
          <w:sz w:val="22"/>
          <w:szCs w:val="22"/>
        </w:rPr>
      </w:pPr>
      <w:bookmarkStart w:id="187" w:name="id1-3-2-2"/>
      <w:bookmarkStart w:id="188" w:name="id1-3-2-2-1"/>
      <w:bookmarkStart w:id="189" w:name="id1-3-2-2-1-1"/>
      <w:bookmarkStart w:id="190" w:name="id1-3-2-2-1-1-3"/>
      <w:bookmarkEnd w:id="187"/>
      <w:bookmarkEnd w:id="188"/>
      <w:bookmarkEnd w:id="189"/>
      <w:bookmarkEnd w:id="190"/>
      <w:r w:rsidRPr="00576603">
        <w:rPr>
          <w:rFonts w:cs="Arial"/>
          <w:sz w:val="22"/>
          <w:szCs w:val="22"/>
        </w:rPr>
        <w:t xml:space="preserve">De </w:t>
      </w:r>
      <w:r w:rsidR="00E53766" w:rsidRPr="00576603">
        <w:rPr>
          <w:rFonts w:cs="Arial"/>
          <w:sz w:val="22"/>
          <w:szCs w:val="22"/>
        </w:rPr>
        <w:t>g</w:t>
      </w:r>
      <w:r w:rsidRPr="00576603">
        <w:rPr>
          <w:rFonts w:cs="Arial"/>
          <w:sz w:val="22"/>
          <w:szCs w:val="22"/>
        </w:rPr>
        <w:t xml:space="preserve">emeente Eindhoven kiest nadrukkelijk voor het toevoegen van hoge gebouwen binnen de stad. De </w:t>
      </w:r>
      <w:r w:rsidR="00E53766" w:rsidRPr="00576603">
        <w:rPr>
          <w:rFonts w:cs="Arial"/>
          <w:sz w:val="22"/>
          <w:szCs w:val="22"/>
        </w:rPr>
        <w:t>g</w:t>
      </w:r>
      <w:r w:rsidRPr="00576603">
        <w:rPr>
          <w:rFonts w:cs="Arial"/>
          <w:sz w:val="22"/>
          <w:szCs w:val="22"/>
        </w:rPr>
        <w:t>emeente Eindhoven stelt daarbij ook eisen aan windhinder en windgevaar.</w:t>
      </w:r>
    </w:p>
    <w:p w14:paraId="64676766" w14:textId="2F5624DE" w:rsidR="00E53766" w:rsidRPr="00576603" w:rsidRDefault="00582BB2" w:rsidP="004664F2">
      <w:pPr>
        <w:pStyle w:val="Lijstalinea"/>
        <w:numPr>
          <w:ilvl w:val="0"/>
          <w:numId w:val="30"/>
        </w:numPr>
        <w:spacing w:line="280" w:lineRule="atLeast"/>
        <w:ind w:left="426" w:hanging="426"/>
        <w:rPr>
          <w:rFonts w:cs="Arial"/>
          <w:sz w:val="22"/>
          <w:szCs w:val="22"/>
        </w:rPr>
      </w:pPr>
      <w:r w:rsidRPr="00576603">
        <w:rPr>
          <w:rFonts w:cs="Arial"/>
          <w:sz w:val="22"/>
          <w:szCs w:val="22"/>
        </w:rPr>
        <w:t>Windhinder en windgevaar moeten conform NEN 8100:2006 in beeld worden gebracht.</w:t>
      </w:r>
    </w:p>
    <w:p w14:paraId="1D8045F1" w14:textId="2A46327B" w:rsidR="00582BB2" w:rsidRPr="00576603" w:rsidRDefault="00582BB2" w:rsidP="004664F2">
      <w:pPr>
        <w:pStyle w:val="Lijstalinea"/>
        <w:numPr>
          <w:ilvl w:val="0"/>
          <w:numId w:val="30"/>
        </w:numPr>
        <w:spacing w:line="280" w:lineRule="atLeast"/>
        <w:ind w:left="426" w:hanging="426"/>
        <w:rPr>
          <w:rFonts w:cs="Arial"/>
          <w:sz w:val="22"/>
          <w:szCs w:val="22"/>
        </w:rPr>
      </w:pPr>
      <w:bookmarkStart w:id="191" w:name="_Hlk191051345"/>
      <w:bookmarkEnd w:id="185"/>
      <w:r w:rsidRPr="00576603">
        <w:rPr>
          <w:rFonts w:cs="Arial"/>
          <w:sz w:val="22"/>
          <w:szCs w:val="22"/>
        </w:rPr>
        <w:lastRenderedPageBreak/>
        <w:t>Voor de openbare ruimte moet als ondergrens een ‘goed’ (zoals gekwalificeerd in NEN 8100:2006) windklimaat worden nagestreefd. Voor ‘langdurig zitten’ wordt altijd een kwalificatie ‘goed’ verlangd. Deze kwalificatie geldt ook voor ‘slenteren’ wanneer een hoofdentree van een gebouw in een dergelijk gebied is gelegen.</w:t>
      </w:r>
    </w:p>
    <w:p w14:paraId="1B8FB771" w14:textId="77777777" w:rsidR="00717BA7" w:rsidRPr="00576603" w:rsidRDefault="00717BA7" w:rsidP="004664F2">
      <w:pPr>
        <w:spacing w:line="280" w:lineRule="atLeast"/>
        <w:ind w:hanging="426"/>
        <w:rPr>
          <w:rFonts w:cs="Arial"/>
          <w:sz w:val="22"/>
          <w:szCs w:val="22"/>
        </w:rPr>
      </w:pPr>
    </w:p>
    <w:p w14:paraId="13F26726" w14:textId="77777777" w:rsidR="00582BB2" w:rsidRPr="00576603" w:rsidRDefault="00582BB2" w:rsidP="004664F2">
      <w:pPr>
        <w:spacing w:line="280" w:lineRule="atLeast"/>
        <w:rPr>
          <w:rFonts w:cs="Arial"/>
          <w:sz w:val="22"/>
          <w:szCs w:val="22"/>
        </w:rPr>
      </w:pPr>
      <w:r w:rsidRPr="00576603">
        <w:rPr>
          <w:rFonts w:cs="Arial"/>
          <w:sz w:val="22"/>
          <w:szCs w:val="22"/>
        </w:rPr>
        <w:t>Een beoordeling ‘matig’ kan eventueel na bestuurlijke afweging worden geaccepteerd, hierbij spelen kosten van windhinderbeperkende maatregelen en het ontbreken van alternatieven een rol.</w:t>
      </w:r>
    </w:p>
    <w:p w14:paraId="556BC8F0" w14:textId="77777777" w:rsidR="00582BB2" w:rsidRPr="00576603" w:rsidRDefault="00582BB2" w:rsidP="004664F2">
      <w:pPr>
        <w:spacing w:line="280" w:lineRule="atLeast"/>
        <w:rPr>
          <w:rFonts w:cs="Arial"/>
          <w:sz w:val="22"/>
          <w:szCs w:val="22"/>
        </w:rPr>
      </w:pPr>
    </w:p>
    <w:p w14:paraId="23087881" w14:textId="77777777" w:rsidR="00582BB2" w:rsidRPr="00576603" w:rsidRDefault="00582BB2" w:rsidP="004664F2">
      <w:pPr>
        <w:spacing w:line="280" w:lineRule="atLeast"/>
        <w:rPr>
          <w:rFonts w:cs="Arial"/>
          <w:sz w:val="22"/>
          <w:szCs w:val="22"/>
        </w:rPr>
      </w:pPr>
      <w:r w:rsidRPr="00576603">
        <w:rPr>
          <w:rFonts w:cs="Arial"/>
          <w:sz w:val="22"/>
          <w:szCs w:val="22"/>
        </w:rPr>
        <w:t>Een ‘slecht’ windklimaat is niet toegestaan. In situaties waar, vanwege specifieke locatieomstandigheden, in zeer beperkte mate op niet voor verblijf relevante plekken, het windhinderklimaat in redelijkheid niet kan worden verbeterd, hebben B&amp;W de bevoegdheid van deze eis af te wijken.</w:t>
      </w:r>
    </w:p>
    <w:p w14:paraId="1703B41F" w14:textId="77777777" w:rsidR="00582BB2" w:rsidRPr="00576603" w:rsidRDefault="00582BB2" w:rsidP="004664F2">
      <w:pPr>
        <w:spacing w:line="280" w:lineRule="atLeast"/>
        <w:rPr>
          <w:rFonts w:cs="Arial"/>
          <w:sz w:val="22"/>
          <w:szCs w:val="22"/>
        </w:rPr>
      </w:pPr>
    </w:p>
    <w:p w14:paraId="6AE1761C" w14:textId="212C3E97" w:rsidR="008139C5" w:rsidRPr="00576603" w:rsidRDefault="00582BB2" w:rsidP="004664F2">
      <w:pPr>
        <w:pStyle w:val="Lijstalinea"/>
        <w:numPr>
          <w:ilvl w:val="0"/>
          <w:numId w:val="30"/>
        </w:numPr>
        <w:spacing w:line="280" w:lineRule="atLeast"/>
        <w:ind w:left="426" w:hanging="426"/>
        <w:rPr>
          <w:rFonts w:cs="Arial"/>
          <w:sz w:val="22"/>
          <w:szCs w:val="22"/>
        </w:rPr>
      </w:pPr>
      <w:r w:rsidRPr="00576603">
        <w:rPr>
          <w:rFonts w:cs="Arial"/>
          <w:sz w:val="22"/>
          <w:szCs w:val="22"/>
        </w:rPr>
        <w:t>Bij windgevaar moet de kwalificatie ‘gevaarlijk’ te allen tijde worden vermeden.</w:t>
      </w:r>
    </w:p>
    <w:p w14:paraId="25DC43F9" w14:textId="77777777" w:rsidR="008139C5" w:rsidRPr="00576603" w:rsidRDefault="008139C5" w:rsidP="004664F2">
      <w:pPr>
        <w:spacing w:line="280" w:lineRule="atLeast"/>
        <w:rPr>
          <w:rFonts w:cs="Arial"/>
          <w:sz w:val="22"/>
          <w:szCs w:val="22"/>
        </w:rPr>
      </w:pPr>
    </w:p>
    <w:p w14:paraId="311543A8" w14:textId="53B6DC1A" w:rsidR="00B43182" w:rsidRPr="00576603" w:rsidRDefault="00B43182" w:rsidP="004664F2">
      <w:pPr>
        <w:pStyle w:val="Kop3"/>
        <w:spacing w:line="280" w:lineRule="atLeast"/>
        <w:rPr>
          <w:rFonts w:ascii="Arial" w:hAnsi="Arial" w:cs="Arial"/>
          <w:sz w:val="22"/>
          <w:szCs w:val="22"/>
        </w:rPr>
      </w:pPr>
      <w:bookmarkStart w:id="192" w:name="_Toc187325045"/>
      <w:r w:rsidRPr="00576603">
        <w:rPr>
          <w:rFonts w:ascii="Arial" w:hAnsi="Arial" w:cs="Arial"/>
          <w:sz w:val="22"/>
          <w:szCs w:val="22"/>
        </w:rPr>
        <w:t>7.</w:t>
      </w:r>
      <w:r w:rsidR="008C34CD" w:rsidRPr="00576603">
        <w:rPr>
          <w:rFonts w:ascii="Arial" w:hAnsi="Arial" w:cs="Arial"/>
          <w:sz w:val="22"/>
          <w:szCs w:val="22"/>
        </w:rPr>
        <w:t>1</w:t>
      </w:r>
      <w:r w:rsidR="004966C7" w:rsidRPr="00576603">
        <w:rPr>
          <w:rFonts w:ascii="Arial" w:hAnsi="Arial" w:cs="Arial"/>
          <w:sz w:val="22"/>
          <w:szCs w:val="22"/>
        </w:rPr>
        <w:t>6</w:t>
      </w:r>
      <w:r w:rsidRPr="00576603">
        <w:rPr>
          <w:rFonts w:ascii="Arial" w:hAnsi="Arial" w:cs="Arial"/>
          <w:sz w:val="22"/>
          <w:szCs w:val="22"/>
        </w:rPr>
        <w:t>.2 Toetsing</w:t>
      </w:r>
      <w:bookmarkEnd w:id="192"/>
    </w:p>
    <w:p w14:paraId="17D14D50" w14:textId="77777777" w:rsidR="00B43182" w:rsidRPr="00576603" w:rsidRDefault="00B43182" w:rsidP="004664F2">
      <w:pPr>
        <w:spacing w:line="280" w:lineRule="atLeast"/>
        <w:rPr>
          <w:rFonts w:cs="Arial"/>
          <w:b/>
          <w:bCs/>
          <w:sz w:val="22"/>
          <w:szCs w:val="22"/>
        </w:rPr>
      </w:pPr>
    </w:p>
    <w:p w14:paraId="538FC244" w14:textId="4DED0584" w:rsidR="00B43182" w:rsidRPr="00576603" w:rsidRDefault="00B43182" w:rsidP="004664F2">
      <w:pPr>
        <w:pStyle w:val="Kop3"/>
        <w:spacing w:line="280" w:lineRule="atLeast"/>
        <w:rPr>
          <w:rFonts w:ascii="Arial" w:hAnsi="Arial" w:cs="Arial"/>
          <w:sz w:val="22"/>
          <w:szCs w:val="22"/>
        </w:rPr>
      </w:pPr>
      <w:bookmarkStart w:id="193" w:name="_Toc187325046"/>
      <w:r w:rsidRPr="00576603">
        <w:rPr>
          <w:rFonts w:ascii="Arial" w:hAnsi="Arial" w:cs="Arial"/>
          <w:sz w:val="22"/>
          <w:szCs w:val="22"/>
        </w:rPr>
        <w:t>7.</w:t>
      </w:r>
      <w:r w:rsidR="008C34CD" w:rsidRPr="00576603">
        <w:rPr>
          <w:rFonts w:ascii="Arial" w:hAnsi="Arial" w:cs="Arial"/>
          <w:sz w:val="22"/>
          <w:szCs w:val="22"/>
        </w:rPr>
        <w:t>1</w:t>
      </w:r>
      <w:r w:rsidR="004966C7" w:rsidRPr="00576603">
        <w:rPr>
          <w:rFonts w:ascii="Arial" w:hAnsi="Arial" w:cs="Arial"/>
          <w:sz w:val="22"/>
          <w:szCs w:val="22"/>
        </w:rPr>
        <w:t>6</w:t>
      </w:r>
      <w:r w:rsidRPr="00576603">
        <w:rPr>
          <w:rFonts w:ascii="Arial" w:hAnsi="Arial" w:cs="Arial"/>
          <w:sz w:val="22"/>
          <w:szCs w:val="22"/>
        </w:rPr>
        <w:t>.3 Conclusie</w:t>
      </w:r>
      <w:bookmarkEnd w:id="193"/>
    </w:p>
    <w:p w14:paraId="3BCFB5FA" w14:textId="77777777" w:rsidR="00026C3C" w:rsidRPr="00576603" w:rsidRDefault="00026C3C" w:rsidP="004664F2">
      <w:pPr>
        <w:spacing w:line="280" w:lineRule="atLeast"/>
        <w:rPr>
          <w:rFonts w:cs="Arial"/>
          <w:sz w:val="22"/>
          <w:szCs w:val="22"/>
        </w:rPr>
      </w:pPr>
    </w:p>
    <w:p w14:paraId="343F0889" w14:textId="77777777" w:rsidR="00BA78DB" w:rsidRPr="00576603" w:rsidRDefault="00BA78DB" w:rsidP="004664F2">
      <w:pPr>
        <w:spacing w:line="280" w:lineRule="atLeast"/>
        <w:rPr>
          <w:rFonts w:cs="Arial"/>
          <w:sz w:val="22"/>
          <w:szCs w:val="22"/>
        </w:rPr>
      </w:pPr>
      <w:bookmarkStart w:id="194" w:name="_Hlk191051418"/>
      <w:bookmarkEnd w:id="191"/>
    </w:p>
    <w:p w14:paraId="4A9F391F" w14:textId="34B5A76B" w:rsidR="00026C3C" w:rsidRPr="00576603" w:rsidRDefault="00026C3C" w:rsidP="004664F2">
      <w:pPr>
        <w:pStyle w:val="Kop2"/>
        <w:spacing w:line="280" w:lineRule="atLeast"/>
        <w:rPr>
          <w:rFonts w:ascii="Arial" w:hAnsi="Arial" w:cs="Arial"/>
          <w:b/>
          <w:sz w:val="22"/>
          <w:szCs w:val="22"/>
        </w:rPr>
      </w:pPr>
      <w:bookmarkStart w:id="195" w:name="_Toc187325047"/>
      <w:r w:rsidRPr="00576603">
        <w:rPr>
          <w:rFonts w:ascii="Arial" w:hAnsi="Arial" w:cs="Arial"/>
          <w:b/>
          <w:sz w:val="22"/>
          <w:szCs w:val="22"/>
        </w:rPr>
        <w:t>7.1</w:t>
      </w:r>
      <w:r w:rsidR="004966C7" w:rsidRPr="00576603">
        <w:rPr>
          <w:rFonts w:ascii="Arial" w:hAnsi="Arial" w:cs="Arial"/>
          <w:b/>
          <w:sz w:val="22"/>
          <w:szCs w:val="22"/>
        </w:rPr>
        <w:t>7</w:t>
      </w:r>
      <w:r w:rsidRPr="00576603">
        <w:rPr>
          <w:rFonts w:ascii="Arial" w:hAnsi="Arial" w:cs="Arial"/>
          <w:b/>
          <w:sz w:val="22"/>
          <w:szCs w:val="22"/>
        </w:rPr>
        <w:t xml:space="preserve">  </w:t>
      </w:r>
      <w:r w:rsidR="00FF27A4" w:rsidRPr="00576603">
        <w:rPr>
          <w:rFonts w:ascii="Arial" w:hAnsi="Arial" w:cs="Arial"/>
          <w:b/>
          <w:sz w:val="22"/>
          <w:szCs w:val="22"/>
        </w:rPr>
        <w:t>Bezonning</w:t>
      </w:r>
      <w:bookmarkEnd w:id="195"/>
    </w:p>
    <w:p w14:paraId="103F092A" w14:textId="560C1190" w:rsidR="00B43182" w:rsidRPr="00576603" w:rsidRDefault="00B43182" w:rsidP="004664F2">
      <w:pPr>
        <w:pStyle w:val="Kop3"/>
        <w:spacing w:line="280" w:lineRule="atLeast"/>
        <w:rPr>
          <w:rFonts w:ascii="Arial" w:hAnsi="Arial" w:cs="Arial"/>
          <w:sz w:val="22"/>
          <w:szCs w:val="22"/>
        </w:rPr>
      </w:pPr>
      <w:bookmarkStart w:id="196" w:name="_Toc187325048"/>
      <w:r w:rsidRPr="00576603">
        <w:rPr>
          <w:rFonts w:ascii="Arial" w:hAnsi="Arial" w:cs="Arial"/>
          <w:sz w:val="22"/>
          <w:szCs w:val="22"/>
        </w:rPr>
        <w:t>7.</w:t>
      </w:r>
      <w:r w:rsidR="008C34CD" w:rsidRPr="00576603">
        <w:rPr>
          <w:rFonts w:ascii="Arial" w:hAnsi="Arial" w:cs="Arial"/>
          <w:sz w:val="22"/>
          <w:szCs w:val="22"/>
        </w:rPr>
        <w:t>1</w:t>
      </w:r>
      <w:r w:rsidR="004966C7" w:rsidRPr="00576603">
        <w:rPr>
          <w:rFonts w:ascii="Arial" w:hAnsi="Arial" w:cs="Arial"/>
          <w:sz w:val="22"/>
          <w:szCs w:val="22"/>
        </w:rPr>
        <w:t>7</w:t>
      </w:r>
      <w:r w:rsidRPr="00576603">
        <w:rPr>
          <w:rFonts w:ascii="Arial" w:hAnsi="Arial" w:cs="Arial"/>
          <w:sz w:val="22"/>
          <w:szCs w:val="22"/>
        </w:rPr>
        <w:t>.1 Algemeen</w:t>
      </w:r>
      <w:bookmarkEnd w:id="196"/>
    </w:p>
    <w:p w14:paraId="1282226D" w14:textId="77777777" w:rsidR="00634028" w:rsidRDefault="00634028" w:rsidP="004664F2">
      <w:pPr>
        <w:spacing w:line="280" w:lineRule="atLeast"/>
        <w:rPr>
          <w:rFonts w:cs="Arial"/>
          <w:sz w:val="22"/>
          <w:szCs w:val="22"/>
        </w:rPr>
      </w:pPr>
      <w:r w:rsidRPr="00576603">
        <w:rPr>
          <w:rFonts w:cs="Arial"/>
          <w:sz w:val="22"/>
          <w:szCs w:val="22"/>
        </w:rPr>
        <w:t>In juli 2024 zijn nieuwe beleidsregels voor bezonning woningen vastgesteld voor woningen. Deze vervangen het bezonningsbeleid uit 2017. Het bezonningsbeleid geldt voor de hele stad. Dit gaat over de hoeveelheid zonlicht op de gevel en in de tuin. In het vorige bezonningsbeleid gelden de bezonningsregels niet in de binnenstad. Dat komt omdat er in de binnenstad naast woningen, ook andere centrumfuncties zijn. Bijvoorbeeld: winkelen, werken en horeca. Als gevolg hiervan is er minder zonlicht op woningen. Bij het aangepaste bezonningsbeleid geldt deze uitzondering voor het hele centrum: de binnenstad, Knoop XL en het Emmasingelkwadrant. Dit is omdat de omgevingsvisie en het Verstedelijkingsakkoord uitgaan van veel nieuwbouw in dit gebied. In de beleidsregels zijn regels opgenomen over sunspots. Dit zijn plekken waar extra aandacht is voor voldoende zon. Daarnaast staan in de regels over bezonning bij woningen waar aan voldaan moet worden.</w:t>
      </w:r>
    </w:p>
    <w:p w14:paraId="1CA130FA" w14:textId="77777777" w:rsidR="00B75D1C" w:rsidRPr="00576603" w:rsidRDefault="00B75D1C" w:rsidP="004664F2">
      <w:pPr>
        <w:spacing w:line="280" w:lineRule="atLeast"/>
        <w:rPr>
          <w:rFonts w:cs="Arial"/>
          <w:sz w:val="22"/>
          <w:szCs w:val="22"/>
        </w:rPr>
      </w:pPr>
    </w:p>
    <w:p w14:paraId="256F62C7" w14:textId="77777777" w:rsidR="00634028" w:rsidRPr="00576603" w:rsidRDefault="00634028" w:rsidP="004664F2">
      <w:pPr>
        <w:spacing w:line="280" w:lineRule="atLeast"/>
        <w:rPr>
          <w:rFonts w:cs="Arial"/>
          <w:sz w:val="22"/>
          <w:szCs w:val="22"/>
        </w:rPr>
      </w:pPr>
      <w:r w:rsidRPr="00576603">
        <w:rPr>
          <w:rFonts w:cs="Arial"/>
          <w:sz w:val="22"/>
          <w:szCs w:val="22"/>
        </w:rPr>
        <w:t>Deze regels zijn via deze link te raadplegen:</w:t>
      </w:r>
    </w:p>
    <w:p w14:paraId="3D2D2218" w14:textId="77777777" w:rsidR="00634028" w:rsidRPr="00576603" w:rsidRDefault="00634028" w:rsidP="004664F2">
      <w:pPr>
        <w:spacing w:line="280" w:lineRule="atLeast"/>
        <w:rPr>
          <w:rFonts w:cs="Arial"/>
          <w:sz w:val="22"/>
          <w:szCs w:val="22"/>
        </w:rPr>
      </w:pPr>
      <w:hyperlink r:id="rId29" w:anchor="bijlage_2." w:history="1">
        <w:r w:rsidRPr="00576603">
          <w:rPr>
            <w:rStyle w:val="Hyperlink"/>
            <w:rFonts w:cs="Arial"/>
            <w:sz w:val="22"/>
            <w:szCs w:val="22"/>
          </w:rPr>
          <w:t>Besluit van burgemeester en wethouders van de gemeente Eindhoven tot vaststelling van beleidsregels voor bezonning van woningen 2024 | Lokale wet- en regelgeving (overheid.nl)</w:t>
        </w:r>
      </w:hyperlink>
    </w:p>
    <w:p w14:paraId="06904CFB" w14:textId="77777777" w:rsidR="00634028" w:rsidRPr="00576603" w:rsidRDefault="00634028" w:rsidP="004664F2">
      <w:pPr>
        <w:spacing w:line="280" w:lineRule="atLeast"/>
        <w:rPr>
          <w:rFonts w:cs="Arial"/>
          <w:sz w:val="22"/>
          <w:szCs w:val="22"/>
        </w:rPr>
      </w:pPr>
    </w:p>
    <w:p w14:paraId="47AF34E5" w14:textId="3D924EF0" w:rsidR="00B43182" w:rsidRPr="00576603" w:rsidRDefault="00B43182" w:rsidP="004664F2">
      <w:pPr>
        <w:pStyle w:val="Kop3"/>
        <w:spacing w:line="280" w:lineRule="atLeast"/>
        <w:rPr>
          <w:rFonts w:ascii="Arial" w:hAnsi="Arial" w:cs="Arial"/>
          <w:sz w:val="22"/>
          <w:szCs w:val="22"/>
        </w:rPr>
      </w:pPr>
      <w:bookmarkStart w:id="197" w:name="_Toc187325049"/>
      <w:r w:rsidRPr="00576603">
        <w:rPr>
          <w:rFonts w:ascii="Arial" w:hAnsi="Arial" w:cs="Arial"/>
          <w:sz w:val="22"/>
          <w:szCs w:val="22"/>
        </w:rPr>
        <w:t>7.</w:t>
      </w:r>
      <w:r w:rsidR="008C34CD" w:rsidRPr="00576603">
        <w:rPr>
          <w:rFonts w:ascii="Arial" w:hAnsi="Arial" w:cs="Arial"/>
          <w:sz w:val="22"/>
          <w:szCs w:val="22"/>
        </w:rPr>
        <w:t>1</w:t>
      </w:r>
      <w:r w:rsidR="004966C7" w:rsidRPr="00576603">
        <w:rPr>
          <w:rFonts w:ascii="Arial" w:hAnsi="Arial" w:cs="Arial"/>
          <w:sz w:val="22"/>
          <w:szCs w:val="22"/>
        </w:rPr>
        <w:t>7</w:t>
      </w:r>
      <w:r w:rsidRPr="00576603">
        <w:rPr>
          <w:rFonts w:ascii="Arial" w:hAnsi="Arial" w:cs="Arial"/>
          <w:sz w:val="22"/>
          <w:szCs w:val="22"/>
        </w:rPr>
        <w:t>.2 Toetsing</w:t>
      </w:r>
      <w:bookmarkEnd w:id="197"/>
    </w:p>
    <w:p w14:paraId="278D1C5F" w14:textId="77777777" w:rsidR="00B43182" w:rsidRPr="00576603" w:rsidRDefault="00B43182" w:rsidP="004664F2">
      <w:pPr>
        <w:spacing w:line="280" w:lineRule="atLeast"/>
        <w:rPr>
          <w:rFonts w:cs="Arial"/>
          <w:b/>
          <w:bCs/>
          <w:sz w:val="22"/>
          <w:szCs w:val="22"/>
        </w:rPr>
      </w:pPr>
    </w:p>
    <w:p w14:paraId="6B86208E" w14:textId="49533D0F" w:rsidR="00B43182" w:rsidRPr="00576603" w:rsidRDefault="00B43182" w:rsidP="004664F2">
      <w:pPr>
        <w:pStyle w:val="Kop3"/>
        <w:spacing w:line="280" w:lineRule="atLeast"/>
        <w:rPr>
          <w:rFonts w:ascii="Arial" w:hAnsi="Arial" w:cs="Arial"/>
          <w:sz w:val="22"/>
          <w:szCs w:val="22"/>
        </w:rPr>
      </w:pPr>
      <w:bookmarkStart w:id="198" w:name="_Toc187325050"/>
      <w:r w:rsidRPr="00576603">
        <w:rPr>
          <w:rFonts w:ascii="Arial" w:hAnsi="Arial" w:cs="Arial"/>
          <w:sz w:val="22"/>
          <w:szCs w:val="22"/>
        </w:rPr>
        <w:t>7.</w:t>
      </w:r>
      <w:r w:rsidR="008C34CD" w:rsidRPr="00576603">
        <w:rPr>
          <w:rFonts w:ascii="Arial" w:hAnsi="Arial" w:cs="Arial"/>
          <w:sz w:val="22"/>
          <w:szCs w:val="22"/>
        </w:rPr>
        <w:t>1</w:t>
      </w:r>
      <w:r w:rsidR="004966C7" w:rsidRPr="00576603">
        <w:rPr>
          <w:rFonts w:ascii="Arial" w:hAnsi="Arial" w:cs="Arial"/>
          <w:sz w:val="22"/>
          <w:szCs w:val="22"/>
        </w:rPr>
        <w:t>7</w:t>
      </w:r>
      <w:r w:rsidRPr="00576603">
        <w:rPr>
          <w:rFonts w:ascii="Arial" w:hAnsi="Arial" w:cs="Arial"/>
          <w:sz w:val="22"/>
          <w:szCs w:val="22"/>
        </w:rPr>
        <w:t>.3 Conclusie</w:t>
      </w:r>
      <w:bookmarkEnd w:id="198"/>
    </w:p>
    <w:bookmarkEnd w:id="194"/>
    <w:p w14:paraId="4B39044A" w14:textId="77777777" w:rsidR="0025395B" w:rsidRPr="00576603" w:rsidRDefault="0025395B" w:rsidP="004664F2">
      <w:pPr>
        <w:spacing w:line="280" w:lineRule="atLeast"/>
        <w:rPr>
          <w:rFonts w:cs="Arial"/>
          <w:sz w:val="22"/>
          <w:szCs w:val="22"/>
        </w:rPr>
      </w:pPr>
    </w:p>
    <w:p w14:paraId="254F7214" w14:textId="77777777" w:rsidR="0025395B" w:rsidRPr="00576603" w:rsidRDefault="0025395B" w:rsidP="004664F2">
      <w:pPr>
        <w:spacing w:line="280" w:lineRule="atLeast"/>
        <w:rPr>
          <w:rFonts w:cs="Arial"/>
          <w:sz w:val="22"/>
          <w:szCs w:val="22"/>
        </w:rPr>
      </w:pPr>
      <w:bookmarkStart w:id="199" w:name="_Hlk191051501"/>
    </w:p>
    <w:p w14:paraId="2C0DF62E" w14:textId="360CE9CC" w:rsidR="00FF27A4" w:rsidRPr="00576603" w:rsidRDefault="00FF27A4" w:rsidP="004664F2">
      <w:pPr>
        <w:pStyle w:val="Kop2"/>
        <w:spacing w:line="280" w:lineRule="atLeast"/>
        <w:rPr>
          <w:rFonts w:ascii="Arial" w:hAnsi="Arial" w:cs="Arial"/>
          <w:b/>
          <w:sz w:val="22"/>
          <w:szCs w:val="22"/>
        </w:rPr>
      </w:pPr>
      <w:bookmarkStart w:id="200" w:name="_Toc187325051"/>
      <w:r w:rsidRPr="00576603">
        <w:rPr>
          <w:rFonts w:ascii="Arial" w:hAnsi="Arial" w:cs="Arial"/>
          <w:b/>
          <w:sz w:val="22"/>
          <w:szCs w:val="22"/>
        </w:rPr>
        <w:t>7.1</w:t>
      </w:r>
      <w:r w:rsidR="004966C7" w:rsidRPr="00576603">
        <w:rPr>
          <w:rFonts w:ascii="Arial" w:hAnsi="Arial" w:cs="Arial"/>
          <w:b/>
          <w:sz w:val="22"/>
          <w:szCs w:val="22"/>
        </w:rPr>
        <w:t>8</w:t>
      </w:r>
      <w:r w:rsidRPr="00576603">
        <w:rPr>
          <w:rFonts w:ascii="Arial" w:hAnsi="Arial" w:cs="Arial"/>
          <w:b/>
          <w:sz w:val="22"/>
          <w:szCs w:val="22"/>
        </w:rPr>
        <w:t xml:space="preserve"> Privaatrechtelijke belemmeringen</w:t>
      </w:r>
      <w:bookmarkEnd w:id="200"/>
    </w:p>
    <w:p w14:paraId="62214A7D" w14:textId="3B06CBB1" w:rsidR="008C34CD" w:rsidRPr="00576603" w:rsidRDefault="008C34CD" w:rsidP="004664F2">
      <w:pPr>
        <w:pStyle w:val="Kop3"/>
        <w:spacing w:line="280" w:lineRule="atLeast"/>
        <w:rPr>
          <w:rFonts w:ascii="Arial" w:hAnsi="Arial" w:cs="Arial"/>
          <w:sz w:val="22"/>
          <w:szCs w:val="22"/>
        </w:rPr>
      </w:pPr>
      <w:bookmarkStart w:id="201" w:name="_Toc187325052"/>
      <w:bookmarkStart w:id="202" w:name="_Hlk146636486"/>
      <w:r w:rsidRPr="00576603">
        <w:rPr>
          <w:rFonts w:ascii="Arial" w:hAnsi="Arial" w:cs="Arial"/>
          <w:sz w:val="22"/>
          <w:szCs w:val="22"/>
        </w:rPr>
        <w:t>7.1</w:t>
      </w:r>
      <w:r w:rsidR="004966C7" w:rsidRPr="00576603">
        <w:rPr>
          <w:rFonts w:ascii="Arial" w:hAnsi="Arial" w:cs="Arial"/>
          <w:sz w:val="22"/>
          <w:szCs w:val="22"/>
        </w:rPr>
        <w:t>8</w:t>
      </w:r>
      <w:r w:rsidRPr="00576603">
        <w:rPr>
          <w:rFonts w:ascii="Arial" w:hAnsi="Arial" w:cs="Arial"/>
          <w:sz w:val="22"/>
          <w:szCs w:val="22"/>
        </w:rPr>
        <w:t>.1 Algemeen</w:t>
      </w:r>
      <w:bookmarkEnd w:id="201"/>
    </w:p>
    <w:p w14:paraId="32337FA4" w14:textId="389014B2" w:rsidR="008C34CD" w:rsidRPr="00576603" w:rsidRDefault="00FF71C5" w:rsidP="004664F2">
      <w:pPr>
        <w:spacing w:line="280" w:lineRule="atLeast"/>
        <w:rPr>
          <w:rFonts w:cs="Arial"/>
          <w:sz w:val="22"/>
          <w:szCs w:val="22"/>
        </w:rPr>
      </w:pPr>
      <w:r w:rsidRPr="00576603">
        <w:rPr>
          <w:rFonts w:cs="Arial"/>
          <w:sz w:val="22"/>
          <w:szCs w:val="22"/>
        </w:rPr>
        <w:t xml:space="preserve">Uit jurisprudentie blijkt dat eigendomsverhoudingen uit het oogpunt van een goede ruimtelijke ordening in beginsel niet van doorslaggevende betekenis zijn. Hieraan kan slechts </w:t>
      </w:r>
      <w:bookmarkEnd w:id="199"/>
      <w:r w:rsidRPr="00576603">
        <w:rPr>
          <w:rFonts w:cs="Arial"/>
          <w:sz w:val="22"/>
          <w:szCs w:val="22"/>
        </w:rPr>
        <w:lastRenderedPageBreak/>
        <w:t xml:space="preserve">betekenis toekomen, indien privaatrechtelijke verhoudingen van een dusdanig evident belemmerende aard zijn dat in verband daarmee de realisering van </w:t>
      </w:r>
      <w:r w:rsidR="008A7A7B" w:rsidRPr="00576603">
        <w:rPr>
          <w:rFonts w:cs="Arial"/>
          <w:sz w:val="22"/>
          <w:szCs w:val="22"/>
        </w:rPr>
        <w:t xml:space="preserve">de ontwikkeling </w:t>
      </w:r>
      <w:r w:rsidRPr="00576603">
        <w:rPr>
          <w:rFonts w:cs="Arial"/>
          <w:sz w:val="22"/>
          <w:szCs w:val="22"/>
        </w:rPr>
        <w:t xml:space="preserve">niet aannemelijk </w:t>
      </w:r>
      <w:r w:rsidR="00A75AB1" w:rsidRPr="00576603">
        <w:rPr>
          <w:rFonts w:cs="Arial"/>
          <w:sz w:val="22"/>
          <w:szCs w:val="22"/>
        </w:rPr>
        <w:t>is.</w:t>
      </w:r>
    </w:p>
    <w:p w14:paraId="447A509D" w14:textId="77777777" w:rsidR="00BA1A44" w:rsidRPr="00576603" w:rsidRDefault="00BA1A44" w:rsidP="004664F2">
      <w:pPr>
        <w:spacing w:line="280" w:lineRule="atLeast"/>
        <w:rPr>
          <w:rFonts w:cs="Arial"/>
          <w:sz w:val="22"/>
          <w:szCs w:val="22"/>
        </w:rPr>
      </w:pPr>
      <w:bookmarkStart w:id="203" w:name="_Hlk191051514"/>
    </w:p>
    <w:p w14:paraId="7CB4956F" w14:textId="208708C1" w:rsidR="008C34CD" w:rsidRPr="00576603" w:rsidRDefault="008C34CD" w:rsidP="004664F2">
      <w:pPr>
        <w:pStyle w:val="Kop3"/>
        <w:spacing w:line="280" w:lineRule="atLeast"/>
        <w:rPr>
          <w:rFonts w:ascii="Arial" w:hAnsi="Arial" w:cs="Arial"/>
          <w:sz w:val="22"/>
          <w:szCs w:val="22"/>
        </w:rPr>
      </w:pPr>
      <w:bookmarkStart w:id="204" w:name="_Toc187325053"/>
      <w:r w:rsidRPr="00576603">
        <w:rPr>
          <w:rFonts w:ascii="Arial" w:hAnsi="Arial" w:cs="Arial"/>
          <w:sz w:val="22"/>
          <w:szCs w:val="22"/>
        </w:rPr>
        <w:t>7.1</w:t>
      </w:r>
      <w:r w:rsidR="004966C7" w:rsidRPr="00576603">
        <w:rPr>
          <w:rFonts w:ascii="Arial" w:hAnsi="Arial" w:cs="Arial"/>
          <w:sz w:val="22"/>
          <w:szCs w:val="22"/>
        </w:rPr>
        <w:t>8</w:t>
      </w:r>
      <w:r w:rsidRPr="00576603">
        <w:rPr>
          <w:rFonts w:ascii="Arial" w:hAnsi="Arial" w:cs="Arial"/>
          <w:sz w:val="22"/>
          <w:szCs w:val="22"/>
        </w:rPr>
        <w:t>.2 Toetsing</w:t>
      </w:r>
      <w:bookmarkEnd w:id="204"/>
    </w:p>
    <w:p w14:paraId="36D5C1E1" w14:textId="77777777" w:rsidR="008C34CD" w:rsidRPr="00576603" w:rsidRDefault="008C34CD" w:rsidP="004664F2">
      <w:pPr>
        <w:spacing w:line="280" w:lineRule="atLeast"/>
        <w:rPr>
          <w:rFonts w:cs="Arial"/>
          <w:b/>
          <w:bCs/>
          <w:sz w:val="22"/>
          <w:szCs w:val="22"/>
        </w:rPr>
      </w:pPr>
    </w:p>
    <w:p w14:paraId="417BA6A3" w14:textId="5C5E9FC8" w:rsidR="008C34CD" w:rsidRPr="00576603" w:rsidRDefault="008C34CD" w:rsidP="004664F2">
      <w:pPr>
        <w:pStyle w:val="Kop3"/>
        <w:spacing w:line="280" w:lineRule="atLeast"/>
        <w:rPr>
          <w:rFonts w:ascii="Arial" w:hAnsi="Arial" w:cs="Arial"/>
          <w:sz w:val="22"/>
          <w:szCs w:val="22"/>
        </w:rPr>
      </w:pPr>
      <w:bookmarkStart w:id="205" w:name="_Toc187325054"/>
      <w:r w:rsidRPr="00576603">
        <w:rPr>
          <w:rFonts w:ascii="Arial" w:hAnsi="Arial" w:cs="Arial"/>
          <w:sz w:val="22"/>
          <w:szCs w:val="22"/>
        </w:rPr>
        <w:t>7.1</w:t>
      </w:r>
      <w:r w:rsidR="004966C7" w:rsidRPr="00576603">
        <w:rPr>
          <w:rFonts w:ascii="Arial" w:hAnsi="Arial" w:cs="Arial"/>
          <w:sz w:val="22"/>
          <w:szCs w:val="22"/>
        </w:rPr>
        <w:t>8</w:t>
      </w:r>
      <w:r w:rsidRPr="00576603">
        <w:rPr>
          <w:rFonts w:ascii="Arial" w:hAnsi="Arial" w:cs="Arial"/>
          <w:sz w:val="22"/>
          <w:szCs w:val="22"/>
        </w:rPr>
        <w:t>.3 Conclusie</w:t>
      </w:r>
      <w:bookmarkEnd w:id="205"/>
    </w:p>
    <w:bookmarkEnd w:id="203"/>
    <w:p w14:paraId="39ED4295" w14:textId="77777777" w:rsidR="00472703" w:rsidRPr="00576603" w:rsidRDefault="00472703" w:rsidP="004664F2">
      <w:pPr>
        <w:spacing w:line="280" w:lineRule="atLeast"/>
        <w:rPr>
          <w:rFonts w:cs="Arial"/>
          <w:sz w:val="22"/>
          <w:szCs w:val="22"/>
        </w:rPr>
      </w:pPr>
    </w:p>
    <w:bookmarkEnd w:id="202"/>
    <w:p w14:paraId="5F55D156" w14:textId="77777777" w:rsidR="00FF27A4" w:rsidRPr="00576603" w:rsidRDefault="00FF27A4" w:rsidP="004664F2">
      <w:pPr>
        <w:pStyle w:val="Kop2"/>
        <w:spacing w:line="280" w:lineRule="atLeast"/>
        <w:rPr>
          <w:rFonts w:ascii="Arial" w:hAnsi="Arial" w:cs="Arial"/>
          <w:sz w:val="22"/>
          <w:szCs w:val="22"/>
        </w:rPr>
      </w:pPr>
    </w:p>
    <w:p w14:paraId="4B67F0DF" w14:textId="5925E82F" w:rsidR="00FF27A4" w:rsidRPr="00576603" w:rsidRDefault="00FF27A4" w:rsidP="004664F2">
      <w:pPr>
        <w:pStyle w:val="Kop2"/>
        <w:spacing w:line="280" w:lineRule="atLeast"/>
        <w:rPr>
          <w:rFonts w:ascii="Arial" w:hAnsi="Arial" w:cs="Arial"/>
          <w:b/>
          <w:sz w:val="22"/>
          <w:szCs w:val="22"/>
        </w:rPr>
      </w:pPr>
      <w:bookmarkStart w:id="206" w:name="_Toc187325055"/>
      <w:bookmarkStart w:id="207" w:name="_Hlk191051539"/>
      <w:r w:rsidRPr="00576603">
        <w:rPr>
          <w:rFonts w:ascii="Arial" w:hAnsi="Arial" w:cs="Arial"/>
          <w:b/>
          <w:sz w:val="22"/>
          <w:szCs w:val="22"/>
        </w:rPr>
        <w:t>7.1</w:t>
      </w:r>
      <w:r w:rsidR="004966C7" w:rsidRPr="00576603">
        <w:rPr>
          <w:rFonts w:ascii="Arial" w:hAnsi="Arial" w:cs="Arial"/>
          <w:b/>
          <w:sz w:val="22"/>
          <w:szCs w:val="22"/>
        </w:rPr>
        <w:t>9</w:t>
      </w:r>
      <w:r w:rsidRPr="00576603">
        <w:rPr>
          <w:rFonts w:ascii="Arial" w:hAnsi="Arial" w:cs="Arial"/>
          <w:b/>
          <w:sz w:val="22"/>
          <w:szCs w:val="22"/>
        </w:rPr>
        <w:t xml:space="preserve"> </w:t>
      </w:r>
      <w:r w:rsidR="008A1BE2" w:rsidRPr="00576603">
        <w:rPr>
          <w:rFonts w:ascii="Arial" w:hAnsi="Arial" w:cs="Arial"/>
          <w:b/>
          <w:sz w:val="22"/>
          <w:szCs w:val="22"/>
        </w:rPr>
        <w:t>Kabels, leidingen en straalpaden</w:t>
      </w:r>
      <w:bookmarkEnd w:id="206"/>
    </w:p>
    <w:p w14:paraId="1631A358" w14:textId="7B497C47" w:rsidR="00B14FCB" w:rsidRPr="00576603" w:rsidRDefault="00B14FCB" w:rsidP="004664F2">
      <w:pPr>
        <w:pStyle w:val="Kop3"/>
        <w:spacing w:line="280" w:lineRule="atLeast"/>
        <w:rPr>
          <w:rFonts w:ascii="Arial" w:hAnsi="Arial" w:cs="Arial"/>
          <w:sz w:val="22"/>
          <w:szCs w:val="22"/>
        </w:rPr>
      </w:pPr>
      <w:bookmarkStart w:id="208" w:name="_Toc187325056"/>
      <w:r w:rsidRPr="00576603">
        <w:rPr>
          <w:rFonts w:ascii="Arial" w:hAnsi="Arial" w:cs="Arial"/>
          <w:sz w:val="22"/>
          <w:szCs w:val="22"/>
        </w:rPr>
        <w:t>7.1</w:t>
      </w:r>
      <w:r w:rsidR="004966C7" w:rsidRPr="00576603">
        <w:rPr>
          <w:rFonts w:ascii="Arial" w:hAnsi="Arial" w:cs="Arial"/>
          <w:sz w:val="22"/>
          <w:szCs w:val="22"/>
        </w:rPr>
        <w:t>9</w:t>
      </w:r>
      <w:r w:rsidRPr="00576603">
        <w:rPr>
          <w:rFonts w:ascii="Arial" w:hAnsi="Arial" w:cs="Arial"/>
          <w:sz w:val="22"/>
          <w:szCs w:val="22"/>
        </w:rPr>
        <w:t>.1 Algemeen</w:t>
      </w:r>
      <w:bookmarkEnd w:id="208"/>
    </w:p>
    <w:p w14:paraId="366E09B3" w14:textId="77777777" w:rsidR="00D541F1" w:rsidRPr="00576603" w:rsidRDefault="00D541F1" w:rsidP="004664F2">
      <w:pPr>
        <w:spacing w:line="280" w:lineRule="atLeast"/>
        <w:rPr>
          <w:rFonts w:cs="Arial"/>
          <w:sz w:val="22"/>
          <w:szCs w:val="22"/>
        </w:rPr>
      </w:pPr>
    </w:p>
    <w:p w14:paraId="24963C40" w14:textId="7F9DC4DC" w:rsidR="009B2A56" w:rsidRPr="00576603" w:rsidRDefault="009B2A56" w:rsidP="004664F2">
      <w:pPr>
        <w:spacing w:line="280" w:lineRule="atLeast"/>
        <w:rPr>
          <w:rFonts w:cs="Arial"/>
          <w:sz w:val="22"/>
          <w:szCs w:val="22"/>
        </w:rPr>
      </w:pPr>
      <w:r w:rsidRPr="00576603">
        <w:rPr>
          <w:rFonts w:cs="Arial"/>
          <w:sz w:val="22"/>
          <w:szCs w:val="22"/>
        </w:rPr>
        <w:t xml:space="preserve">-OPVRAGEN VIA LEIDINGBEHEERDER, ALLEEN HOOFDTRANSPORTLEIDINGEN OPNEMEN </w:t>
      </w:r>
      <w:r w:rsidR="00717BA7" w:rsidRPr="00576603">
        <w:rPr>
          <w:rFonts w:cs="Arial"/>
          <w:sz w:val="22"/>
          <w:szCs w:val="22"/>
        </w:rPr>
        <w:t>–</w:t>
      </w:r>
    </w:p>
    <w:p w14:paraId="0789DCEF" w14:textId="77777777" w:rsidR="00717BA7" w:rsidRPr="00576603" w:rsidRDefault="00717BA7" w:rsidP="004664F2">
      <w:pPr>
        <w:spacing w:line="280" w:lineRule="atLeast"/>
        <w:rPr>
          <w:rFonts w:cs="Arial"/>
          <w:sz w:val="22"/>
          <w:szCs w:val="22"/>
        </w:rPr>
      </w:pPr>
    </w:p>
    <w:p w14:paraId="7B592FA4" w14:textId="02DB422F" w:rsidR="00B14FCB" w:rsidRPr="00576603" w:rsidRDefault="00B14FCB" w:rsidP="004664F2">
      <w:pPr>
        <w:pStyle w:val="Kop3"/>
        <w:spacing w:line="280" w:lineRule="atLeast"/>
        <w:rPr>
          <w:rFonts w:ascii="Arial" w:hAnsi="Arial" w:cs="Arial"/>
          <w:sz w:val="22"/>
          <w:szCs w:val="22"/>
        </w:rPr>
      </w:pPr>
      <w:bookmarkStart w:id="209" w:name="_Toc187325057"/>
      <w:r w:rsidRPr="00576603">
        <w:rPr>
          <w:rFonts w:ascii="Arial" w:hAnsi="Arial" w:cs="Arial"/>
          <w:sz w:val="22"/>
          <w:szCs w:val="22"/>
        </w:rPr>
        <w:t>7.1</w:t>
      </w:r>
      <w:r w:rsidR="004966C7" w:rsidRPr="00576603">
        <w:rPr>
          <w:rFonts w:ascii="Arial" w:hAnsi="Arial" w:cs="Arial"/>
          <w:sz w:val="22"/>
          <w:szCs w:val="22"/>
        </w:rPr>
        <w:t>9</w:t>
      </w:r>
      <w:r w:rsidRPr="00576603">
        <w:rPr>
          <w:rFonts w:ascii="Arial" w:hAnsi="Arial" w:cs="Arial"/>
          <w:sz w:val="22"/>
          <w:szCs w:val="22"/>
        </w:rPr>
        <w:t>.2 Toetsing</w:t>
      </w:r>
      <w:bookmarkEnd w:id="209"/>
    </w:p>
    <w:p w14:paraId="2785AC67" w14:textId="77777777" w:rsidR="00B14FCB" w:rsidRPr="00576603" w:rsidRDefault="00B14FCB" w:rsidP="004664F2">
      <w:pPr>
        <w:pStyle w:val="Kop2"/>
        <w:spacing w:line="280" w:lineRule="atLeast"/>
        <w:rPr>
          <w:rFonts w:ascii="Arial" w:hAnsi="Arial" w:cs="Arial"/>
          <w:b/>
          <w:bCs/>
          <w:sz w:val="22"/>
          <w:szCs w:val="22"/>
        </w:rPr>
      </w:pPr>
    </w:p>
    <w:p w14:paraId="4E33AEC7" w14:textId="3DAA50A5" w:rsidR="00B14FCB" w:rsidRPr="00576603" w:rsidRDefault="00B14FCB" w:rsidP="004664F2">
      <w:pPr>
        <w:pStyle w:val="Kop3"/>
        <w:spacing w:line="280" w:lineRule="atLeast"/>
        <w:rPr>
          <w:rFonts w:ascii="Arial" w:hAnsi="Arial" w:cs="Arial"/>
          <w:sz w:val="22"/>
          <w:szCs w:val="22"/>
        </w:rPr>
      </w:pPr>
      <w:bookmarkStart w:id="210" w:name="_Toc187325058"/>
      <w:r w:rsidRPr="00576603">
        <w:rPr>
          <w:rFonts w:ascii="Arial" w:hAnsi="Arial" w:cs="Arial"/>
          <w:sz w:val="22"/>
          <w:szCs w:val="22"/>
        </w:rPr>
        <w:t>7.1</w:t>
      </w:r>
      <w:r w:rsidR="004966C7" w:rsidRPr="00576603">
        <w:rPr>
          <w:rFonts w:ascii="Arial" w:hAnsi="Arial" w:cs="Arial"/>
          <w:sz w:val="22"/>
          <w:szCs w:val="22"/>
        </w:rPr>
        <w:t>9</w:t>
      </w:r>
      <w:r w:rsidRPr="00576603">
        <w:rPr>
          <w:rFonts w:ascii="Arial" w:hAnsi="Arial" w:cs="Arial"/>
          <w:sz w:val="22"/>
          <w:szCs w:val="22"/>
        </w:rPr>
        <w:t>.3 Conclusie</w:t>
      </w:r>
      <w:bookmarkEnd w:id="210"/>
    </w:p>
    <w:p w14:paraId="25CAA562" w14:textId="77777777" w:rsidR="008A1BE2" w:rsidRPr="00576603" w:rsidRDefault="008A1BE2" w:rsidP="004664F2">
      <w:pPr>
        <w:pStyle w:val="Kop2"/>
        <w:spacing w:line="280" w:lineRule="atLeast"/>
        <w:rPr>
          <w:rFonts w:ascii="Arial" w:hAnsi="Arial" w:cs="Arial"/>
          <w:sz w:val="22"/>
          <w:szCs w:val="22"/>
        </w:rPr>
      </w:pPr>
    </w:p>
    <w:p w14:paraId="5347EDF8" w14:textId="77777777" w:rsidR="00BA78DB" w:rsidRPr="00576603" w:rsidRDefault="00BA78DB" w:rsidP="004664F2">
      <w:pPr>
        <w:spacing w:line="280" w:lineRule="atLeast"/>
        <w:rPr>
          <w:rFonts w:cs="Arial"/>
          <w:sz w:val="22"/>
          <w:szCs w:val="22"/>
        </w:rPr>
      </w:pPr>
    </w:p>
    <w:p w14:paraId="698CDED2" w14:textId="540D97CC" w:rsidR="008A1BE2" w:rsidRPr="00576603" w:rsidRDefault="008A1BE2" w:rsidP="004664F2">
      <w:pPr>
        <w:pStyle w:val="Kop2"/>
        <w:spacing w:line="280" w:lineRule="atLeast"/>
        <w:rPr>
          <w:rFonts w:ascii="Arial" w:hAnsi="Arial" w:cs="Arial"/>
          <w:b/>
          <w:sz w:val="22"/>
          <w:szCs w:val="22"/>
        </w:rPr>
      </w:pPr>
      <w:bookmarkStart w:id="211" w:name="_Toc187325059"/>
      <w:r w:rsidRPr="00576603">
        <w:rPr>
          <w:rFonts w:ascii="Arial" w:hAnsi="Arial" w:cs="Arial"/>
          <w:b/>
          <w:sz w:val="22"/>
          <w:szCs w:val="22"/>
        </w:rPr>
        <w:t>7.</w:t>
      </w:r>
      <w:r w:rsidR="004966C7" w:rsidRPr="00576603">
        <w:rPr>
          <w:rFonts w:ascii="Arial" w:hAnsi="Arial" w:cs="Arial"/>
          <w:b/>
          <w:sz w:val="22"/>
          <w:szCs w:val="22"/>
        </w:rPr>
        <w:t>20</w:t>
      </w:r>
      <w:r w:rsidRPr="00576603">
        <w:rPr>
          <w:rFonts w:ascii="Arial" w:hAnsi="Arial" w:cs="Arial"/>
          <w:b/>
          <w:sz w:val="22"/>
          <w:szCs w:val="22"/>
        </w:rPr>
        <w:t xml:space="preserve"> </w:t>
      </w:r>
      <w:r w:rsidR="00671ED7" w:rsidRPr="00576603">
        <w:rPr>
          <w:rFonts w:ascii="Arial" w:hAnsi="Arial" w:cs="Arial"/>
          <w:b/>
          <w:sz w:val="22"/>
          <w:szCs w:val="22"/>
        </w:rPr>
        <w:t>Niet gesprongen explosieven</w:t>
      </w:r>
      <w:bookmarkEnd w:id="211"/>
    </w:p>
    <w:p w14:paraId="2E31B169" w14:textId="4BD1A9DC" w:rsidR="00B14FCB" w:rsidRPr="00576603" w:rsidRDefault="00B14FCB" w:rsidP="004664F2">
      <w:pPr>
        <w:pStyle w:val="Kop3"/>
        <w:spacing w:line="280" w:lineRule="atLeast"/>
        <w:rPr>
          <w:rFonts w:ascii="Arial" w:hAnsi="Arial" w:cs="Arial"/>
          <w:sz w:val="22"/>
          <w:szCs w:val="22"/>
        </w:rPr>
      </w:pPr>
      <w:bookmarkStart w:id="212" w:name="_Toc187325060"/>
      <w:r w:rsidRPr="00576603">
        <w:rPr>
          <w:rFonts w:ascii="Arial" w:hAnsi="Arial" w:cs="Arial"/>
          <w:sz w:val="22"/>
          <w:szCs w:val="22"/>
        </w:rPr>
        <w:t>7.</w:t>
      </w:r>
      <w:r w:rsidR="004966C7" w:rsidRPr="00576603">
        <w:rPr>
          <w:rFonts w:ascii="Arial" w:hAnsi="Arial" w:cs="Arial"/>
          <w:sz w:val="22"/>
          <w:szCs w:val="22"/>
        </w:rPr>
        <w:t>20</w:t>
      </w:r>
      <w:r w:rsidRPr="00576603">
        <w:rPr>
          <w:rFonts w:ascii="Arial" w:hAnsi="Arial" w:cs="Arial"/>
          <w:sz w:val="22"/>
          <w:szCs w:val="22"/>
        </w:rPr>
        <w:t>.1 Algemeen</w:t>
      </w:r>
      <w:bookmarkEnd w:id="212"/>
    </w:p>
    <w:p w14:paraId="436FDCD7" w14:textId="73C7B80E" w:rsidR="00B14FCB" w:rsidRPr="00576603" w:rsidRDefault="00382D0E" w:rsidP="004664F2">
      <w:pPr>
        <w:spacing w:line="280" w:lineRule="atLeast"/>
        <w:rPr>
          <w:rFonts w:cs="Arial"/>
          <w:sz w:val="22"/>
          <w:szCs w:val="22"/>
        </w:rPr>
      </w:pPr>
      <w:r w:rsidRPr="00576603">
        <w:rPr>
          <w:rFonts w:cs="Arial"/>
          <w:sz w:val="22"/>
          <w:szCs w:val="22"/>
        </w:rPr>
        <w:t>De gemeente Eindhoven beschikt over kaarten met de gebieden die verdacht zijn op het voorkomen van nge’s (niet gesprongen explosieven). In deze gebieden dient voorafgaand aan grondverzet explosieven onderzoek uitgevoerd te worden, in de vorm van een projectgebonden risicoanalyse (PRA) of een detectie onderzoek. Wanneer op basis van onderzoek nge’s worden aangetroffen worden deze geruimd.</w:t>
      </w:r>
    </w:p>
    <w:p w14:paraId="5113C87E" w14:textId="77777777" w:rsidR="00382D0E" w:rsidRPr="00576603" w:rsidRDefault="00382D0E" w:rsidP="004664F2">
      <w:pPr>
        <w:spacing w:line="280" w:lineRule="atLeast"/>
        <w:rPr>
          <w:rFonts w:cs="Arial"/>
          <w:sz w:val="22"/>
          <w:szCs w:val="22"/>
        </w:rPr>
      </w:pPr>
    </w:p>
    <w:p w14:paraId="3577F9D3" w14:textId="6574B324" w:rsidR="00B14FCB" w:rsidRPr="00576603" w:rsidRDefault="00B14FCB" w:rsidP="004664F2">
      <w:pPr>
        <w:pStyle w:val="Kop3"/>
        <w:spacing w:line="280" w:lineRule="atLeast"/>
        <w:rPr>
          <w:rFonts w:ascii="Arial" w:hAnsi="Arial" w:cs="Arial"/>
          <w:sz w:val="22"/>
          <w:szCs w:val="22"/>
        </w:rPr>
      </w:pPr>
      <w:bookmarkStart w:id="213" w:name="_Toc187325061"/>
      <w:r w:rsidRPr="00576603">
        <w:rPr>
          <w:rFonts w:ascii="Arial" w:hAnsi="Arial" w:cs="Arial"/>
          <w:sz w:val="22"/>
          <w:szCs w:val="22"/>
        </w:rPr>
        <w:t>7.</w:t>
      </w:r>
      <w:r w:rsidR="004966C7" w:rsidRPr="00576603">
        <w:rPr>
          <w:rFonts w:ascii="Arial" w:hAnsi="Arial" w:cs="Arial"/>
          <w:sz w:val="22"/>
          <w:szCs w:val="22"/>
        </w:rPr>
        <w:t>20</w:t>
      </w:r>
      <w:r w:rsidRPr="00576603">
        <w:rPr>
          <w:rFonts w:ascii="Arial" w:hAnsi="Arial" w:cs="Arial"/>
          <w:sz w:val="22"/>
          <w:szCs w:val="22"/>
        </w:rPr>
        <w:t>.2 Toetsing</w:t>
      </w:r>
      <w:bookmarkEnd w:id="213"/>
    </w:p>
    <w:p w14:paraId="56B7E5B3" w14:textId="77777777" w:rsidR="00B14FCB" w:rsidRPr="00576603" w:rsidRDefault="00B14FCB" w:rsidP="004664F2">
      <w:pPr>
        <w:spacing w:line="280" w:lineRule="atLeast"/>
        <w:rPr>
          <w:rFonts w:cs="Arial"/>
          <w:b/>
          <w:bCs/>
          <w:sz w:val="22"/>
          <w:szCs w:val="22"/>
        </w:rPr>
      </w:pPr>
    </w:p>
    <w:p w14:paraId="67F3D9E5" w14:textId="1E07B066" w:rsidR="00B14FCB" w:rsidRPr="00576603" w:rsidRDefault="00B14FCB" w:rsidP="004664F2">
      <w:pPr>
        <w:pStyle w:val="Kop3"/>
        <w:spacing w:line="280" w:lineRule="atLeast"/>
        <w:rPr>
          <w:rFonts w:ascii="Arial" w:hAnsi="Arial" w:cs="Arial"/>
          <w:sz w:val="22"/>
          <w:szCs w:val="22"/>
        </w:rPr>
      </w:pPr>
      <w:bookmarkStart w:id="214" w:name="_Toc187325062"/>
      <w:r w:rsidRPr="00576603">
        <w:rPr>
          <w:rFonts w:ascii="Arial" w:hAnsi="Arial" w:cs="Arial"/>
          <w:sz w:val="22"/>
          <w:szCs w:val="22"/>
        </w:rPr>
        <w:t>7.</w:t>
      </w:r>
      <w:r w:rsidR="004966C7" w:rsidRPr="00576603">
        <w:rPr>
          <w:rFonts w:ascii="Arial" w:hAnsi="Arial" w:cs="Arial"/>
          <w:sz w:val="22"/>
          <w:szCs w:val="22"/>
        </w:rPr>
        <w:t>20</w:t>
      </w:r>
      <w:r w:rsidRPr="00576603">
        <w:rPr>
          <w:rFonts w:ascii="Arial" w:hAnsi="Arial" w:cs="Arial"/>
          <w:sz w:val="22"/>
          <w:szCs w:val="22"/>
        </w:rPr>
        <w:t>.3 Conclusie</w:t>
      </w:r>
      <w:bookmarkEnd w:id="214"/>
    </w:p>
    <w:bookmarkEnd w:id="207"/>
    <w:p w14:paraId="28C1E17D" w14:textId="77777777" w:rsidR="00671ED7" w:rsidRPr="00576603" w:rsidRDefault="00671ED7" w:rsidP="004664F2">
      <w:pPr>
        <w:spacing w:line="280" w:lineRule="atLeast"/>
        <w:rPr>
          <w:rFonts w:cs="Arial"/>
          <w:sz w:val="22"/>
          <w:szCs w:val="22"/>
        </w:rPr>
      </w:pPr>
    </w:p>
    <w:p w14:paraId="630BFB65" w14:textId="77777777" w:rsidR="002C3D4C" w:rsidRPr="00576603" w:rsidRDefault="002C3D4C" w:rsidP="004664F2">
      <w:pPr>
        <w:spacing w:line="280" w:lineRule="atLeast"/>
        <w:rPr>
          <w:rFonts w:cs="Arial"/>
          <w:sz w:val="22"/>
          <w:szCs w:val="22"/>
        </w:rPr>
      </w:pPr>
      <w:bookmarkStart w:id="215" w:name="_Hlk191051556"/>
    </w:p>
    <w:p w14:paraId="2335EA47" w14:textId="30F9DD8C" w:rsidR="00671ED7" w:rsidRPr="00576603" w:rsidRDefault="00671ED7" w:rsidP="004664F2">
      <w:pPr>
        <w:pStyle w:val="Kop2"/>
        <w:spacing w:line="280" w:lineRule="atLeast"/>
        <w:rPr>
          <w:rFonts w:ascii="Arial" w:hAnsi="Arial" w:cs="Arial"/>
          <w:b/>
          <w:sz w:val="22"/>
          <w:szCs w:val="22"/>
        </w:rPr>
      </w:pPr>
      <w:bookmarkStart w:id="216" w:name="_Toc187325063"/>
      <w:r w:rsidRPr="00576603">
        <w:rPr>
          <w:rFonts w:ascii="Arial" w:hAnsi="Arial" w:cs="Arial"/>
          <w:b/>
          <w:sz w:val="22"/>
          <w:szCs w:val="22"/>
        </w:rPr>
        <w:t>7.2</w:t>
      </w:r>
      <w:r w:rsidR="004966C7" w:rsidRPr="00576603">
        <w:rPr>
          <w:rFonts w:ascii="Arial" w:hAnsi="Arial" w:cs="Arial"/>
          <w:b/>
          <w:sz w:val="22"/>
          <w:szCs w:val="22"/>
        </w:rPr>
        <w:t>1</w:t>
      </w:r>
      <w:r w:rsidRPr="00576603">
        <w:rPr>
          <w:rFonts w:ascii="Arial" w:hAnsi="Arial" w:cs="Arial"/>
          <w:b/>
          <w:sz w:val="22"/>
          <w:szCs w:val="22"/>
        </w:rPr>
        <w:t xml:space="preserve">  </w:t>
      </w:r>
      <w:r w:rsidR="00446F2A" w:rsidRPr="00576603">
        <w:rPr>
          <w:rFonts w:ascii="Arial" w:hAnsi="Arial" w:cs="Arial"/>
          <w:b/>
          <w:sz w:val="22"/>
          <w:szCs w:val="22"/>
        </w:rPr>
        <w:t>G</w:t>
      </w:r>
      <w:r w:rsidR="0059013C" w:rsidRPr="00576603">
        <w:rPr>
          <w:rFonts w:ascii="Arial" w:hAnsi="Arial" w:cs="Arial"/>
          <w:b/>
          <w:sz w:val="22"/>
          <w:szCs w:val="22"/>
        </w:rPr>
        <w:t>ezondheid</w:t>
      </w:r>
      <w:bookmarkEnd w:id="216"/>
    </w:p>
    <w:p w14:paraId="3920E95D" w14:textId="6C98F61F" w:rsidR="00B248D2" w:rsidRPr="00576603" w:rsidRDefault="00EE009A" w:rsidP="004664F2">
      <w:pPr>
        <w:spacing w:line="280" w:lineRule="atLeast"/>
        <w:rPr>
          <w:rFonts w:cs="Arial"/>
          <w:sz w:val="22"/>
          <w:szCs w:val="22"/>
        </w:rPr>
      </w:pPr>
      <w:r w:rsidRPr="00576603">
        <w:rPr>
          <w:rFonts w:cs="Arial"/>
          <w:sz w:val="22"/>
          <w:szCs w:val="22"/>
        </w:rPr>
        <w:t>PM</w:t>
      </w:r>
    </w:p>
    <w:p w14:paraId="45DB1C23" w14:textId="4A5E17EA" w:rsidR="00B248D2" w:rsidRPr="00576603" w:rsidRDefault="00B248D2" w:rsidP="004664F2">
      <w:pPr>
        <w:pStyle w:val="Kop3"/>
        <w:spacing w:line="280" w:lineRule="atLeast"/>
        <w:rPr>
          <w:rFonts w:ascii="Arial" w:hAnsi="Arial" w:cs="Arial"/>
          <w:sz w:val="22"/>
          <w:szCs w:val="22"/>
        </w:rPr>
      </w:pPr>
      <w:bookmarkStart w:id="217" w:name="_Toc187325064"/>
      <w:r w:rsidRPr="00576603">
        <w:rPr>
          <w:rFonts w:ascii="Arial" w:hAnsi="Arial" w:cs="Arial"/>
          <w:sz w:val="22"/>
          <w:szCs w:val="22"/>
        </w:rPr>
        <w:t>7.2</w:t>
      </w:r>
      <w:r w:rsidR="004966C7" w:rsidRPr="00576603">
        <w:rPr>
          <w:rFonts w:ascii="Arial" w:hAnsi="Arial" w:cs="Arial"/>
          <w:sz w:val="22"/>
          <w:szCs w:val="22"/>
        </w:rPr>
        <w:t>1</w:t>
      </w:r>
      <w:r w:rsidRPr="00576603">
        <w:rPr>
          <w:rFonts w:ascii="Arial" w:hAnsi="Arial" w:cs="Arial"/>
          <w:sz w:val="22"/>
          <w:szCs w:val="22"/>
        </w:rPr>
        <w:t>.1 Algemeen</w:t>
      </w:r>
      <w:bookmarkEnd w:id="217"/>
    </w:p>
    <w:p w14:paraId="01D33340" w14:textId="77777777" w:rsidR="00B248D2" w:rsidRPr="00576603" w:rsidRDefault="00B248D2" w:rsidP="004664F2">
      <w:pPr>
        <w:spacing w:line="280" w:lineRule="atLeast"/>
        <w:rPr>
          <w:rFonts w:cs="Arial"/>
          <w:b/>
          <w:bCs/>
          <w:sz w:val="22"/>
          <w:szCs w:val="22"/>
        </w:rPr>
      </w:pPr>
    </w:p>
    <w:p w14:paraId="1E61CB22" w14:textId="1EE9C7F3" w:rsidR="00B248D2" w:rsidRPr="00576603" w:rsidRDefault="00B248D2" w:rsidP="004664F2">
      <w:pPr>
        <w:pStyle w:val="Kop3"/>
        <w:spacing w:line="280" w:lineRule="atLeast"/>
        <w:rPr>
          <w:rFonts w:ascii="Arial" w:hAnsi="Arial" w:cs="Arial"/>
          <w:sz w:val="22"/>
          <w:szCs w:val="22"/>
        </w:rPr>
      </w:pPr>
      <w:bookmarkStart w:id="218" w:name="_Toc187325065"/>
      <w:r w:rsidRPr="00576603">
        <w:rPr>
          <w:rFonts w:ascii="Arial" w:hAnsi="Arial" w:cs="Arial"/>
          <w:sz w:val="22"/>
          <w:szCs w:val="22"/>
        </w:rPr>
        <w:t>7.2</w:t>
      </w:r>
      <w:r w:rsidR="004966C7" w:rsidRPr="00576603">
        <w:rPr>
          <w:rFonts w:ascii="Arial" w:hAnsi="Arial" w:cs="Arial"/>
          <w:sz w:val="22"/>
          <w:szCs w:val="22"/>
        </w:rPr>
        <w:t>1</w:t>
      </w:r>
      <w:r w:rsidRPr="00576603">
        <w:rPr>
          <w:rFonts w:ascii="Arial" w:hAnsi="Arial" w:cs="Arial"/>
          <w:sz w:val="22"/>
          <w:szCs w:val="22"/>
        </w:rPr>
        <w:t>.2 Toetsing</w:t>
      </w:r>
      <w:bookmarkEnd w:id="218"/>
    </w:p>
    <w:p w14:paraId="28BAA9A0" w14:textId="77777777" w:rsidR="00B248D2" w:rsidRPr="00576603" w:rsidRDefault="00B248D2" w:rsidP="004664F2">
      <w:pPr>
        <w:spacing w:line="280" w:lineRule="atLeast"/>
        <w:rPr>
          <w:rFonts w:cs="Arial"/>
          <w:b/>
          <w:bCs/>
          <w:sz w:val="22"/>
          <w:szCs w:val="22"/>
        </w:rPr>
      </w:pPr>
    </w:p>
    <w:p w14:paraId="1C0A3A8A" w14:textId="213F9251" w:rsidR="00B248D2" w:rsidRPr="00576603" w:rsidRDefault="36854D47" w:rsidP="004664F2">
      <w:pPr>
        <w:pStyle w:val="Kop3"/>
        <w:spacing w:line="280" w:lineRule="atLeast"/>
        <w:rPr>
          <w:rFonts w:ascii="Arial" w:hAnsi="Arial" w:cs="Arial"/>
          <w:sz w:val="22"/>
          <w:szCs w:val="22"/>
        </w:rPr>
      </w:pPr>
      <w:bookmarkStart w:id="219" w:name="_Toc187325066"/>
      <w:r w:rsidRPr="00576603">
        <w:rPr>
          <w:rFonts w:ascii="Arial" w:hAnsi="Arial" w:cs="Arial"/>
          <w:sz w:val="22"/>
          <w:szCs w:val="22"/>
        </w:rPr>
        <w:t>7.2</w:t>
      </w:r>
      <w:r w:rsidR="60C1AD89" w:rsidRPr="00576603">
        <w:rPr>
          <w:rFonts w:ascii="Arial" w:hAnsi="Arial" w:cs="Arial"/>
          <w:sz w:val="22"/>
          <w:szCs w:val="22"/>
        </w:rPr>
        <w:t>1</w:t>
      </w:r>
      <w:r w:rsidRPr="00576603">
        <w:rPr>
          <w:rFonts w:ascii="Arial" w:hAnsi="Arial" w:cs="Arial"/>
          <w:sz w:val="22"/>
          <w:szCs w:val="22"/>
        </w:rPr>
        <w:t>.3 Conclusie</w:t>
      </w:r>
      <w:bookmarkEnd w:id="219"/>
    </w:p>
    <w:p w14:paraId="56F973D1" w14:textId="783BDD71" w:rsidR="00D541F1" w:rsidRPr="00576603" w:rsidRDefault="00D541F1" w:rsidP="004664F2">
      <w:pPr>
        <w:spacing w:line="280" w:lineRule="atLeast"/>
        <w:rPr>
          <w:rFonts w:cs="Arial"/>
          <w:sz w:val="22"/>
          <w:szCs w:val="22"/>
        </w:rPr>
      </w:pPr>
    </w:p>
    <w:p w14:paraId="5F9CD3D2" w14:textId="5EA61345" w:rsidR="00D541F1" w:rsidRPr="00576603" w:rsidRDefault="00D541F1" w:rsidP="004664F2">
      <w:pPr>
        <w:spacing w:line="280" w:lineRule="atLeast"/>
        <w:rPr>
          <w:rFonts w:cs="Arial"/>
          <w:sz w:val="22"/>
          <w:szCs w:val="22"/>
        </w:rPr>
      </w:pPr>
    </w:p>
    <w:p w14:paraId="0A4392CE" w14:textId="77777777" w:rsidR="00D541F1" w:rsidRPr="00576603" w:rsidRDefault="00D541F1" w:rsidP="004664F2">
      <w:pPr>
        <w:spacing w:line="280" w:lineRule="atLeast"/>
        <w:rPr>
          <w:rFonts w:cs="Arial"/>
          <w:sz w:val="22"/>
          <w:szCs w:val="22"/>
        </w:rPr>
      </w:pPr>
    </w:p>
    <w:p w14:paraId="1E506B68" w14:textId="76A7E392" w:rsidR="00D541F1" w:rsidRPr="00576603" w:rsidRDefault="784C1EA5" w:rsidP="004664F2">
      <w:pPr>
        <w:pStyle w:val="Kop2"/>
        <w:spacing w:line="280" w:lineRule="atLeast"/>
        <w:rPr>
          <w:rFonts w:ascii="Arial" w:hAnsi="Arial" w:cs="Arial"/>
          <w:b/>
          <w:bCs/>
          <w:sz w:val="22"/>
          <w:szCs w:val="22"/>
        </w:rPr>
      </w:pPr>
      <w:bookmarkStart w:id="220" w:name="_Toc187325067"/>
      <w:r w:rsidRPr="00576603">
        <w:rPr>
          <w:rFonts w:ascii="Arial" w:hAnsi="Arial" w:cs="Arial"/>
          <w:b/>
          <w:bCs/>
          <w:sz w:val="22"/>
          <w:szCs w:val="22"/>
        </w:rPr>
        <w:t>7.22  Hittestress</w:t>
      </w:r>
      <w:bookmarkEnd w:id="220"/>
    </w:p>
    <w:p w14:paraId="1BA8B0A7" w14:textId="6C98F61F" w:rsidR="00D541F1" w:rsidRPr="00576603" w:rsidRDefault="784C1EA5" w:rsidP="004664F2">
      <w:pPr>
        <w:spacing w:line="280" w:lineRule="atLeast"/>
        <w:rPr>
          <w:rFonts w:cs="Arial"/>
          <w:sz w:val="22"/>
          <w:szCs w:val="22"/>
        </w:rPr>
      </w:pPr>
      <w:r w:rsidRPr="00576603">
        <w:rPr>
          <w:rFonts w:cs="Arial"/>
          <w:sz w:val="22"/>
          <w:szCs w:val="22"/>
        </w:rPr>
        <w:t>PM</w:t>
      </w:r>
    </w:p>
    <w:p w14:paraId="385B54F9" w14:textId="3CE495A7" w:rsidR="00D541F1" w:rsidRPr="00576603" w:rsidRDefault="784C1EA5" w:rsidP="004664F2">
      <w:pPr>
        <w:pStyle w:val="Kop3"/>
        <w:spacing w:line="280" w:lineRule="atLeast"/>
        <w:rPr>
          <w:rFonts w:ascii="Arial" w:hAnsi="Arial" w:cs="Arial"/>
          <w:sz w:val="22"/>
          <w:szCs w:val="22"/>
        </w:rPr>
      </w:pPr>
      <w:bookmarkStart w:id="221" w:name="_Toc187325068"/>
      <w:r w:rsidRPr="00576603">
        <w:rPr>
          <w:rFonts w:ascii="Arial" w:hAnsi="Arial" w:cs="Arial"/>
          <w:sz w:val="22"/>
          <w:szCs w:val="22"/>
        </w:rPr>
        <w:t>7.22.1 Algemeen</w:t>
      </w:r>
      <w:bookmarkEnd w:id="221"/>
    </w:p>
    <w:bookmarkEnd w:id="215"/>
    <w:p w14:paraId="4060049D" w14:textId="77777777" w:rsidR="00D541F1" w:rsidRPr="00576603" w:rsidRDefault="00D541F1" w:rsidP="004664F2">
      <w:pPr>
        <w:spacing w:line="280" w:lineRule="atLeast"/>
        <w:rPr>
          <w:rFonts w:cs="Arial"/>
          <w:b/>
          <w:bCs/>
          <w:sz w:val="22"/>
          <w:szCs w:val="22"/>
        </w:rPr>
      </w:pPr>
    </w:p>
    <w:p w14:paraId="7D2E9B1B" w14:textId="7DB8D183" w:rsidR="00D541F1" w:rsidRPr="00576603" w:rsidRDefault="784C1EA5" w:rsidP="004664F2">
      <w:pPr>
        <w:pStyle w:val="Kop3"/>
        <w:spacing w:line="280" w:lineRule="atLeast"/>
        <w:rPr>
          <w:rFonts w:ascii="Arial" w:hAnsi="Arial" w:cs="Arial"/>
          <w:sz w:val="22"/>
          <w:szCs w:val="22"/>
        </w:rPr>
      </w:pPr>
      <w:bookmarkStart w:id="222" w:name="_Toc187325069"/>
      <w:bookmarkStart w:id="223" w:name="_Hlk191051567"/>
      <w:r w:rsidRPr="00576603">
        <w:rPr>
          <w:rFonts w:ascii="Arial" w:hAnsi="Arial" w:cs="Arial"/>
          <w:sz w:val="22"/>
          <w:szCs w:val="22"/>
        </w:rPr>
        <w:lastRenderedPageBreak/>
        <w:t>7.22.2 Toetsing</w:t>
      </w:r>
      <w:bookmarkEnd w:id="222"/>
    </w:p>
    <w:p w14:paraId="2DD5DF96" w14:textId="77777777" w:rsidR="00D541F1" w:rsidRPr="00576603" w:rsidRDefault="00D541F1" w:rsidP="004664F2">
      <w:pPr>
        <w:spacing w:line="280" w:lineRule="atLeast"/>
        <w:rPr>
          <w:rFonts w:cs="Arial"/>
          <w:b/>
          <w:bCs/>
          <w:sz w:val="22"/>
          <w:szCs w:val="22"/>
        </w:rPr>
      </w:pPr>
    </w:p>
    <w:p w14:paraId="72A8EB53" w14:textId="74508ECE" w:rsidR="00D541F1" w:rsidRPr="00576603" w:rsidRDefault="784C1EA5" w:rsidP="004664F2">
      <w:pPr>
        <w:pStyle w:val="Kop3"/>
        <w:spacing w:line="280" w:lineRule="atLeast"/>
        <w:rPr>
          <w:rFonts w:ascii="Arial" w:hAnsi="Arial" w:cs="Arial"/>
          <w:sz w:val="22"/>
          <w:szCs w:val="22"/>
        </w:rPr>
      </w:pPr>
      <w:bookmarkStart w:id="224" w:name="_Toc187325070"/>
      <w:r w:rsidRPr="00576603">
        <w:rPr>
          <w:rFonts w:ascii="Arial" w:hAnsi="Arial" w:cs="Arial"/>
          <w:sz w:val="22"/>
          <w:szCs w:val="22"/>
        </w:rPr>
        <w:t>7.22.3 Conclusie</w:t>
      </w:r>
      <w:bookmarkEnd w:id="224"/>
    </w:p>
    <w:bookmarkEnd w:id="223"/>
    <w:p w14:paraId="0CA834A3" w14:textId="0CFCA83A" w:rsidR="00D541F1" w:rsidRPr="00576603" w:rsidRDefault="00D541F1" w:rsidP="004664F2">
      <w:pPr>
        <w:spacing w:line="280" w:lineRule="atLeast"/>
        <w:rPr>
          <w:rFonts w:cs="Arial"/>
          <w:sz w:val="22"/>
          <w:szCs w:val="22"/>
        </w:rPr>
      </w:pPr>
    </w:p>
    <w:p w14:paraId="64FE2A4A" w14:textId="77777777" w:rsidR="00D541F1" w:rsidRPr="00576603" w:rsidRDefault="00D541F1" w:rsidP="004664F2">
      <w:pPr>
        <w:spacing w:line="280" w:lineRule="atLeast"/>
        <w:rPr>
          <w:rFonts w:cs="Arial"/>
          <w:sz w:val="22"/>
          <w:szCs w:val="22"/>
        </w:rPr>
      </w:pPr>
    </w:p>
    <w:p w14:paraId="4A72ADB1" w14:textId="77777777" w:rsidR="00D541F1" w:rsidRPr="00576603" w:rsidRDefault="00D541F1" w:rsidP="004664F2">
      <w:pPr>
        <w:spacing w:line="280" w:lineRule="atLeast"/>
        <w:rPr>
          <w:rFonts w:cs="Arial"/>
          <w:sz w:val="22"/>
          <w:szCs w:val="22"/>
        </w:rPr>
      </w:pPr>
    </w:p>
    <w:p w14:paraId="1F46E2AF" w14:textId="77777777" w:rsidR="00717BA7" w:rsidRPr="00576603" w:rsidRDefault="00717BA7" w:rsidP="004664F2">
      <w:pPr>
        <w:spacing w:line="280" w:lineRule="atLeast"/>
        <w:rPr>
          <w:rFonts w:cs="Arial"/>
          <w:sz w:val="22"/>
          <w:szCs w:val="22"/>
        </w:rPr>
      </w:pPr>
    </w:p>
    <w:p w14:paraId="4609B409" w14:textId="77777777" w:rsidR="00717BA7" w:rsidRPr="00576603" w:rsidRDefault="00717BA7" w:rsidP="004664F2">
      <w:pPr>
        <w:spacing w:line="280" w:lineRule="atLeast"/>
        <w:rPr>
          <w:rFonts w:cs="Arial"/>
          <w:sz w:val="22"/>
          <w:szCs w:val="22"/>
        </w:rPr>
      </w:pPr>
    </w:p>
    <w:p w14:paraId="7C7C33CB" w14:textId="77777777" w:rsidR="00717BA7" w:rsidRPr="00576603" w:rsidRDefault="00717BA7" w:rsidP="004664F2">
      <w:pPr>
        <w:spacing w:line="280" w:lineRule="atLeast"/>
        <w:rPr>
          <w:rFonts w:cs="Arial"/>
          <w:sz w:val="22"/>
          <w:szCs w:val="22"/>
        </w:rPr>
      </w:pPr>
    </w:p>
    <w:p w14:paraId="64834E5F" w14:textId="77777777" w:rsidR="00717BA7" w:rsidRPr="00576603" w:rsidRDefault="00717BA7" w:rsidP="004664F2">
      <w:pPr>
        <w:spacing w:line="280" w:lineRule="atLeast"/>
        <w:rPr>
          <w:rFonts w:cs="Arial"/>
          <w:sz w:val="22"/>
          <w:szCs w:val="22"/>
        </w:rPr>
      </w:pPr>
    </w:p>
    <w:p w14:paraId="0AD47CFA" w14:textId="77777777" w:rsidR="00717BA7" w:rsidRPr="00576603" w:rsidRDefault="00717BA7" w:rsidP="004664F2">
      <w:pPr>
        <w:spacing w:line="280" w:lineRule="atLeast"/>
        <w:rPr>
          <w:rFonts w:cs="Arial"/>
          <w:sz w:val="22"/>
          <w:szCs w:val="22"/>
        </w:rPr>
      </w:pPr>
    </w:p>
    <w:p w14:paraId="548FA087" w14:textId="77777777" w:rsidR="00717BA7" w:rsidRPr="00576603" w:rsidRDefault="00717BA7" w:rsidP="004664F2">
      <w:pPr>
        <w:spacing w:line="280" w:lineRule="atLeast"/>
        <w:rPr>
          <w:rFonts w:cs="Arial"/>
          <w:sz w:val="22"/>
          <w:szCs w:val="22"/>
        </w:rPr>
      </w:pPr>
    </w:p>
    <w:p w14:paraId="2F6E187D" w14:textId="77777777" w:rsidR="00717BA7" w:rsidRPr="00576603" w:rsidRDefault="00717BA7" w:rsidP="004664F2">
      <w:pPr>
        <w:spacing w:line="280" w:lineRule="atLeast"/>
        <w:rPr>
          <w:rFonts w:cs="Arial"/>
          <w:sz w:val="22"/>
          <w:szCs w:val="22"/>
        </w:rPr>
      </w:pPr>
    </w:p>
    <w:p w14:paraId="0EF0EECD" w14:textId="77777777" w:rsidR="00717BA7" w:rsidRPr="00576603" w:rsidRDefault="00717BA7" w:rsidP="004664F2">
      <w:pPr>
        <w:spacing w:line="280" w:lineRule="atLeast"/>
        <w:rPr>
          <w:rFonts w:cs="Arial"/>
          <w:sz w:val="22"/>
          <w:szCs w:val="22"/>
        </w:rPr>
      </w:pPr>
    </w:p>
    <w:p w14:paraId="1A3E077E" w14:textId="77777777" w:rsidR="00717BA7" w:rsidRPr="00576603" w:rsidRDefault="00717BA7" w:rsidP="004664F2">
      <w:pPr>
        <w:spacing w:line="280" w:lineRule="atLeast"/>
        <w:rPr>
          <w:rFonts w:cs="Arial"/>
          <w:sz w:val="22"/>
          <w:szCs w:val="22"/>
        </w:rPr>
      </w:pPr>
    </w:p>
    <w:p w14:paraId="4757C8B8" w14:textId="77777777" w:rsidR="00717BA7" w:rsidRPr="00576603" w:rsidRDefault="00717BA7" w:rsidP="004664F2">
      <w:pPr>
        <w:spacing w:line="280" w:lineRule="atLeast"/>
        <w:rPr>
          <w:rFonts w:cs="Arial"/>
          <w:sz w:val="22"/>
          <w:szCs w:val="22"/>
        </w:rPr>
      </w:pPr>
    </w:p>
    <w:p w14:paraId="04D3DF58" w14:textId="77777777" w:rsidR="00717BA7" w:rsidRPr="00576603" w:rsidRDefault="00717BA7" w:rsidP="004664F2">
      <w:pPr>
        <w:spacing w:line="280" w:lineRule="atLeast"/>
        <w:rPr>
          <w:rFonts w:cs="Arial"/>
          <w:sz w:val="22"/>
          <w:szCs w:val="22"/>
        </w:rPr>
      </w:pPr>
    </w:p>
    <w:p w14:paraId="60E9E3F5" w14:textId="77777777" w:rsidR="00717BA7" w:rsidRPr="00576603" w:rsidRDefault="00717BA7" w:rsidP="004664F2">
      <w:pPr>
        <w:spacing w:line="280" w:lineRule="atLeast"/>
        <w:rPr>
          <w:rFonts w:cs="Arial"/>
          <w:sz w:val="22"/>
          <w:szCs w:val="22"/>
        </w:rPr>
      </w:pPr>
    </w:p>
    <w:p w14:paraId="7ABFC481" w14:textId="77777777" w:rsidR="00717BA7" w:rsidRPr="00576603" w:rsidRDefault="00717BA7" w:rsidP="004664F2">
      <w:pPr>
        <w:spacing w:line="280" w:lineRule="atLeast"/>
        <w:rPr>
          <w:rFonts w:cs="Arial"/>
          <w:sz w:val="22"/>
          <w:szCs w:val="22"/>
        </w:rPr>
      </w:pPr>
    </w:p>
    <w:p w14:paraId="73C7F64D" w14:textId="77777777" w:rsidR="00717BA7" w:rsidRPr="00576603" w:rsidRDefault="00717BA7" w:rsidP="004664F2">
      <w:pPr>
        <w:spacing w:line="280" w:lineRule="atLeast"/>
        <w:rPr>
          <w:rFonts w:cs="Arial"/>
          <w:sz w:val="22"/>
          <w:szCs w:val="22"/>
        </w:rPr>
      </w:pPr>
    </w:p>
    <w:p w14:paraId="279C94C1" w14:textId="77777777" w:rsidR="00717BA7" w:rsidRPr="00576603" w:rsidRDefault="00717BA7" w:rsidP="004664F2">
      <w:pPr>
        <w:spacing w:line="280" w:lineRule="atLeast"/>
        <w:rPr>
          <w:rFonts w:cs="Arial"/>
          <w:sz w:val="22"/>
          <w:szCs w:val="22"/>
        </w:rPr>
      </w:pPr>
    </w:p>
    <w:p w14:paraId="46978373" w14:textId="77777777" w:rsidR="00717BA7" w:rsidRPr="00576603" w:rsidRDefault="00717BA7" w:rsidP="004664F2">
      <w:pPr>
        <w:spacing w:line="280" w:lineRule="atLeast"/>
        <w:rPr>
          <w:rFonts w:cs="Arial"/>
          <w:sz w:val="22"/>
          <w:szCs w:val="22"/>
        </w:rPr>
      </w:pPr>
    </w:p>
    <w:p w14:paraId="7183DF14" w14:textId="77777777" w:rsidR="00717BA7" w:rsidRPr="00576603" w:rsidRDefault="00717BA7" w:rsidP="004664F2">
      <w:pPr>
        <w:spacing w:line="280" w:lineRule="atLeast"/>
        <w:rPr>
          <w:rFonts w:cs="Arial"/>
          <w:sz w:val="22"/>
          <w:szCs w:val="22"/>
        </w:rPr>
      </w:pPr>
    </w:p>
    <w:p w14:paraId="290A548D" w14:textId="77777777" w:rsidR="00717BA7" w:rsidRPr="00576603" w:rsidRDefault="00717BA7" w:rsidP="004664F2">
      <w:pPr>
        <w:spacing w:line="280" w:lineRule="atLeast"/>
        <w:rPr>
          <w:rFonts w:cs="Arial"/>
          <w:sz w:val="22"/>
          <w:szCs w:val="22"/>
        </w:rPr>
      </w:pPr>
    </w:p>
    <w:p w14:paraId="05E364D6" w14:textId="77777777" w:rsidR="00717BA7" w:rsidRPr="00576603" w:rsidRDefault="00717BA7" w:rsidP="004664F2">
      <w:pPr>
        <w:spacing w:line="280" w:lineRule="atLeast"/>
        <w:rPr>
          <w:rFonts w:cs="Arial"/>
          <w:sz w:val="22"/>
          <w:szCs w:val="22"/>
        </w:rPr>
      </w:pPr>
    </w:p>
    <w:p w14:paraId="398D26B1" w14:textId="77777777" w:rsidR="00717BA7" w:rsidRPr="00576603" w:rsidRDefault="00717BA7" w:rsidP="004664F2">
      <w:pPr>
        <w:spacing w:line="280" w:lineRule="atLeast"/>
        <w:rPr>
          <w:rFonts w:cs="Arial"/>
          <w:sz w:val="22"/>
          <w:szCs w:val="22"/>
        </w:rPr>
      </w:pPr>
    </w:p>
    <w:p w14:paraId="3DCD9644" w14:textId="77777777" w:rsidR="00B75D1C" w:rsidRDefault="00B75D1C" w:rsidP="004664F2">
      <w:pPr>
        <w:spacing w:line="280" w:lineRule="atLeast"/>
        <w:rPr>
          <w:rFonts w:eastAsiaTheme="majorEastAsia" w:cs="Arial"/>
          <w:color w:val="2F5496" w:themeColor="accent1" w:themeShade="BF"/>
          <w:sz w:val="22"/>
          <w:szCs w:val="22"/>
        </w:rPr>
      </w:pPr>
      <w:r>
        <w:rPr>
          <w:rFonts w:cs="Arial"/>
          <w:sz w:val="22"/>
          <w:szCs w:val="22"/>
        </w:rPr>
        <w:br w:type="page"/>
      </w:r>
    </w:p>
    <w:p w14:paraId="5D02DE98" w14:textId="4019A9C7" w:rsidR="00B145BB" w:rsidRPr="00576603" w:rsidRDefault="006578A8" w:rsidP="00646624">
      <w:pPr>
        <w:pStyle w:val="Kop1"/>
        <w:numPr>
          <w:ilvl w:val="0"/>
          <w:numId w:val="17"/>
        </w:numPr>
        <w:spacing w:line="280" w:lineRule="atLeast"/>
        <w:rPr>
          <w:rFonts w:ascii="Arial" w:hAnsi="Arial" w:cs="Arial"/>
          <w:sz w:val="22"/>
          <w:szCs w:val="22"/>
        </w:rPr>
      </w:pPr>
      <w:bookmarkStart w:id="225" w:name="_Toc187325071"/>
      <w:bookmarkStart w:id="226" w:name="_Hlk191051594"/>
      <w:r w:rsidRPr="00576603">
        <w:rPr>
          <w:rFonts w:ascii="Arial" w:hAnsi="Arial" w:cs="Arial"/>
          <w:sz w:val="22"/>
          <w:szCs w:val="22"/>
        </w:rPr>
        <w:lastRenderedPageBreak/>
        <w:t>FINANCIELE HAALBAARHEID</w:t>
      </w:r>
      <w:bookmarkEnd w:id="225"/>
    </w:p>
    <w:p w14:paraId="666E81BB" w14:textId="27EB26A0" w:rsidR="00135554" w:rsidRPr="00576603" w:rsidRDefault="00135554" w:rsidP="004664F2">
      <w:pPr>
        <w:spacing w:line="280" w:lineRule="atLeast"/>
        <w:rPr>
          <w:rFonts w:cs="Arial"/>
          <w:sz w:val="22"/>
          <w:szCs w:val="22"/>
        </w:rPr>
      </w:pPr>
      <w:r w:rsidRPr="00576603">
        <w:rPr>
          <w:rFonts w:cs="Arial"/>
          <w:sz w:val="22"/>
          <w:szCs w:val="22"/>
        </w:rPr>
        <w:t>De Omgevingswet verplicht overheden om de kosten voor werken, werkzaamheden en maatregelen naar evenredigheid te verhalen op de initiatiefnemers die profijt hebben van de aan te leggen openbare voorzieningen</w:t>
      </w:r>
      <w:r w:rsidR="00426C84" w:rsidRPr="00576603">
        <w:rPr>
          <w:rFonts w:cs="Arial"/>
          <w:sz w:val="22"/>
          <w:szCs w:val="22"/>
        </w:rPr>
        <w:t>.</w:t>
      </w:r>
    </w:p>
    <w:p w14:paraId="22174F5E" w14:textId="79B91CBF" w:rsidR="00426C84" w:rsidRPr="00576603" w:rsidRDefault="00426C84" w:rsidP="004664F2">
      <w:pPr>
        <w:spacing w:line="280" w:lineRule="atLeast"/>
        <w:rPr>
          <w:rFonts w:cs="Arial"/>
          <w:sz w:val="22"/>
          <w:szCs w:val="22"/>
        </w:rPr>
      </w:pPr>
      <w:r w:rsidRPr="00576603">
        <w:rPr>
          <w:rFonts w:cs="Arial"/>
          <w:sz w:val="22"/>
          <w:szCs w:val="22"/>
        </w:rPr>
        <w:t>Het afsluiten van een overeenkomst tussen de initiatiefnemer van de bouwactiviteit en het bevoegd gezag heeft daarbij de voorkeur. Als het niet mogelijk is een overeenkomst af te sluiten, is de publiekrechtelijke weg verplicht. Dan verhaalt het bevoegd gezag de kosten op basis van de regels in een omgevingsplan, een omgevingsvergunning voor een buitenplanse omgevingsplanactiviteit</w:t>
      </w:r>
      <w:r w:rsidR="001F435A" w:rsidRPr="00576603">
        <w:rPr>
          <w:rFonts w:cs="Arial"/>
          <w:sz w:val="22"/>
          <w:szCs w:val="22"/>
        </w:rPr>
        <w:t>.</w:t>
      </w:r>
      <w:r w:rsidRPr="00576603">
        <w:rPr>
          <w:rFonts w:cs="Arial"/>
          <w:sz w:val="22"/>
          <w:szCs w:val="22"/>
        </w:rPr>
        <w:t xml:space="preserve"> Kostenverhaal geldt voor kostenverhaalplichtige activiteiten. Dat zijn:</w:t>
      </w:r>
    </w:p>
    <w:p w14:paraId="734C8E4E" w14:textId="184410FF" w:rsidR="00426C84" w:rsidRPr="00576603" w:rsidRDefault="00426C84" w:rsidP="004664F2">
      <w:pPr>
        <w:numPr>
          <w:ilvl w:val="0"/>
          <w:numId w:val="14"/>
        </w:numPr>
        <w:spacing w:line="280" w:lineRule="atLeast"/>
        <w:ind w:left="426" w:hanging="426"/>
        <w:rPr>
          <w:rFonts w:cs="Arial"/>
          <w:sz w:val="22"/>
          <w:szCs w:val="22"/>
        </w:rPr>
      </w:pPr>
      <w:r w:rsidRPr="00576603">
        <w:rPr>
          <w:rFonts w:cs="Arial"/>
          <w:sz w:val="22"/>
          <w:szCs w:val="22"/>
        </w:rPr>
        <w:t>aangewezen bouwactiviteiten</w:t>
      </w:r>
      <w:r w:rsidR="00B75D1C">
        <w:rPr>
          <w:rFonts w:cs="Arial"/>
          <w:sz w:val="22"/>
          <w:szCs w:val="22"/>
        </w:rPr>
        <w:t>;</w:t>
      </w:r>
    </w:p>
    <w:p w14:paraId="5AFC3946" w14:textId="064CBE16" w:rsidR="00426C84" w:rsidRPr="00576603" w:rsidRDefault="00426C84" w:rsidP="004664F2">
      <w:pPr>
        <w:numPr>
          <w:ilvl w:val="0"/>
          <w:numId w:val="14"/>
        </w:numPr>
        <w:spacing w:line="280" w:lineRule="atLeast"/>
        <w:ind w:left="426" w:hanging="426"/>
        <w:rPr>
          <w:rFonts w:cs="Arial"/>
          <w:sz w:val="22"/>
          <w:szCs w:val="22"/>
        </w:rPr>
      </w:pPr>
      <w:r w:rsidRPr="00576603">
        <w:rPr>
          <w:rFonts w:cs="Arial"/>
          <w:sz w:val="22"/>
          <w:szCs w:val="22"/>
        </w:rPr>
        <w:t>aangewezen activiteiten vanwege gebruikswijzigingen</w:t>
      </w:r>
      <w:r w:rsidR="00B75D1C">
        <w:rPr>
          <w:rFonts w:cs="Arial"/>
          <w:sz w:val="22"/>
          <w:szCs w:val="22"/>
        </w:rPr>
        <w:t>.</w:t>
      </w:r>
    </w:p>
    <w:p w14:paraId="55ACB401" w14:textId="77777777" w:rsidR="009A011C" w:rsidRPr="00576603" w:rsidRDefault="009A011C" w:rsidP="004664F2">
      <w:pPr>
        <w:spacing w:line="280" w:lineRule="atLeast"/>
        <w:rPr>
          <w:rFonts w:cs="Arial"/>
          <w:sz w:val="22"/>
          <w:szCs w:val="22"/>
        </w:rPr>
      </w:pPr>
    </w:p>
    <w:p w14:paraId="284A3745" w14:textId="77777777" w:rsidR="009A011C" w:rsidRPr="00576603" w:rsidRDefault="009A011C" w:rsidP="004664F2">
      <w:pPr>
        <w:spacing w:line="280" w:lineRule="atLeast"/>
        <w:rPr>
          <w:rFonts w:cs="Arial"/>
          <w:sz w:val="22"/>
          <w:szCs w:val="22"/>
        </w:rPr>
      </w:pPr>
      <w:r w:rsidRPr="00576603">
        <w:rPr>
          <w:rFonts w:cs="Arial"/>
          <w:sz w:val="22"/>
          <w:szCs w:val="22"/>
        </w:rPr>
        <w:t>Het overzicht van kostenverhaalplichtige activiteiten staat in artikel 8.13 van het Omgevingsbesluit.</w:t>
      </w:r>
    </w:p>
    <w:p w14:paraId="41B8E6F5" w14:textId="77777777" w:rsidR="00CA1BA4" w:rsidRPr="00576603" w:rsidRDefault="00CA1BA4" w:rsidP="004664F2">
      <w:pPr>
        <w:spacing w:line="280" w:lineRule="atLeast"/>
        <w:rPr>
          <w:rFonts w:cs="Arial"/>
          <w:sz w:val="22"/>
          <w:szCs w:val="22"/>
        </w:rPr>
      </w:pPr>
    </w:p>
    <w:p w14:paraId="0F99FE59" w14:textId="77777777" w:rsidR="00CA1BA4" w:rsidRPr="00576603" w:rsidRDefault="00CA1BA4" w:rsidP="004664F2">
      <w:pPr>
        <w:spacing w:line="280" w:lineRule="atLeast"/>
        <w:rPr>
          <w:rFonts w:cs="Arial"/>
          <w:sz w:val="22"/>
          <w:szCs w:val="22"/>
        </w:rPr>
      </w:pPr>
    </w:p>
    <w:p w14:paraId="42372B75" w14:textId="77777777" w:rsidR="009A011C" w:rsidRPr="00576603" w:rsidRDefault="009A011C" w:rsidP="004664F2">
      <w:pPr>
        <w:spacing w:line="280" w:lineRule="atLeast"/>
        <w:rPr>
          <w:rFonts w:cs="Arial"/>
          <w:sz w:val="22"/>
          <w:szCs w:val="22"/>
        </w:rPr>
      </w:pPr>
    </w:p>
    <w:p w14:paraId="6FC65F7D" w14:textId="234C07B8" w:rsidR="00426C84" w:rsidRPr="00576603" w:rsidRDefault="000915C3" w:rsidP="004664F2">
      <w:pPr>
        <w:spacing w:line="280" w:lineRule="atLeast"/>
        <w:rPr>
          <w:rFonts w:cs="Arial"/>
          <w:b/>
          <w:i/>
          <w:sz w:val="22"/>
          <w:szCs w:val="22"/>
        </w:rPr>
      </w:pPr>
      <w:r w:rsidRPr="00576603">
        <w:rPr>
          <w:rFonts w:cs="Arial"/>
          <w:b/>
          <w:i/>
          <w:sz w:val="22"/>
          <w:szCs w:val="22"/>
          <w:highlight w:val="cyan"/>
        </w:rPr>
        <w:t xml:space="preserve">Omschrijving van wijze van </w:t>
      </w:r>
      <w:r w:rsidR="007B1384" w:rsidRPr="00576603">
        <w:rPr>
          <w:rFonts w:cs="Arial"/>
          <w:b/>
          <w:i/>
          <w:sz w:val="22"/>
          <w:szCs w:val="22"/>
          <w:highlight w:val="cyan"/>
        </w:rPr>
        <w:t>bekostiging van het initiatief</w:t>
      </w:r>
      <w:r w:rsidR="007B1384" w:rsidRPr="00576603">
        <w:rPr>
          <w:rFonts w:cs="Arial"/>
          <w:b/>
          <w:i/>
          <w:sz w:val="22"/>
          <w:szCs w:val="22"/>
        </w:rPr>
        <w:t>:</w:t>
      </w:r>
    </w:p>
    <w:bookmarkEnd w:id="226"/>
    <w:p w14:paraId="4EBB5FF5" w14:textId="77777777" w:rsidR="00391225" w:rsidRPr="00576603" w:rsidRDefault="00391225" w:rsidP="004664F2">
      <w:pPr>
        <w:spacing w:line="280" w:lineRule="atLeast"/>
        <w:rPr>
          <w:rFonts w:cs="Arial"/>
          <w:b/>
          <w:i/>
          <w:sz w:val="22"/>
          <w:szCs w:val="22"/>
        </w:rPr>
      </w:pPr>
    </w:p>
    <w:sectPr w:rsidR="00391225" w:rsidRPr="00576603" w:rsidSect="0025473D">
      <w:headerReference w:type="default" r:id="rId30"/>
      <w:footerReference w:type="default" r:id="rId31"/>
      <w:headerReference w:type="first" r:id="rId32"/>
      <w:footerReference w:type="first" r:id="rId33"/>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27D9FF" w14:textId="77777777" w:rsidR="00AA19EB" w:rsidRDefault="00AA19EB" w:rsidP="00BA3286">
      <w:pPr>
        <w:spacing w:line="240" w:lineRule="auto"/>
      </w:pPr>
      <w:r>
        <w:separator/>
      </w:r>
    </w:p>
  </w:endnote>
  <w:endnote w:type="continuationSeparator" w:id="0">
    <w:p w14:paraId="648128D9" w14:textId="77777777" w:rsidR="00AA19EB" w:rsidRDefault="00AA19EB" w:rsidP="00BA3286">
      <w:pPr>
        <w:spacing w:line="240" w:lineRule="auto"/>
      </w:pPr>
      <w:r>
        <w:continuationSeparator/>
      </w:r>
    </w:p>
  </w:endnote>
  <w:endnote w:type="continuationNotice" w:id="1">
    <w:p w14:paraId="56297C41" w14:textId="77777777" w:rsidR="00AA19EB" w:rsidRDefault="00AA19E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yriadmm">
    <w:altName w:val="Calibri"/>
    <w:panose1 w:val="00000000000000000000"/>
    <w:charset w:val="00"/>
    <w:family w:val="auto"/>
    <w:notTrueType/>
    <w:pitch w:val="default"/>
    <w:sig w:usb0="00000003" w:usb1="00000000" w:usb2="00000000" w:usb3="00000000" w:csb0="00000001" w:csb1="00000000"/>
  </w:font>
  <w:font w:name="Source Sans Pro">
    <w:charset w:val="00"/>
    <w:family w:val="swiss"/>
    <w:pitch w:val="variable"/>
    <w:sig w:usb0="600002F7" w:usb1="02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raster"/>
      <w:tblpPr w:leftFromText="142" w:rightFromText="142" w:vertAnchor="page" w:horzAnchor="page" w:tblpX="4254" w:tblpY="15622"/>
      <w:tblOverlap w:val="never"/>
      <w:tblW w:w="5387" w:type="dxa"/>
      <w:tblBorders>
        <w:top w:val="nil"/>
        <w:left w:val="nil"/>
        <w:bottom w:val="nil"/>
        <w:right w:val="nil"/>
        <w:insideH w:val="nil"/>
        <w:insideV w:val="nil"/>
      </w:tblBorders>
      <w:tblCellMar>
        <w:left w:w="0" w:type="dxa"/>
        <w:right w:w="0" w:type="dxa"/>
      </w:tblCellMar>
      <w:tblLook w:val="04A0" w:firstRow="1" w:lastRow="0" w:firstColumn="1" w:lastColumn="0" w:noHBand="0" w:noVBand="1"/>
    </w:tblPr>
    <w:tblGrid>
      <w:gridCol w:w="1607"/>
      <w:gridCol w:w="3780"/>
    </w:tblGrid>
    <w:tr w:rsidR="00BA3286" w14:paraId="39AE2966" w14:textId="77777777">
      <w:tc>
        <w:tcPr>
          <w:tcW w:w="1565" w:type="dxa"/>
        </w:tcPr>
        <w:p w14:paraId="0FB3D928" w14:textId="77777777" w:rsidR="00BA3286" w:rsidRDefault="00BA3286" w:rsidP="00BA3286">
          <w:pPr>
            <w:pStyle w:val="Voettekst"/>
          </w:pPr>
          <w:r>
            <w:fldChar w:fldCharType="begin"/>
          </w:r>
          <w:r>
            <w:instrText>PAGE   \* MERGEFORMAT</w:instrText>
          </w:r>
          <w:r>
            <w:fldChar w:fldCharType="separate"/>
          </w:r>
          <w:r>
            <w:t>2</w:t>
          </w:r>
          <w:r>
            <w:fldChar w:fldCharType="end"/>
          </w:r>
        </w:p>
      </w:tc>
      <w:tc>
        <w:tcPr>
          <w:tcW w:w="3680" w:type="dxa"/>
        </w:tcPr>
        <w:p w14:paraId="019E8703" w14:textId="04A6BC98" w:rsidR="00BA3286" w:rsidRDefault="00BA3286" w:rsidP="00BA3286">
          <w:pPr>
            <w:pStyle w:val="Voettekst"/>
            <w:jc w:val="right"/>
          </w:pPr>
        </w:p>
      </w:tc>
    </w:tr>
  </w:tbl>
  <w:p w14:paraId="71ABB5AD" w14:textId="07006FA6" w:rsidR="00BA3286" w:rsidRDefault="00BA3286">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2C83BC0F" w14:paraId="039AABB5" w14:textId="77777777" w:rsidTr="2C83BC0F">
      <w:trPr>
        <w:trHeight w:val="300"/>
      </w:trPr>
      <w:tc>
        <w:tcPr>
          <w:tcW w:w="3020" w:type="dxa"/>
        </w:tcPr>
        <w:p w14:paraId="345DFFD7" w14:textId="5675B6C3" w:rsidR="2C83BC0F" w:rsidRDefault="2C83BC0F" w:rsidP="2C83BC0F">
          <w:pPr>
            <w:pStyle w:val="Koptekst"/>
            <w:ind w:left="-115"/>
          </w:pPr>
        </w:p>
      </w:tc>
      <w:tc>
        <w:tcPr>
          <w:tcW w:w="3020" w:type="dxa"/>
        </w:tcPr>
        <w:p w14:paraId="756B46D2" w14:textId="2B304029" w:rsidR="2C83BC0F" w:rsidRDefault="2C83BC0F" w:rsidP="2C83BC0F">
          <w:pPr>
            <w:pStyle w:val="Koptekst"/>
            <w:jc w:val="center"/>
          </w:pPr>
        </w:p>
      </w:tc>
      <w:tc>
        <w:tcPr>
          <w:tcW w:w="3020" w:type="dxa"/>
        </w:tcPr>
        <w:p w14:paraId="4A95D2B9" w14:textId="4CEF2577" w:rsidR="2C83BC0F" w:rsidRDefault="2C83BC0F" w:rsidP="2C83BC0F">
          <w:pPr>
            <w:pStyle w:val="Koptekst"/>
            <w:ind w:right="-115"/>
            <w:jc w:val="right"/>
          </w:pPr>
        </w:p>
      </w:tc>
    </w:tr>
  </w:tbl>
  <w:p w14:paraId="59411188" w14:textId="43DD2A9A" w:rsidR="2C83BC0F" w:rsidRDefault="2C83BC0F" w:rsidP="2C83BC0F">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F4E176" w14:textId="77777777" w:rsidR="00AA19EB" w:rsidRDefault="00AA19EB" w:rsidP="00BA3286">
      <w:pPr>
        <w:spacing w:line="240" w:lineRule="auto"/>
      </w:pPr>
      <w:r>
        <w:separator/>
      </w:r>
    </w:p>
  </w:footnote>
  <w:footnote w:type="continuationSeparator" w:id="0">
    <w:p w14:paraId="38D81E3F" w14:textId="77777777" w:rsidR="00AA19EB" w:rsidRDefault="00AA19EB" w:rsidP="00BA3286">
      <w:pPr>
        <w:spacing w:line="240" w:lineRule="auto"/>
      </w:pPr>
      <w:r>
        <w:continuationSeparator/>
      </w:r>
    </w:p>
  </w:footnote>
  <w:footnote w:type="continuationNotice" w:id="1">
    <w:p w14:paraId="548E902C" w14:textId="77777777" w:rsidR="00AA19EB" w:rsidRDefault="00AA19E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AF3E9" w14:textId="116B869E" w:rsidR="2C83BC0F" w:rsidRDefault="7778456C" w:rsidP="7778456C">
    <w:pPr>
      <w:pStyle w:val="Koptekst"/>
      <w:jc w:val="right"/>
      <w:rPr>
        <w:sz w:val="15"/>
        <w:szCs w:val="15"/>
      </w:rPr>
    </w:pPr>
    <w:r w:rsidRPr="7778456C">
      <w:rPr>
        <w:sz w:val="15"/>
        <w:szCs w:val="15"/>
      </w:rPr>
      <w:t>Juli 2025</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2C83BC0F" w14:paraId="510C8C47" w14:textId="77777777" w:rsidTr="2C83BC0F">
      <w:trPr>
        <w:trHeight w:val="300"/>
      </w:trPr>
      <w:tc>
        <w:tcPr>
          <w:tcW w:w="3020" w:type="dxa"/>
        </w:tcPr>
        <w:p w14:paraId="7E946B8D" w14:textId="77B411B0" w:rsidR="2C83BC0F" w:rsidRDefault="2C83BC0F" w:rsidP="2C83BC0F">
          <w:pPr>
            <w:pStyle w:val="Koptekst"/>
            <w:ind w:left="-115"/>
          </w:pPr>
        </w:p>
      </w:tc>
      <w:tc>
        <w:tcPr>
          <w:tcW w:w="3020" w:type="dxa"/>
        </w:tcPr>
        <w:p w14:paraId="5D5CE17A" w14:textId="0F3F958B" w:rsidR="2C83BC0F" w:rsidRDefault="2C83BC0F" w:rsidP="2C83BC0F">
          <w:pPr>
            <w:pStyle w:val="Koptekst"/>
            <w:jc w:val="center"/>
          </w:pPr>
        </w:p>
      </w:tc>
      <w:tc>
        <w:tcPr>
          <w:tcW w:w="3020" w:type="dxa"/>
        </w:tcPr>
        <w:p w14:paraId="4CB2ACD2" w14:textId="5F578471" w:rsidR="2C83BC0F" w:rsidRDefault="2C83BC0F" w:rsidP="2C83BC0F">
          <w:pPr>
            <w:pStyle w:val="Koptekst"/>
            <w:ind w:right="-115"/>
            <w:jc w:val="right"/>
          </w:pPr>
        </w:p>
      </w:tc>
    </w:tr>
  </w:tbl>
  <w:p w14:paraId="4E9EBE90" w14:textId="0543B93C" w:rsidR="2C83BC0F" w:rsidRDefault="2C83BC0F" w:rsidP="2C83BC0F">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23AF1"/>
    <w:multiLevelType w:val="multilevel"/>
    <w:tmpl w:val="D218A2B2"/>
    <w:lvl w:ilvl="0">
      <w:start w:val="1"/>
      <w:numFmt w:val="decimal"/>
      <w:lvlText w:val="%1."/>
      <w:lvlJc w:val="left"/>
      <w:pPr>
        <w:ind w:left="360" w:hanging="360"/>
      </w:pPr>
      <w:rPr>
        <w:rFonts w:ascii="Arial" w:hAnsi="Arial" w:hint="default"/>
      </w:rPr>
    </w:lvl>
    <w:lvl w:ilvl="1">
      <w:start w:val="1"/>
      <w:numFmt w:val="decimal"/>
      <w:lvlText w:val="%2."/>
      <w:lvlJc w:val="left"/>
      <w:pPr>
        <w:ind w:left="720" w:hanging="360"/>
      </w:pPr>
    </w:lvl>
    <w:lvl w:ilvl="2">
      <w:start w:val="1"/>
      <w:numFmt w:val="lowerLetter"/>
      <w:lvlText w:val="%3."/>
      <w:lvlJc w:val="left"/>
      <w:pPr>
        <w:ind w:left="1080" w:hanging="36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0123AF6"/>
    <w:multiLevelType w:val="multilevel"/>
    <w:tmpl w:val="084E05B0"/>
    <w:lvl w:ilvl="0">
      <w:start w:val="1"/>
      <w:numFmt w:val="decimal"/>
      <w:lvlText w:val="%1."/>
      <w:lvlJc w:val="left"/>
      <w:pPr>
        <w:ind w:left="360" w:hanging="360"/>
      </w:pPr>
      <w:rPr>
        <w:rFonts w:ascii="Arial" w:hAnsi="Arial" w:hint="default"/>
      </w:rPr>
    </w:lvl>
    <w:lvl w:ilvl="1">
      <w:start w:val="1"/>
      <w:numFmt w:val="lowerLetter"/>
      <w:lvlText w:val="%2."/>
      <w:lvlJc w:val="left"/>
      <w:pPr>
        <w:ind w:left="720" w:hanging="360"/>
      </w:pPr>
    </w:lvl>
    <w:lvl w:ilvl="2">
      <w:start w:val="1"/>
      <w:numFmt w:val="bullet"/>
      <w:lvlText w:val="Ÿ%3"/>
      <w:lvlJc w:val="left"/>
      <w:pPr>
        <w:ind w:left="1080" w:hanging="360"/>
      </w:pPr>
      <w:rPr>
        <w:rFonts w:ascii="Wingdings" w:hAnsi="Wingdings" w:hint="defau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C67735F"/>
    <w:multiLevelType w:val="multilevel"/>
    <w:tmpl w:val="DD187116"/>
    <w:lvl w:ilvl="0">
      <w:start w:val="1"/>
      <w:numFmt w:val="decimal"/>
      <w:lvlText w:val="%1."/>
      <w:lvlJc w:val="left"/>
      <w:pPr>
        <w:ind w:left="360" w:hanging="360"/>
      </w:pPr>
    </w:lvl>
    <w:lvl w:ilvl="1">
      <w:start w:val="1"/>
      <w:numFmt w:val="decimal"/>
      <w:lvlText w:val="%2."/>
      <w:lvlJc w:val="left"/>
      <w:pPr>
        <w:ind w:left="720" w:hanging="360"/>
      </w:pPr>
    </w:lvl>
    <w:lvl w:ilvl="2">
      <w:start w:val="1"/>
      <w:numFmt w:val="lowerLetter"/>
      <w:lvlText w:val="%3."/>
      <w:lvlJc w:val="left"/>
      <w:pPr>
        <w:ind w:left="1080" w:hanging="36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D1DA936"/>
    <w:multiLevelType w:val="hybridMultilevel"/>
    <w:tmpl w:val="94FE4A46"/>
    <w:lvl w:ilvl="0" w:tplc="6B3A2F00">
      <w:start w:val="1"/>
      <w:numFmt w:val="bullet"/>
      <w:lvlText w:val=""/>
      <w:lvlJc w:val="left"/>
      <w:pPr>
        <w:ind w:left="720" w:hanging="360"/>
      </w:pPr>
      <w:rPr>
        <w:rFonts w:ascii="Symbol" w:hAnsi="Symbol" w:hint="default"/>
      </w:rPr>
    </w:lvl>
    <w:lvl w:ilvl="1" w:tplc="855A452E">
      <w:start w:val="1"/>
      <w:numFmt w:val="bullet"/>
      <w:lvlText w:val="o"/>
      <w:lvlJc w:val="left"/>
      <w:pPr>
        <w:ind w:left="1440" w:hanging="360"/>
      </w:pPr>
      <w:rPr>
        <w:rFonts w:ascii="Courier New" w:hAnsi="Courier New" w:hint="default"/>
      </w:rPr>
    </w:lvl>
    <w:lvl w:ilvl="2" w:tplc="702CC884">
      <w:start w:val="1"/>
      <w:numFmt w:val="bullet"/>
      <w:lvlText w:val=""/>
      <w:lvlJc w:val="left"/>
      <w:pPr>
        <w:ind w:left="2160" w:hanging="360"/>
      </w:pPr>
      <w:rPr>
        <w:rFonts w:ascii="Wingdings" w:hAnsi="Wingdings" w:hint="default"/>
      </w:rPr>
    </w:lvl>
    <w:lvl w:ilvl="3" w:tplc="E79A87F8">
      <w:start w:val="1"/>
      <w:numFmt w:val="bullet"/>
      <w:lvlText w:val=""/>
      <w:lvlJc w:val="left"/>
      <w:pPr>
        <w:ind w:left="2880" w:hanging="360"/>
      </w:pPr>
      <w:rPr>
        <w:rFonts w:ascii="Symbol" w:hAnsi="Symbol" w:hint="default"/>
      </w:rPr>
    </w:lvl>
    <w:lvl w:ilvl="4" w:tplc="A6660BD6">
      <w:start w:val="1"/>
      <w:numFmt w:val="bullet"/>
      <w:lvlText w:val="o"/>
      <w:lvlJc w:val="left"/>
      <w:pPr>
        <w:ind w:left="3600" w:hanging="360"/>
      </w:pPr>
      <w:rPr>
        <w:rFonts w:ascii="Courier New" w:hAnsi="Courier New" w:hint="default"/>
      </w:rPr>
    </w:lvl>
    <w:lvl w:ilvl="5" w:tplc="627C9B46">
      <w:start w:val="1"/>
      <w:numFmt w:val="bullet"/>
      <w:lvlText w:val=""/>
      <w:lvlJc w:val="left"/>
      <w:pPr>
        <w:ind w:left="4320" w:hanging="360"/>
      </w:pPr>
      <w:rPr>
        <w:rFonts w:ascii="Wingdings" w:hAnsi="Wingdings" w:hint="default"/>
      </w:rPr>
    </w:lvl>
    <w:lvl w:ilvl="6" w:tplc="68168438">
      <w:start w:val="1"/>
      <w:numFmt w:val="bullet"/>
      <w:lvlText w:val=""/>
      <w:lvlJc w:val="left"/>
      <w:pPr>
        <w:ind w:left="5040" w:hanging="360"/>
      </w:pPr>
      <w:rPr>
        <w:rFonts w:ascii="Symbol" w:hAnsi="Symbol" w:hint="default"/>
      </w:rPr>
    </w:lvl>
    <w:lvl w:ilvl="7" w:tplc="F56607B0">
      <w:start w:val="1"/>
      <w:numFmt w:val="bullet"/>
      <w:lvlText w:val="o"/>
      <w:lvlJc w:val="left"/>
      <w:pPr>
        <w:ind w:left="5760" w:hanging="360"/>
      </w:pPr>
      <w:rPr>
        <w:rFonts w:ascii="Courier New" w:hAnsi="Courier New" w:hint="default"/>
      </w:rPr>
    </w:lvl>
    <w:lvl w:ilvl="8" w:tplc="3F8C5F8E">
      <w:start w:val="1"/>
      <w:numFmt w:val="bullet"/>
      <w:lvlText w:val=""/>
      <w:lvlJc w:val="left"/>
      <w:pPr>
        <w:ind w:left="6480" w:hanging="360"/>
      </w:pPr>
      <w:rPr>
        <w:rFonts w:ascii="Wingdings" w:hAnsi="Wingdings" w:hint="default"/>
      </w:rPr>
    </w:lvl>
  </w:abstractNum>
  <w:abstractNum w:abstractNumId="4" w15:restartNumberingAfterBreak="0">
    <w:nsid w:val="1BC14723"/>
    <w:multiLevelType w:val="hybridMultilevel"/>
    <w:tmpl w:val="C90A21F2"/>
    <w:lvl w:ilvl="0" w:tplc="9DC4D726">
      <w:start w:val="1"/>
      <w:numFmt w:val="bullet"/>
      <w:lvlText w:val=""/>
      <w:lvlJc w:val="left"/>
      <w:pPr>
        <w:ind w:left="720" w:hanging="360"/>
      </w:pPr>
      <w:rPr>
        <w:rFonts w:ascii="Symbol" w:hAnsi="Symbol" w:hint="default"/>
      </w:rPr>
    </w:lvl>
    <w:lvl w:ilvl="1" w:tplc="52F87E2E">
      <w:start w:val="1"/>
      <w:numFmt w:val="bullet"/>
      <w:lvlText w:val="o"/>
      <w:lvlJc w:val="left"/>
      <w:pPr>
        <w:ind w:left="1440" w:hanging="360"/>
      </w:pPr>
      <w:rPr>
        <w:rFonts w:ascii="Courier New" w:hAnsi="Courier New" w:hint="default"/>
      </w:rPr>
    </w:lvl>
    <w:lvl w:ilvl="2" w:tplc="51E07732">
      <w:start w:val="1"/>
      <w:numFmt w:val="bullet"/>
      <w:lvlText w:val=""/>
      <w:lvlJc w:val="left"/>
      <w:pPr>
        <w:ind w:left="2160" w:hanging="360"/>
      </w:pPr>
      <w:rPr>
        <w:rFonts w:ascii="Wingdings" w:hAnsi="Wingdings" w:hint="default"/>
      </w:rPr>
    </w:lvl>
    <w:lvl w:ilvl="3" w:tplc="5956CC72">
      <w:start w:val="1"/>
      <w:numFmt w:val="bullet"/>
      <w:lvlText w:val=""/>
      <w:lvlJc w:val="left"/>
      <w:pPr>
        <w:ind w:left="2880" w:hanging="360"/>
      </w:pPr>
      <w:rPr>
        <w:rFonts w:ascii="Symbol" w:hAnsi="Symbol" w:hint="default"/>
      </w:rPr>
    </w:lvl>
    <w:lvl w:ilvl="4" w:tplc="C9E6287E">
      <w:start w:val="1"/>
      <w:numFmt w:val="bullet"/>
      <w:lvlText w:val="o"/>
      <w:lvlJc w:val="left"/>
      <w:pPr>
        <w:ind w:left="3600" w:hanging="360"/>
      </w:pPr>
      <w:rPr>
        <w:rFonts w:ascii="Courier New" w:hAnsi="Courier New" w:hint="default"/>
      </w:rPr>
    </w:lvl>
    <w:lvl w:ilvl="5" w:tplc="E33ACA5C">
      <w:start w:val="1"/>
      <w:numFmt w:val="bullet"/>
      <w:lvlText w:val=""/>
      <w:lvlJc w:val="left"/>
      <w:pPr>
        <w:ind w:left="4320" w:hanging="360"/>
      </w:pPr>
      <w:rPr>
        <w:rFonts w:ascii="Wingdings" w:hAnsi="Wingdings" w:hint="default"/>
      </w:rPr>
    </w:lvl>
    <w:lvl w:ilvl="6" w:tplc="D478B7AA">
      <w:start w:val="1"/>
      <w:numFmt w:val="bullet"/>
      <w:lvlText w:val=""/>
      <w:lvlJc w:val="left"/>
      <w:pPr>
        <w:ind w:left="5040" w:hanging="360"/>
      </w:pPr>
      <w:rPr>
        <w:rFonts w:ascii="Symbol" w:hAnsi="Symbol" w:hint="default"/>
      </w:rPr>
    </w:lvl>
    <w:lvl w:ilvl="7" w:tplc="6D9A2298">
      <w:start w:val="1"/>
      <w:numFmt w:val="bullet"/>
      <w:lvlText w:val="o"/>
      <w:lvlJc w:val="left"/>
      <w:pPr>
        <w:ind w:left="5760" w:hanging="360"/>
      </w:pPr>
      <w:rPr>
        <w:rFonts w:ascii="Courier New" w:hAnsi="Courier New" w:hint="default"/>
      </w:rPr>
    </w:lvl>
    <w:lvl w:ilvl="8" w:tplc="7E1677A4">
      <w:start w:val="1"/>
      <w:numFmt w:val="bullet"/>
      <w:lvlText w:val=""/>
      <w:lvlJc w:val="left"/>
      <w:pPr>
        <w:ind w:left="6480" w:hanging="360"/>
      </w:pPr>
      <w:rPr>
        <w:rFonts w:ascii="Wingdings" w:hAnsi="Wingdings" w:hint="default"/>
      </w:rPr>
    </w:lvl>
  </w:abstractNum>
  <w:abstractNum w:abstractNumId="5" w15:restartNumberingAfterBreak="0">
    <w:nsid w:val="1E281174"/>
    <w:multiLevelType w:val="hybridMultilevel"/>
    <w:tmpl w:val="61A0C466"/>
    <w:lvl w:ilvl="0" w:tplc="5C905FD4">
      <w:start w:val="1"/>
      <w:numFmt w:val="bullet"/>
      <w:lvlText w:val=""/>
      <w:lvlJc w:val="left"/>
      <w:pPr>
        <w:ind w:left="720" w:hanging="360"/>
      </w:pPr>
      <w:rPr>
        <w:rFonts w:ascii="Symbol" w:hAnsi="Symbol" w:hint="default"/>
      </w:rPr>
    </w:lvl>
    <w:lvl w:ilvl="1" w:tplc="CBBEF3A2" w:tentative="1">
      <w:start w:val="1"/>
      <w:numFmt w:val="bullet"/>
      <w:lvlText w:val="o"/>
      <w:lvlJc w:val="left"/>
      <w:pPr>
        <w:ind w:left="1440" w:hanging="360"/>
      </w:pPr>
      <w:rPr>
        <w:rFonts w:ascii="Courier New" w:hAnsi="Courier New" w:hint="default"/>
      </w:rPr>
    </w:lvl>
    <w:lvl w:ilvl="2" w:tplc="403C9334" w:tentative="1">
      <w:start w:val="1"/>
      <w:numFmt w:val="bullet"/>
      <w:lvlText w:val=""/>
      <w:lvlJc w:val="left"/>
      <w:pPr>
        <w:ind w:left="2160" w:hanging="360"/>
      </w:pPr>
      <w:rPr>
        <w:rFonts w:ascii="Wingdings" w:hAnsi="Wingdings" w:hint="default"/>
      </w:rPr>
    </w:lvl>
    <w:lvl w:ilvl="3" w:tplc="B6A6A9CA" w:tentative="1">
      <w:start w:val="1"/>
      <w:numFmt w:val="bullet"/>
      <w:lvlText w:val=""/>
      <w:lvlJc w:val="left"/>
      <w:pPr>
        <w:ind w:left="2880" w:hanging="360"/>
      </w:pPr>
      <w:rPr>
        <w:rFonts w:ascii="Symbol" w:hAnsi="Symbol" w:hint="default"/>
      </w:rPr>
    </w:lvl>
    <w:lvl w:ilvl="4" w:tplc="2F3A0E42" w:tentative="1">
      <w:start w:val="1"/>
      <w:numFmt w:val="bullet"/>
      <w:lvlText w:val="o"/>
      <w:lvlJc w:val="left"/>
      <w:pPr>
        <w:ind w:left="3600" w:hanging="360"/>
      </w:pPr>
      <w:rPr>
        <w:rFonts w:ascii="Courier New" w:hAnsi="Courier New" w:hint="default"/>
      </w:rPr>
    </w:lvl>
    <w:lvl w:ilvl="5" w:tplc="7B32944A" w:tentative="1">
      <w:start w:val="1"/>
      <w:numFmt w:val="bullet"/>
      <w:lvlText w:val=""/>
      <w:lvlJc w:val="left"/>
      <w:pPr>
        <w:ind w:left="4320" w:hanging="360"/>
      </w:pPr>
      <w:rPr>
        <w:rFonts w:ascii="Wingdings" w:hAnsi="Wingdings" w:hint="default"/>
      </w:rPr>
    </w:lvl>
    <w:lvl w:ilvl="6" w:tplc="591A8CEC" w:tentative="1">
      <w:start w:val="1"/>
      <w:numFmt w:val="bullet"/>
      <w:lvlText w:val=""/>
      <w:lvlJc w:val="left"/>
      <w:pPr>
        <w:ind w:left="5040" w:hanging="360"/>
      </w:pPr>
      <w:rPr>
        <w:rFonts w:ascii="Symbol" w:hAnsi="Symbol" w:hint="default"/>
      </w:rPr>
    </w:lvl>
    <w:lvl w:ilvl="7" w:tplc="B7B2A536" w:tentative="1">
      <w:start w:val="1"/>
      <w:numFmt w:val="bullet"/>
      <w:lvlText w:val="o"/>
      <w:lvlJc w:val="left"/>
      <w:pPr>
        <w:ind w:left="5760" w:hanging="360"/>
      </w:pPr>
      <w:rPr>
        <w:rFonts w:ascii="Courier New" w:hAnsi="Courier New" w:hint="default"/>
      </w:rPr>
    </w:lvl>
    <w:lvl w:ilvl="8" w:tplc="728E1EE4" w:tentative="1">
      <w:start w:val="1"/>
      <w:numFmt w:val="bullet"/>
      <w:lvlText w:val=""/>
      <w:lvlJc w:val="left"/>
      <w:pPr>
        <w:ind w:left="6480" w:hanging="360"/>
      </w:pPr>
      <w:rPr>
        <w:rFonts w:ascii="Wingdings" w:hAnsi="Wingdings" w:hint="default"/>
      </w:rPr>
    </w:lvl>
  </w:abstractNum>
  <w:abstractNum w:abstractNumId="6" w15:restartNumberingAfterBreak="0">
    <w:nsid w:val="1FA705B8"/>
    <w:multiLevelType w:val="hybridMultilevel"/>
    <w:tmpl w:val="0ACC8B16"/>
    <w:lvl w:ilvl="0" w:tplc="EEC6DBE0">
      <w:start w:val="1"/>
      <w:numFmt w:val="bullet"/>
      <w:lvlText w:val=""/>
      <w:lvlJc w:val="left"/>
      <w:pPr>
        <w:ind w:left="720" w:hanging="360"/>
      </w:pPr>
      <w:rPr>
        <w:rFonts w:ascii="Symbol" w:hAnsi="Symbol" w:hint="default"/>
      </w:rPr>
    </w:lvl>
    <w:lvl w:ilvl="1" w:tplc="B1941D8E">
      <w:start w:val="1"/>
      <w:numFmt w:val="lowerLetter"/>
      <w:lvlText w:val="%2."/>
      <w:lvlJc w:val="left"/>
      <w:pPr>
        <w:ind w:left="1440" w:hanging="360"/>
      </w:pPr>
    </w:lvl>
    <w:lvl w:ilvl="2" w:tplc="33B4CDC2">
      <w:start w:val="1"/>
      <w:numFmt w:val="lowerRoman"/>
      <w:lvlText w:val="%3."/>
      <w:lvlJc w:val="right"/>
      <w:pPr>
        <w:ind w:left="2160" w:hanging="180"/>
      </w:pPr>
    </w:lvl>
    <w:lvl w:ilvl="3" w:tplc="23BA1104">
      <w:start w:val="1"/>
      <w:numFmt w:val="decimal"/>
      <w:lvlText w:val="%4."/>
      <w:lvlJc w:val="left"/>
      <w:pPr>
        <w:ind w:left="2880" w:hanging="360"/>
      </w:pPr>
    </w:lvl>
    <w:lvl w:ilvl="4" w:tplc="248A4198">
      <w:start w:val="1"/>
      <w:numFmt w:val="lowerLetter"/>
      <w:lvlText w:val="%5."/>
      <w:lvlJc w:val="left"/>
      <w:pPr>
        <w:ind w:left="3600" w:hanging="360"/>
      </w:pPr>
    </w:lvl>
    <w:lvl w:ilvl="5" w:tplc="F5E03844">
      <w:start w:val="1"/>
      <w:numFmt w:val="lowerRoman"/>
      <w:lvlText w:val="%6."/>
      <w:lvlJc w:val="right"/>
      <w:pPr>
        <w:ind w:left="4320" w:hanging="180"/>
      </w:pPr>
    </w:lvl>
    <w:lvl w:ilvl="6" w:tplc="FAF08508">
      <w:start w:val="1"/>
      <w:numFmt w:val="decimal"/>
      <w:lvlText w:val="%7."/>
      <w:lvlJc w:val="left"/>
      <w:pPr>
        <w:ind w:left="5040" w:hanging="360"/>
      </w:pPr>
    </w:lvl>
    <w:lvl w:ilvl="7" w:tplc="FC9CA352">
      <w:start w:val="1"/>
      <w:numFmt w:val="lowerLetter"/>
      <w:lvlText w:val="%8."/>
      <w:lvlJc w:val="left"/>
      <w:pPr>
        <w:ind w:left="5760" w:hanging="360"/>
      </w:pPr>
    </w:lvl>
    <w:lvl w:ilvl="8" w:tplc="327AEFDE">
      <w:start w:val="1"/>
      <w:numFmt w:val="lowerRoman"/>
      <w:lvlText w:val="%9."/>
      <w:lvlJc w:val="right"/>
      <w:pPr>
        <w:ind w:left="6480" w:hanging="180"/>
      </w:pPr>
    </w:lvl>
  </w:abstractNum>
  <w:abstractNum w:abstractNumId="7" w15:restartNumberingAfterBreak="0">
    <w:nsid w:val="2ADF69CA"/>
    <w:multiLevelType w:val="hybridMultilevel"/>
    <w:tmpl w:val="68223E70"/>
    <w:lvl w:ilvl="0" w:tplc="6D46852C">
      <w:numFmt w:val="bullet"/>
      <w:lvlText w:val="-"/>
      <w:lvlJc w:val="left"/>
      <w:pPr>
        <w:ind w:left="1080" w:hanging="360"/>
      </w:pPr>
      <w:rPr>
        <w:rFonts w:ascii="Calibri" w:hAnsi="Calibri" w:hint="default"/>
      </w:rPr>
    </w:lvl>
    <w:lvl w:ilvl="1" w:tplc="70F60138" w:tentative="1">
      <w:start w:val="1"/>
      <w:numFmt w:val="bullet"/>
      <w:lvlText w:val="o"/>
      <w:lvlJc w:val="left"/>
      <w:pPr>
        <w:ind w:left="1440" w:hanging="360"/>
      </w:pPr>
      <w:rPr>
        <w:rFonts w:ascii="Courier New" w:hAnsi="Courier New" w:hint="default"/>
      </w:rPr>
    </w:lvl>
    <w:lvl w:ilvl="2" w:tplc="3DDA57EE" w:tentative="1">
      <w:start w:val="1"/>
      <w:numFmt w:val="bullet"/>
      <w:lvlText w:val=""/>
      <w:lvlJc w:val="left"/>
      <w:pPr>
        <w:ind w:left="2160" w:hanging="360"/>
      </w:pPr>
      <w:rPr>
        <w:rFonts w:ascii="Wingdings" w:hAnsi="Wingdings" w:hint="default"/>
      </w:rPr>
    </w:lvl>
    <w:lvl w:ilvl="3" w:tplc="CDC48884" w:tentative="1">
      <w:start w:val="1"/>
      <w:numFmt w:val="bullet"/>
      <w:lvlText w:val=""/>
      <w:lvlJc w:val="left"/>
      <w:pPr>
        <w:ind w:left="2880" w:hanging="360"/>
      </w:pPr>
      <w:rPr>
        <w:rFonts w:ascii="Symbol" w:hAnsi="Symbol" w:hint="default"/>
      </w:rPr>
    </w:lvl>
    <w:lvl w:ilvl="4" w:tplc="A970BD26" w:tentative="1">
      <w:start w:val="1"/>
      <w:numFmt w:val="bullet"/>
      <w:lvlText w:val="o"/>
      <w:lvlJc w:val="left"/>
      <w:pPr>
        <w:ind w:left="3600" w:hanging="360"/>
      </w:pPr>
      <w:rPr>
        <w:rFonts w:ascii="Courier New" w:hAnsi="Courier New" w:hint="default"/>
      </w:rPr>
    </w:lvl>
    <w:lvl w:ilvl="5" w:tplc="055C0E90" w:tentative="1">
      <w:start w:val="1"/>
      <w:numFmt w:val="bullet"/>
      <w:lvlText w:val=""/>
      <w:lvlJc w:val="left"/>
      <w:pPr>
        <w:ind w:left="4320" w:hanging="360"/>
      </w:pPr>
      <w:rPr>
        <w:rFonts w:ascii="Wingdings" w:hAnsi="Wingdings" w:hint="default"/>
      </w:rPr>
    </w:lvl>
    <w:lvl w:ilvl="6" w:tplc="25EC2516" w:tentative="1">
      <w:start w:val="1"/>
      <w:numFmt w:val="bullet"/>
      <w:lvlText w:val=""/>
      <w:lvlJc w:val="left"/>
      <w:pPr>
        <w:ind w:left="5040" w:hanging="360"/>
      </w:pPr>
      <w:rPr>
        <w:rFonts w:ascii="Symbol" w:hAnsi="Symbol" w:hint="default"/>
      </w:rPr>
    </w:lvl>
    <w:lvl w:ilvl="7" w:tplc="39D046EA" w:tentative="1">
      <w:start w:val="1"/>
      <w:numFmt w:val="bullet"/>
      <w:lvlText w:val="o"/>
      <w:lvlJc w:val="left"/>
      <w:pPr>
        <w:ind w:left="5760" w:hanging="360"/>
      </w:pPr>
      <w:rPr>
        <w:rFonts w:ascii="Courier New" w:hAnsi="Courier New" w:hint="default"/>
      </w:rPr>
    </w:lvl>
    <w:lvl w:ilvl="8" w:tplc="EF0C3EF0" w:tentative="1">
      <w:start w:val="1"/>
      <w:numFmt w:val="bullet"/>
      <w:lvlText w:val=""/>
      <w:lvlJc w:val="left"/>
      <w:pPr>
        <w:ind w:left="6480" w:hanging="360"/>
      </w:pPr>
      <w:rPr>
        <w:rFonts w:ascii="Wingdings" w:hAnsi="Wingdings" w:hint="default"/>
      </w:rPr>
    </w:lvl>
  </w:abstractNum>
  <w:abstractNum w:abstractNumId="8" w15:restartNumberingAfterBreak="0">
    <w:nsid w:val="2B2C679B"/>
    <w:multiLevelType w:val="multilevel"/>
    <w:tmpl w:val="D218A2B2"/>
    <w:lvl w:ilvl="0">
      <w:start w:val="1"/>
      <w:numFmt w:val="decimal"/>
      <w:lvlText w:val="%1."/>
      <w:lvlJc w:val="left"/>
      <w:pPr>
        <w:ind w:left="360" w:hanging="360"/>
      </w:pPr>
      <w:rPr>
        <w:rFonts w:ascii="Arial" w:hAnsi="Arial" w:hint="default"/>
      </w:rPr>
    </w:lvl>
    <w:lvl w:ilvl="1">
      <w:start w:val="1"/>
      <w:numFmt w:val="decimal"/>
      <w:lvlText w:val="%2."/>
      <w:lvlJc w:val="left"/>
      <w:pPr>
        <w:ind w:left="720" w:hanging="360"/>
      </w:pPr>
    </w:lvl>
    <w:lvl w:ilvl="2">
      <w:start w:val="1"/>
      <w:numFmt w:val="lowerLetter"/>
      <w:lvlText w:val="%3."/>
      <w:lvlJc w:val="left"/>
      <w:pPr>
        <w:ind w:left="1080" w:hanging="36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CFC0015"/>
    <w:multiLevelType w:val="multilevel"/>
    <w:tmpl w:val="D218A2B2"/>
    <w:lvl w:ilvl="0">
      <w:start w:val="1"/>
      <w:numFmt w:val="decimal"/>
      <w:lvlText w:val="%1."/>
      <w:lvlJc w:val="left"/>
      <w:pPr>
        <w:ind w:left="360" w:hanging="360"/>
      </w:pPr>
      <w:rPr>
        <w:rFonts w:ascii="Arial" w:hAnsi="Arial" w:hint="default"/>
      </w:rPr>
    </w:lvl>
    <w:lvl w:ilvl="1">
      <w:start w:val="1"/>
      <w:numFmt w:val="decimal"/>
      <w:lvlText w:val="%2."/>
      <w:lvlJc w:val="left"/>
      <w:pPr>
        <w:ind w:left="720" w:hanging="360"/>
      </w:pPr>
    </w:lvl>
    <w:lvl w:ilvl="2">
      <w:start w:val="1"/>
      <w:numFmt w:val="lowerLetter"/>
      <w:lvlText w:val="%3."/>
      <w:lvlJc w:val="left"/>
      <w:pPr>
        <w:ind w:left="1080" w:hanging="36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D414EF1"/>
    <w:multiLevelType w:val="hybridMultilevel"/>
    <w:tmpl w:val="879E58AE"/>
    <w:lvl w:ilvl="0" w:tplc="F620CC1E">
      <w:start w:val="3"/>
      <w:numFmt w:val="bullet"/>
      <w:lvlText w:val="-"/>
      <w:lvlJc w:val="left"/>
      <w:pPr>
        <w:ind w:left="720" w:hanging="360"/>
      </w:pPr>
      <w:rPr>
        <w:rFonts w:ascii="Myriadmm" w:hAnsi="Myriadmm" w:hint="default"/>
      </w:rPr>
    </w:lvl>
    <w:lvl w:ilvl="1" w:tplc="2F98424C" w:tentative="1">
      <w:start w:val="1"/>
      <w:numFmt w:val="bullet"/>
      <w:lvlText w:val="o"/>
      <w:lvlJc w:val="left"/>
      <w:pPr>
        <w:ind w:left="1440" w:hanging="360"/>
      </w:pPr>
      <w:rPr>
        <w:rFonts w:ascii="Courier New" w:hAnsi="Courier New" w:hint="default"/>
      </w:rPr>
    </w:lvl>
    <w:lvl w:ilvl="2" w:tplc="C498A042" w:tentative="1">
      <w:start w:val="1"/>
      <w:numFmt w:val="bullet"/>
      <w:lvlText w:val=""/>
      <w:lvlJc w:val="left"/>
      <w:pPr>
        <w:ind w:left="2160" w:hanging="360"/>
      </w:pPr>
      <w:rPr>
        <w:rFonts w:ascii="Wingdings" w:hAnsi="Wingdings" w:hint="default"/>
      </w:rPr>
    </w:lvl>
    <w:lvl w:ilvl="3" w:tplc="7890AB30" w:tentative="1">
      <w:start w:val="1"/>
      <w:numFmt w:val="bullet"/>
      <w:lvlText w:val=""/>
      <w:lvlJc w:val="left"/>
      <w:pPr>
        <w:ind w:left="2880" w:hanging="360"/>
      </w:pPr>
      <w:rPr>
        <w:rFonts w:ascii="Symbol" w:hAnsi="Symbol" w:hint="default"/>
      </w:rPr>
    </w:lvl>
    <w:lvl w:ilvl="4" w:tplc="F6F0DCD4" w:tentative="1">
      <w:start w:val="1"/>
      <w:numFmt w:val="bullet"/>
      <w:lvlText w:val="o"/>
      <w:lvlJc w:val="left"/>
      <w:pPr>
        <w:ind w:left="3600" w:hanging="360"/>
      </w:pPr>
      <w:rPr>
        <w:rFonts w:ascii="Courier New" w:hAnsi="Courier New" w:hint="default"/>
      </w:rPr>
    </w:lvl>
    <w:lvl w:ilvl="5" w:tplc="6476823C" w:tentative="1">
      <w:start w:val="1"/>
      <w:numFmt w:val="bullet"/>
      <w:lvlText w:val=""/>
      <w:lvlJc w:val="left"/>
      <w:pPr>
        <w:ind w:left="4320" w:hanging="360"/>
      </w:pPr>
      <w:rPr>
        <w:rFonts w:ascii="Wingdings" w:hAnsi="Wingdings" w:hint="default"/>
      </w:rPr>
    </w:lvl>
    <w:lvl w:ilvl="6" w:tplc="9BA0DB4A" w:tentative="1">
      <w:start w:val="1"/>
      <w:numFmt w:val="bullet"/>
      <w:lvlText w:val=""/>
      <w:lvlJc w:val="left"/>
      <w:pPr>
        <w:ind w:left="5040" w:hanging="360"/>
      </w:pPr>
      <w:rPr>
        <w:rFonts w:ascii="Symbol" w:hAnsi="Symbol" w:hint="default"/>
      </w:rPr>
    </w:lvl>
    <w:lvl w:ilvl="7" w:tplc="22463F9C" w:tentative="1">
      <w:start w:val="1"/>
      <w:numFmt w:val="bullet"/>
      <w:lvlText w:val="o"/>
      <w:lvlJc w:val="left"/>
      <w:pPr>
        <w:ind w:left="5760" w:hanging="360"/>
      </w:pPr>
      <w:rPr>
        <w:rFonts w:ascii="Courier New" w:hAnsi="Courier New" w:hint="default"/>
      </w:rPr>
    </w:lvl>
    <w:lvl w:ilvl="8" w:tplc="CCBAADB2" w:tentative="1">
      <w:start w:val="1"/>
      <w:numFmt w:val="bullet"/>
      <w:lvlText w:val=""/>
      <w:lvlJc w:val="left"/>
      <w:pPr>
        <w:ind w:left="6480" w:hanging="360"/>
      </w:pPr>
      <w:rPr>
        <w:rFonts w:ascii="Wingdings" w:hAnsi="Wingdings" w:hint="default"/>
      </w:rPr>
    </w:lvl>
  </w:abstractNum>
  <w:abstractNum w:abstractNumId="11" w15:restartNumberingAfterBreak="0">
    <w:nsid w:val="32966286"/>
    <w:multiLevelType w:val="hybridMultilevel"/>
    <w:tmpl w:val="E68E682A"/>
    <w:lvl w:ilvl="0" w:tplc="B2944B7E">
      <w:start w:val="1"/>
      <w:numFmt w:val="decimal"/>
      <w:lvlText w:val="%1."/>
      <w:lvlJc w:val="left"/>
      <w:pPr>
        <w:ind w:left="720" w:hanging="360"/>
      </w:pPr>
    </w:lvl>
    <w:lvl w:ilvl="1" w:tplc="AB10F9A8" w:tentative="1">
      <w:start w:val="1"/>
      <w:numFmt w:val="lowerLetter"/>
      <w:lvlText w:val="%2."/>
      <w:lvlJc w:val="left"/>
      <w:pPr>
        <w:ind w:left="1440" w:hanging="360"/>
      </w:pPr>
    </w:lvl>
    <w:lvl w:ilvl="2" w:tplc="38184C16" w:tentative="1">
      <w:start w:val="1"/>
      <w:numFmt w:val="lowerRoman"/>
      <w:lvlText w:val="%3."/>
      <w:lvlJc w:val="right"/>
      <w:pPr>
        <w:ind w:left="2160" w:hanging="180"/>
      </w:pPr>
    </w:lvl>
    <w:lvl w:ilvl="3" w:tplc="446C5318" w:tentative="1">
      <w:start w:val="1"/>
      <w:numFmt w:val="decimal"/>
      <w:lvlText w:val="%4."/>
      <w:lvlJc w:val="left"/>
      <w:pPr>
        <w:ind w:left="2880" w:hanging="360"/>
      </w:pPr>
    </w:lvl>
    <w:lvl w:ilvl="4" w:tplc="524CB05A" w:tentative="1">
      <w:start w:val="1"/>
      <w:numFmt w:val="lowerLetter"/>
      <w:lvlText w:val="%5."/>
      <w:lvlJc w:val="left"/>
      <w:pPr>
        <w:ind w:left="3600" w:hanging="360"/>
      </w:pPr>
    </w:lvl>
    <w:lvl w:ilvl="5" w:tplc="21EEEFE2" w:tentative="1">
      <w:start w:val="1"/>
      <w:numFmt w:val="lowerRoman"/>
      <w:lvlText w:val="%6."/>
      <w:lvlJc w:val="right"/>
      <w:pPr>
        <w:ind w:left="4320" w:hanging="180"/>
      </w:pPr>
    </w:lvl>
    <w:lvl w:ilvl="6" w:tplc="43903A6E" w:tentative="1">
      <w:start w:val="1"/>
      <w:numFmt w:val="decimal"/>
      <w:lvlText w:val="%7."/>
      <w:lvlJc w:val="left"/>
      <w:pPr>
        <w:ind w:left="5040" w:hanging="360"/>
      </w:pPr>
    </w:lvl>
    <w:lvl w:ilvl="7" w:tplc="20C4799C" w:tentative="1">
      <w:start w:val="1"/>
      <w:numFmt w:val="lowerLetter"/>
      <w:lvlText w:val="%8."/>
      <w:lvlJc w:val="left"/>
      <w:pPr>
        <w:ind w:left="5760" w:hanging="360"/>
      </w:pPr>
    </w:lvl>
    <w:lvl w:ilvl="8" w:tplc="DB9ECDC2" w:tentative="1">
      <w:start w:val="1"/>
      <w:numFmt w:val="lowerRoman"/>
      <w:lvlText w:val="%9."/>
      <w:lvlJc w:val="right"/>
      <w:pPr>
        <w:ind w:left="6480" w:hanging="180"/>
      </w:pPr>
    </w:lvl>
  </w:abstractNum>
  <w:abstractNum w:abstractNumId="12" w15:restartNumberingAfterBreak="0">
    <w:nsid w:val="3A1CCC8B"/>
    <w:multiLevelType w:val="hybridMultilevel"/>
    <w:tmpl w:val="6AF46C80"/>
    <w:lvl w:ilvl="0" w:tplc="27A8A9C8">
      <w:start w:val="1"/>
      <w:numFmt w:val="decimal"/>
      <w:lvlText w:val="%1."/>
      <w:lvlJc w:val="left"/>
      <w:pPr>
        <w:ind w:left="360" w:hanging="360"/>
      </w:pPr>
    </w:lvl>
    <w:lvl w:ilvl="1" w:tplc="E5EA0570">
      <w:start w:val="1"/>
      <w:numFmt w:val="lowerLetter"/>
      <w:lvlText w:val="%2."/>
      <w:lvlJc w:val="left"/>
      <w:pPr>
        <w:ind w:left="1080" w:hanging="360"/>
      </w:pPr>
    </w:lvl>
    <w:lvl w:ilvl="2" w:tplc="EBEC80C6">
      <w:start w:val="1"/>
      <w:numFmt w:val="lowerRoman"/>
      <w:lvlText w:val="%3."/>
      <w:lvlJc w:val="right"/>
      <w:pPr>
        <w:ind w:left="1800" w:hanging="180"/>
      </w:pPr>
    </w:lvl>
    <w:lvl w:ilvl="3" w:tplc="B73C2426">
      <w:start w:val="1"/>
      <w:numFmt w:val="decimal"/>
      <w:lvlText w:val="%4."/>
      <w:lvlJc w:val="left"/>
      <w:pPr>
        <w:ind w:left="2520" w:hanging="360"/>
      </w:pPr>
    </w:lvl>
    <w:lvl w:ilvl="4" w:tplc="23D2A6C4">
      <w:start w:val="1"/>
      <w:numFmt w:val="lowerLetter"/>
      <w:lvlText w:val="%5."/>
      <w:lvlJc w:val="left"/>
      <w:pPr>
        <w:ind w:left="3240" w:hanging="360"/>
      </w:pPr>
    </w:lvl>
    <w:lvl w:ilvl="5" w:tplc="327C0E4C">
      <w:start w:val="1"/>
      <w:numFmt w:val="lowerRoman"/>
      <w:lvlText w:val="%6."/>
      <w:lvlJc w:val="right"/>
      <w:pPr>
        <w:ind w:left="3960" w:hanging="180"/>
      </w:pPr>
    </w:lvl>
    <w:lvl w:ilvl="6" w:tplc="EFBA6106">
      <w:start w:val="1"/>
      <w:numFmt w:val="decimal"/>
      <w:lvlText w:val="%7."/>
      <w:lvlJc w:val="left"/>
      <w:pPr>
        <w:ind w:left="4680" w:hanging="360"/>
      </w:pPr>
    </w:lvl>
    <w:lvl w:ilvl="7" w:tplc="874CDDE4">
      <w:start w:val="1"/>
      <w:numFmt w:val="lowerLetter"/>
      <w:lvlText w:val="%8."/>
      <w:lvlJc w:val="left"/>
      <w:pPr>
        <w:ind w:left="5400" w:hanging="360"/>
      </w:pPr>
    </w:lvl>
    <w:lvl w:ilvl="8" w:tplc="0712A05A">
      <w:start w:val="1"/>
      <w:numFmt w:val="lowerRoman"/>
      <w:lvlText w:val="%9."/>
      <w:lvlJc w:val="right"/>
      <w:pPr>
        <w:ind w:left="6120" w:hanging="180"/>
      </w:pPr>
    </w:lvl>
  </w:abstractNum>
  <w:abstractNum w:abstractNumId="13" w15:restartNumberingAfterBreak="0">
    <w:nsid w:val="3AEA6095"/>
    <w:multiLevelType w:val="hybridMultilevel"/>
    <w:tmpl w:val="09F42D0E"/>
    <w:lvl w:ilvl="0" w:tplc="74A8C3C8">
      <w:start w:val="1"/>
      <w:numFmt w:val="bullet"/>
      <w:lvlText w:val=""/>
      <w:lvlJc w:val="left"/>
      <w:pPr>
        <w:ind w:left="720" w:hanging="360"/>
      </w:pPr>
      <w:rPr>
        <w:rFonts w:ascii="Symbol" w:hAnsi="Symbol" w:hint="default"/>
      </w:rPr>
    </w:lvl>
    <w:lvl w:ilvl="1" w:tplc="677C9704">
      <w:start w:val="1"/>
      <w:numFmt w:val="lowerLetter"/>
      <w:lvlText w:val="%2."/>
      <w:lvlJc w:val="left"/>
      <w:pPr>
        <w:ind w:left="1440" w:hanging="360"/>
      </w:pPr>
    </w:lvl>
    <w:lvl w:ilvl="2" w:tplc="10D87398">
      <w:start w:val="1"/>
      <w:numFmt w:val="lowerRoman"/>
      <w:lvlText w:val="%3."/>
      <w:lvlJc w:val="right"/>
      <w:pPr>
        <w:ind w:left="2160" w:hanging="180"/>
      </w:pPr>
    </w:lvl>
    <w:lvl w:ilvl="3" w:tplc="0CAEB084">
      <w:start w:val="1"/>
      <w:numFmt w:val="decimal"/>
      <w:lvlText w:val="%4."/>
      <w:lvlJc w:val="left"/>
      <w:pPr>
        <w:ind w:left="2880" w:hanging="360"/>
      </w:pPr>
    </w:lvl>
    <w:lvl w:ilvl="4" w:tplc="3FECAC10">
      <w:start w:val="1"/>
      <w:numFmt w:val="lowerLetter"/>
      <w:lvlText w:val="%5."/>
      <w:lvlJc w:val="left"/>
      <w:pPr>
        <w:ind w:left="3600" w:hanging="360"/>
      </w:pPr>
    </w:lvl>
    <w:lvl w:ilvl="5" w:tplc="7E5E539C">
      <w:start w:val="1"/>
      <w:numFmt w:val="lowerRoman"/>
      <w:lvlText w:val="%6."/>
      <w:lvlJc w:val="right"/>
      <w:pPr>
        <w:ind w:left="4320" w:hanging="180"/>
      </w:pPr>
    </w:lvl>
    <w:lvl w:ilvl="6" w:tplc="FC4A27FA">
      <w:start w:val="1"/>
      <w:numFmt w:val="decimal"/>
      <w:lvlText w:val="%7."/>
      <w:lvlJc w:val="left"/>
      <w:pPr>
        <w:ind w:left="5040" w:hanging="360"/>
      </w:pPr>
    </w:lvl>
    <w:lvl w:ilvl="7" w:tplc="01D6C21C">
      <w:start w:val="1"/>
      <w:numFmt w:val="lowerLetter"/>
      <w:lvlText w:val="%8."/>
      <w:lvlJc w:val="left"/>
      <w:pPr>
        <w:ind w:left="5760" w:hanging="360"/>
      </w:pPr>
    </w:lvl>
    <w:lvl w:ilvl="8" w:tplc="67BA9FEA">
      <w:start w:val="1"/>
      <w:numFmt w:val="lowerRoman"/>
      <w:lvlText w:val="%9."/>
      <w:lvlJc w:val="right"/>
      <w:pPr>
        <w:ind w:left="6480" w:hanging="180"/>
      </w:pPr>
    </w:lvl>
  </w:abstractNum>
  <w:abstractNum w:abstractNumId="14" w15:restartNumberingAfterBreak="0">
    <w:nsid w:val="3C7477D8"/>
    <w:multiLevelType w:val="multilevel"/>
    <w:tmpl w:val="DA2AF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D291873"/>
    <w:multiLevelType w:val="hybridMultilevel"/>
    <w:tmpl w:val="2250C462"/>
    <w:lvl w:ilvl="0" w:tplc="0C300C1A">
      <w:numFmt w:val="bullet"/>
      <w:lvlText w:val="-"/>
      <w:lvlJc w:val="left"/>
      <w:pPr>
        <w:ind w:left="1080" w:hanging="360"/>
      </w:pPr>
      <w:rPr>
        <w:rFonts w:ascii="Calibri" w:hAnsi="Calibri" w:hint="default"/>
      </w:rPr>
    </w:lvl>
    <w:lvl w:ilvl="1" w:tplc="B32296E2" w:tentative="1">
      <w:start w:val="1"/>
      <w:numFmt w:val="bullet"/>
      <w:lvlText w:val="o"/>
      <w:lvlJc w:val="left"/>
      <w:pPr>
        <w:ind w:left="1800" w:hanging="360"/>
      </w:pPr>
      <w:rPr>
        <w:rFonts w:ascii="Courier New" w:hAnsi="Courier New" w:hint="default"/>
      </w:rPr>
    </w:lvl>
    <w:lvl w:ilvl="2" w:tplc="C9CAF598" w:tentative="1">
      <w:start w:val="1"/>
      <w:numFmt w:val="bullet"/>
      <w:lvlText w:val=""/>
      <w:lvlJc w:val="left"/>
      <w:pPr>
        <w:ind w:left="2520" w:hanging="360"/>
      </w:pPr>
      <w:rPr>
        <w:rFonts w:ascii="Wingdings" w:hAnsi="Wingdings" w:hint="default"/>
      </w:rPr>
    </w:lvl>
    <w:lvl w:ilvl="3" w:tplc="4CB4E2DE" w:tentative="1">
      <w:start w:val="1"/>
      <w:numFmt w:val="bullet"/>
      <w:lvlText w:val=""/>
      <w:lvlJc w:val="left"/>
      <w:pPr>
        <w:ind w:left="3240" w:hanging="360"/>
      </w:pPr>
      <w:rPr>
        <w:rFonts w:ascii="Symbol" w:hAnsi="Symbol" w:hint="default"/>
      </w:rPr>
    </w:lvl>
    <w:lvl w:ilvl="4" w:tplc="022A72DC" w:tentative="1">
      <w:start w:val="1"/>
      <w:numFmt w:val="bullet"/>
      <w:lvlText w:val="o"/>
      <w:lvlJc w:val="left"/>
      <w:pPr>
        <w:ind w:left="3960" w:hanging="360"/>
      </w:pPr>
      <w:rPr>
        <w:rFonts w:ascii="Courier New" w:hAnsi="Courier New" w:hint="default"/>
      </w:rPr>
    </w:lvl>
    <w:lvl w:ilvl="5" w:tplc="F2264DC6" w:tentative="1">
      <w:start w:val="1"/>
      <w:numFmt w:val="bullet"/>
      <w:lvlText w:val=""/>
      <w:lvlJc w:val="left"/>
      <w:pPr>
        <w:ind w:left="4680" w:hanging="360"/>
      </w:pPr>
      <w:rPr>
        <w:rFonts w:ascii="Wingdings" w:hAnsi="Wingdings" w:hint="default"/>
      </w:rPr>
    </w:lvl>
    <w:lvl w:ilvl="6" w:tplc="212AA518" w:tentative="1">
      <w:start w:val="1"/>
      <w:numFmt w:val="bullet"/>
      <w:lvlText w:val=""/>
      <w:lvlJc w:val="left"/>
      <w:pPr>
        <w:ind w:left="5400" w:hanging="360"/>
      </w:pPr>
      <w:rPr>
        <w:rFonts w:ascii="Symbol" w:hAnsi="Symbol" w:hint="default"/>
      </w:rPr>
    </w:lvl>
    <w:lvl w:ilvl="7" w:tplc="317A5A7A" w:tentative="1">
      <w:start w:val="1"/>
      <w:numFmt w:val="bullet"/>
      <w:lvlText w:val="o"/>
      <w:lvlJc w:val="left"/>
      <w:pPr>
        <w:ind w:left="6120" w:hanging="360"/>
      </w:pPr>
      <w:rPr>
        <w:rFonts w:ascii="Courier New" w:hAnsi="Courier New" w:hint="default"/>
      </w:rPr>
    </w:lvl>
    <w:lvl w:ilvl="8" w:tplc="8FE0FB7E" w:tentative="1">
      <w:start w:val="1"/>
      <w:numFmt w:val="bullet"/>
      <w:lvlText w:val=""/>
      <w:lvlJc w:val="left"/>
      <w:pPr>
        <w:ind w:left="6840" w:hanging="360"/>
      </w:pPr>
      <w:rPr>
        <w:rFonts w:ascii="Wingdings" w:hAnsi="Wingdings" w:hint="default"/>
      </w:rPr>
    </w:lvl>
  </w:abstractNum>
  <w:abstractNum w:abstractNumId="16" w15:restartNumberingAfterBreak="0">
    <w:nsid w:val="3D7E4906"/>
    <w:multiLevelType w:val="multilevel"/>
    <w:tmpl w:val="DD187116"/>
    <w:lvl w:ilvl="0">
      <w:start w:val="1"/>
      <w:numFmt w:val="decimal"/>
      <w:lvlText w:val="%1."/>
      <w:lvlJc w:val="left"/>
      <w:pPr>
        <w:ind w:left="360" w:hanging="360"/>
      </w:pPr>
    </w:lvl>
    <w:lvl w:ilvl="1">
      <w:start w:val="1"/>
      <w:numFmt w:val="decimal"/>
      <w:lvlText w:val="%2."/>
      <w:lvlJc w:val="left"/>
      <w:pPr>
        <w:ind w:left="720" w:hanging="360"/>
      </w:pPr>
    </w:lvl>
    <w:lvl w:ilvl="2">
      <w:start w:val="1"/>
      <w:numFmt w:val="lowerLetter"/>
      <w:lvlText w:val="%3."/>
      <w:lvlJc w:val="left"/>
      <w:pPr>
        <w:ind w:left="1080" w:hanging="36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DF6CF1C"/>
    <w:multiLevelType w:val="hybridMultilevel"/>
    <w:tmpl w:val="FFFFFFFF"/>
    <w:lvl w:ilvl="0" w:tplc="ED8E0CF4">
      <w:start w:val="1"/>
      <w:numFmt w:val="bullet"/>
      <w:lvlText w:val=""/>
      <w:lvlJc w:val="left"/>
      <w:pPr>
        <w:ind w:left="720" w:hanging="360"/>
      </w:pPr>
      <w:rPr>
        <w:rFonts w:ascii="Symbol" w:hAnsi="Symbol" w:hint="default"/>
      </w:rPr>
    </w:lvl>
    <w:lvl w:ilvl="1" w:tplc="5A608DB4">
      <w:start w:val="1"/>
      <w:numFmt w:val="bullet"/>
      <w:lvlText w:val="o"/>
      <w:lvlJc w:val="left"/>
      <w:pPr>
        <w:ind w:left="1440" w:hanging="360"/>
      </w:pPr>
      <w:rPr>
        <w:rFonts w:ascii="Courier New" w:hAnsi="Courier New" w:hint="default"/>
      </w:rPr>
    </w:lvl>
    <w:lvl w:ilvl="2" w:tplc="A5CAE9BE">
      <w:start w:val="1"/>
      <w:numFmt w:val="bullet"/>
      <w:lvlText w:val=""/>
      <w:lvlJc w:val="left"/>
      <w:pPr>
        <w:ind w:left="2160" w:hanging="360"/>
      </w:pPr>
      <w:rPr>
        <w:rFonts w:ascii="Wingdings" w:hAnsi="Wingdings" w:hint="default"/>
      </w:rPr>
    </w:lvl>
    <w:lvl w:ilvl="3" w:tplc="E4CAB718">
      <w:start w:val="1"/>
      <w:numFmt w:val="bullet"/>
      <w:lvlText w:val=""/>
      <w:lvlJc w:val="left"/>
      <w:pPr>
        <w:ind w:left="2880" w:hanging="360"/>
      </w:pPr>
      <w:rPr>
        <w:rFonts w:ascii="Symbol" w:hAnsi="Symbol" w:hint="default"/>
      </w:rPr>
    </w:lvl>
    <w:lvl w:ilvl="4" w:tplc="989C2A20">
      <w:start w:val="1"/>
      <w:numFmt w:val="bullet"/>
      <w:lvlText w:val="o"/>
      <w:lvlJc w:val="left"/>
      <w:pPr>
        <w:ind w:left="3600" w:hanging="360"/>
      </w:pPr>
      <w:rPr>
        <w:rFonts w:ascii="Courier New" w:hAnsi="Courier New" w:hint="default"/>
      </w:rPr>
    </w:lvl>
    <w:lvl w:ilvl="5" w:tplc="8864CAC0">
      <w:start w:val="1"/>
      <w:numFmt w:val="bullet"/>
      <w:lvlText w:val=""/>
      <w:lvlJc w:val="left"/>
      <w:pPr>
        <w:ind w:left="4320" w:hanging="360"/>
      </w:pPr>
      <w:rPr>
        <w:rFonts w:ascii="Wingdings" w:hAnsi="Wingdings" w:hint="default"/>
      </w:rPr>
    </w:lvl>
    <w:lvl w:ilvl="6" w:tplc="D1262A4C">
      <w:start w:val="1"/>
      <w:numFmt w:val="bullet"/>
      <w:lvlText w:val=""/>
      <w:lvlJc w:val="left"/>
      <w:pPr>
        <w:ind w:left="5040" w:hanging="360"/>
      </w:pPr>
      <w:rPr>
        <w:rFonts w:ascii="Symbol" w:hAnsi="Symbol" w:hint="default"/>
      </w:rPr>
    </w:lvl>
    <w:lvl w:ilvl="7" w:tplc="24D20C60">
      <w:start w:val="1"/>
      <w:numFmt w:val="bullet"/>
      <w:lvlText w:val="o"/>
      <w:lvlJc w:val="left"/>
      <w:pPr>
        <w:ind w:left="5760" w:hanging="360"/>
      </w:pPr>
      <w:rPr>
        <w:rFonts w:ascii="Courier New" w:hAnsi="Courier New" w:hint="default"/>
      </w:rPr>
    </w:lvl>
    <w:lvl w:ilvl="8" w:tplc="0EA07EA0">
      <w:start w:val="1"/>
      <w:numFmt w:val="bullet"/>
      <w:lvlText w:val=""/>
      <w:lvlJc w:val="left"/>
      <w:pPr>
        <w:ind w:left="6480" w:hanging="360"/>
      </w:pPr>
      <w:rPr>
        <w:rFonts w:ascii="Wingdings" w:hAnsi="Wingdings" w:hint="default"/>
      </w:rPr>
    </w:lvl>
  </w:abstractNum>
  <w:abstractNum w:abstractNumId="18" w15:restartNumberingAfterBreak="0">
    <w:nsid w:val="403733E7"/>
    <w:multiLevelType w:val="hybridMultilevel"/>
    <w:tmpl w:val="DEE0B8AE"/>
    <w:lvl w:ilvl="0" w:tplc="9A624D6C">
      <w:start w:val="1"/>
      <w:numFmt w:val="bullet"/>
      <w:lvlText w:val=""/>
      <w:lvlJc w:val="left"/>
      <w:pPr>
        <w:ind w:left="720" w:hanging="360"/>
      </w:pPr>
      <w:rPr>
        <w:rFonts w:ascii="Symbol" w:hAnsi="Symbol" w:hint="default"/>
      </w:rPr>
    </w:lvl>
    <w:lvl w:ilvl="1" w:tplc="7700BEA0" w:tentative="1">
      <w:start w:val="1"/>
      <w:numFmt w:val="bullet"/>
      <w:lvlText w:val="o"/>
      <w:lvlJc w:val="left"/>
      <w:pPr>
        <w:ind w:left="1440" w:hanging="360"/>
      </w:pPr>
      <w:rPr>
        <w:rFonts w:ascii="Courier New" w:hAnsi="Courier New" w:hint="default"/>
      </w:rPr>
    </w:lvl>
    <w:lvl w:ilvl="2" w:tplc="71CE7F9C" w:tentative="1">
      <w:start w:val="1"/>
      <w:numFmt w:val="bullet"/>
      <w:lvlText w:val=""/>
      <w:lvlJc w:val="left"/>
      <w:pPr>
        <w:ind w:left="2160" w:hanging="360"/>
      </w:pPr>
      <w:rPr>
        <w:rFonts w:ascii="Wingdings" w:hAnsi="Wingdings" w:hint="default"/>
      </w:rPr>
    </w:lvl>
    <w:lvl w:ilvl="3" w:tplc="EEBAFDCC" w:tentative="1">
      <w:start w:val="1"/>
      <w:numFmt w:val="bullet"/>
      <w:lvlText w:val=""/>
      <w:lvlJc w:val="left"/>
      <w:pPr>
        <w:ind w:left="2880" w:hanging="360"/>
      </w:pPr>
      <w:rPr>
        <w:rFonts w:ascii="Symbol" w:hAnsi="Symbol" w:hint="default"/>
      </w:rPr>
    </w:lvl>
    <w:lvl w:ilvl="4" w:tplc="2DD00520" w:tentative="1">
      <w:start w:val="1"/>
      <w:numFmt w:val="bullet"/>
      <w:lvlText w:val="o"/>
      <w:lvlJc w:val="left"/>
      <w:pPr>
        <w:ind w:left="3600" w:hanging="360"/>
      </w:pPr>
      <w:rPr>
        <w:rFonts w:ascii="Courier New" w:hAnsi="Courier New" w:hint="default"/>
      </w:rPr>
    </w:lvl>
    <w:lvl w:ilvl="5" w:tplc="D5B2BD54" w:tentative="1">
      <w:start w:val="1"/>
      <w:numFmt w:val="bullet"/>
      <w:lvlText w:val=""/>
      <w:lvlJc w:val="left"/>
      <w:pPr>
        <w:ind w:left="4320" w:hanging="360"/>
      </w:pPr>
      <w:rPr>
        <w:rFonts w:ascii="Wingdings" w:hAnsi="Wingdings" w:hint="default"/>
      </w:rPr>
    </w:lvl>
    <w:lvl w:ilvl="6" w:tplc="CBEA7B0A" w:tentative="1">
      <w:start w:val="1"/>
      <w:numFmt w:val="bullet"/>
      <w:lvlText w:val=""/>
      <w:lvlJc w:val="left"/>
      <w:pPr>
        <w:ind w:left="5040" w:hanging="360"/>
      </w:pPr>
      <w:rPr>
        <w:rFonts w:ascii="Symbol" w:hAnsi="Symbol" w:hint="default"/>
      </w:rPr>
    </w:lvl>
    <w:lvl w:ilvl="7" w:tplc="BC0C8BF8" w:tentative="1">
      <w:start w:val="1"/>
      <w:numFmt w:val="bullet"/>
      <w:lvlText w:val="o"/>
      <w:lvlJc w:val="left"/>
      <w:pPr>
        <w:ind w:left="5760" w:hanging="360"/>
      </w:pPr>
      <w:rPr>
        <w:rFonts w:ascii="Courier New" w:hAnsi="Courier New" w:hint="default"/>
      </w:rPr>
    </w:lvl>
    <w:lvl w:ilvl="8" w:tplc="19286A12" w:tentative="1">
      <w:start w:val="1"/>
      <w:numFmt w:val="bullet"/>
      <w:lvlText w:val=""/>
      <w:lvlJc w:val="left"/>
      <w:pPr>
        <w:ind w:left="6480" w:hanging="360"/>
      </w:pPr>
      <w:rPr>
        <w:rFonts w:ascii="Wingdings" w:hAnsi="Wingdings" w:hint="default"/>
      </w:rPr>
    </w:lvl>
  </w:abstractNum>
  <w:abstractNum w:abstractNumId="19" w15:restartNumberingAfterBreak="0">
    <w:nsid w:val="45F220C2"/>
    <w:multiLevelType w:val="hybridMultilevel"/>
    <w:tmpl w:val="B1B2A848"/>
    <w:lvl w:ilvl="0" w:tplc="8C46C14E">
      <w:start w:val="1"/>
      <w:numFmt w:val="decimal"/>
      <w:lvlText w:val="%1."/>
      <w:lvlJc w:val="left"/>
      <w:pPr>
        <w:ind w:left="360" w:hanging="360"/>
      </w:pPr>
    </w:lvl>
    <w:lvl w:ilvl="1" w:tplc="505E87AC">
      <w:start w:val="1"/>
      <w:numFmt w:val="lowerLetter"/>
      <w:lvlText w:val="%2."/>
      <w:lvlJc w:val="left"/>
      <w:pPr>
        <w:ind w:left="1440" w:hanging="360"/>
      </w:pPr>
    </w:lvl>
    <w:lvl w:ilvl="2" w:tplc="71D8E5E2">
      <w:start w:val="1"/>
      <w:numFmt w:val="lowerRoman"/>
      <w:lvlText w:val="%3."/>
      <w:lvlJc w:val="right"/>
      <w:pPr>
        <w:ind w:left="2160" w:hanging="180"/>
      </w:pPr>
    </w:lvl>
    <w:lvl w:ilvl="3" w:tplc="A066E8AA">
      <w:start w:val="1"/>
      <w:numFmt w:val="decimal"/>
      <w:lvlText w:val="%4."/>
      <w:lvlJc w:val="left"/>
      <w:pPr>
        <w:ind w:left="2880" w:hanging="360"/>
      </w:pPr>
    </w:lvl>
    <w:lvl w:ilvl="4" w:tplc="6E1CAFCE">
      <w:start w:val="1"/>
      <w:numFmt w:val="lowerLetter"/>
      <w:lvlText w:val="%5."/>
      <w:lvlJc w:val="left"/>
      <w:pPr>
        <w:ind w:left="3600" w:hanging="360"/>
      </w:pPr>
    </w:lvl>
    <w:lvl w:ilvl="5" w:tplc="E0A49140">
      <w:start w:val="1"/>
      <w:numFmt w:val="lowerRoman"/>
      <w:lvlText w:val="%6."/>
      <w:lvlJc w:val="right"/>
      <w:pPr>
        <w:ind w:left="4320" w:hanging="180"/>
      </w:pPr>
    </w:lvl>
    <w:lvl w:ilvl="6" w:tplc="D15670B4">
      <w:start w:val="1"/>
      <w:numFmt w:val="decimal"/>
      <w:lvlText w:val="%7."/>
      <w:lvlJc w:val="left"/>
      <w:pPr>
        <w:ind w:left="5040" w:hanging="360"/>
      </w:pPr>
    </w:lvl>
    <w:lvl w:ilvl="7" w:tplc="18225432">
      <w:start w:val="1"/>
      <w:numFmt w:val="lowerLetter"/>
      <w:lvlText w:val="%8."/>
      <w:lvlJc w:val="left"/>
      <w:pPr>
        <w:ind w:left="5760" w:hanging="360"/>
      </w:pPr>
    </w:lvl>
    <w:lvl w:ilvl="8" w:tplc="7D268EF4">
      <w:start w:val="1"/>
      <w:numFmt w:val="lowerRoman"/>
      <w:lvlText w:val="%9."/>
      <w:lvlJc w:val="right"/>
      <w:pPr>
        <w:ind w:left="6480" w:hanging="180"/>
      </w:pPr>
    </w:lvl>
  </w:abstractNum>
  <w:abstractNum w:abstractNumId="20" w15:restartNumberingAfterBreak="0">
    <w:nsid w:val="46F61FA5"/>
    <w:multiLevelType w:val="hybridMultilevel"/>
    <w:tmpl w:val="85D49C9E"/>
    <w:lvl w:ilvl="0" w:tplc="D1427CA4">
      <w:start w:val="1"/>
      <w:numFmt w:val="bullet"/>
      <w:lvlText w:val=""/>
      <w:lvlJc w:val="left"/>
      <w:pPr>
        <w:ind w:left="720" w:hanging="360"/>
      </w:pPr>
      <w:rPr>
        <w:rFonts w:ascii="Symbol" w:hAnsi="Symbol" w:hint="default"/>
      </w:rPr>
    </w:lvl>
    <w:lvl w:ilvl="1" w:tplc="3FCCEA5A">
      <w:numFmt w:val="bullet"/>
      <w:lvlText w:val="•"/>
      <w:lvlJc w:val="left"/>
      <w:pPr>
        <w:ind w:left="1800" w:hanging="720"/>
      </w:pPr>
      <w:rPr>
        <w:rFonts w:ascii="Source Sans Pro" w:hAnsi="Source Sans Pro" w:hint="default"/>
      </w:rPr>
    </w:lvl>
    <w:lvl w:ilvl="2" w:tplc="27B82676" w:tentative="1">
      <w:start w:val="1"/>
      <w:numFmt w:val="bullet"/>
      <w:lvlText w:val=""/>
      <w:lvlJc w:val="left"/>
      <w:pPr>
        <w:ind w:left="2160" w:hanging="360"/>
      </w:pPr>
      <w:rPr>
        <w:rFonts w:ascii="Wingdings" w:hAnsi="Wingdings" w:hint="default"/>
      </w:rPr>
    </w:lvl>
    <w:lvl w:ilvl="3" w:tplc="CCB60B24" w:tentative="1">
      <w:start w:val="1"/>
      <w:numFmt w:val="bullet"/>
      <w:lvlText w:val=""/>
      <w:lvlJc w:val="left"/>
      <w:pPr>
        <w:ind w:left="2880" w:hanging="360"/>
      </w:pPr>
      <w:rPr>
        <w:rFonts w:ascii="Symbol" w:hAnsi="Symbol" w:hint="default"/>
      </w:rPr>
    </w:lvl>
    <w:lvl w:ilvl="4" w:tplc="AD343D3E" w:tentative="1">
      <w:start w:val="1"/>
      <w:numFmt w:val="bullet"/>
      <w:lvlText w:val="o"/>
      <w:lvlJc w:val="left"/>
      <w:pPr>
        <w:ind w:left="3600" w:hanging="360"/>
      </w:pPr>
      <w:rPr>
        <w:rFonts w:ascii="Courier New" w:hAnsi="Courier New" w:hint="default"/>
      </w:rPr>
    </w:lvl>
    <w:lvl w:ilvl="5" w:tplc="DFD22C12" w:tentative="1">
      <w:start w:val="1"/>
      <w:numFmt w:val="bullet"/>
      <w:lvlText w:val=""/>
      <w:lvlJc w:val="left"/>
      <w:pPr>
        <w:ind w:left="4320" w:hanging="360"/>
      </w:pPr>
      <w:rPr>
        <w:rFonts w:ascii="Wingdings" w:hAnsi="Wingdings" w:hint="default"/>
      </w:rPr>
    </w:lvl>
    <w:lvl w:ilvl="6" w:tplc="0AE42550" w:tentative="1">
      <w:start w:val="1"/>
      <w:numFmt w:val="bullet"/>
      <w:lvlText w:val=""/>
      <w:lvlJc w:val="left"/>
      <w:pPr>
        <w:ind w:left="5040" w:hanging="360"/>
      </w:pPr>
      <w:rPr>
        <w:rFonts w:ascii="Symbol" w:hAnsi="Symbol" w:hint="default"/>
      </w:rPr>
    </w:lvl>
    <w:lvl w:ilvl="7" w:tplc="E69EC8C2" w:tentative="1">
      <w:start w:val="1"/>
      <w:numFmt w:val="bullet"/>
      <w:lvlText w:val="o"/>
      <w:lvlJc w:val="left"/>
      <w:pPr>
        <w:ind w:left="5760" w:hanging="360"/>
      </w:pPr>
      <w:rPr>
        <w:rFonts w:ascii="Courier New" w:hAnsi="Courier New" w:hint="default"/>
      </w:rPr>
    </w:lvl>
    <w:lvl w:ilvl="8" w:tplc="6A12C006" w:tentative="1">
      <w:start w:val="1"/>
      <w:numFmt w:val="bullet"/>
      <w:lvlText w:val=""/>
      <w:lvlJc w:val="left"/>
      <w:pPr>
        <w:ind w:left="6480" w:hanging="360"/>
      </w:pPr>
      <w:rPr>
        <w:rFonts w:ascii="Wingdings" w:hAnsi="Wingdings" w:hint="default"/>
      </w:rPr>
    </w:lvl>
  </w:abstractNum>
  <w:abstractNum w:abstractNumId="21" w15:restartNumberingAfterBreak="0">
    <w:nsid w:val="473C0880"/>
    <w:multiLevelType w:val="hybridMultilevel"/>
    <w:tmpl w:val="F36AC492"/>
    <w:lvl w:ilvl="0" w:tplc="FEE0794C">
      <w:numFmt w:val="bullet"/>
      <w:lvlText w:val="-"/>
      <w:lvlJc w:val="left"/>
      <w:pPr>
        <w:ind w:left="1080" w:hanging="360"/>
      </w:pPr>
      <w:rPr>
        <w:rFonts w:ascii="Calibri" w:hAnsi="Calibri" w:hint="default"/>
      </w:rPr>
    </w:lvl>
    <w:lvl w:ilvl="1" w:tplc="E19E0CD2" w:tentative="1">
      <w:start w:val="1"/>
      <w:numFmt w:val="bullet"/>
      <w:lvlText w:val="o"/>
      <w:lvlJc w:val="left"/>
      <w:pPr>
        <w:ind w:left="1800" w:hanging="360"/>
      </w:pPr>
      <w:rPr>
        <w:rFonts w:ascii="Courier New" w:hAnsi="Courier New" w:hint="default"/>
      </w:rPr>
    </w:lvl>
    <w:lvl w:ilvl="2" w:tplc="507E605E" w:tentative="1">
      <w:start w:val="1"/>
      <w:numFmt w:val="bullet"/>
      <w:lvlText w:val=""/>
      <w:lvlJc w:val="left"/>
      <w:pPr>
        <w:ind w:left="2520" w:hanging="360"/>
      </w:pPr>
      <w:rPr>
        <w:rFonts w:ascii="Wingdings" w:hAnsi="Wingdings" w:hint="default"/>
      </w:rPr>
    </w:lvl>
    <w:lvl w:ilvl="3" w:tplc="518862A2" w:tentative="1">
      <w:start w:val="1"/>
      <w:numFmt w:val="bullet"/>
      <w:lvlText w:val=""/>
      <w:lvlJc w:val="left"/>
      <w:pPr>
        <w:ind w:left="3240" w:hanging="360"/>
      </w:pPr>
      <w:rPr>
        <w:rFonts w:ascii="Symbol" w:hAnsi="Symbol" w:hint="default"/>
      </w:rPr>
    </w:lvl>
    <w:lvl w:ilvl="4" w:tplc="7A5A74D0" w:tentative="1">
      <w:start w:val="1"/>
      <w:numFmt w:val="bullet"/>
      <w:lvlText w:val="o"/>
      <w:lvlJc w:val="left"/>
      <w:pPr>
        <w:ind w:left="3960" w:hanging="360"/>
      </w:pPr>
      <w:rPr>
        <w:rFonts w:ascii="Courier New" w:hAnsi="Courier New" w:hint="default"/>
      </w:rPr>
    </w:lvl>
    <w:lvl w:ilvl="5" w:tplc="E5E66512" w:tentative="1">
      <w:start w:val="1"/>
      <w:numFmt w:val="bullet"/>
      <w:lvlText w:val=""/>
      <w:lvlJc w:val="left"/>
      <w:pPr>
        <w:ind w:left="4680" w:hanging="360"/>
      </w:pPr>
      <w:rPr>
        <w:rFonts w:ascii="Wingdings" w:hAnsi="Wingdings" w:hint="default"/>
      </w:rPr>
    </w:lvl>
    <w:lvl w:ilvl="6" w:tplc="C234E0B4" w:tentative="1">
      <w:start w:val="1"/>
      <w:numFmt w:val="bullet"/>
      <w:lvlText w:val=""/>
      <w:lvlJc w:val="left"/>
      <w:pPr>
        <w:ind w:left="5400" w:hanging="360"/>
      </w:pPr>
      <w:rPr>
        <w:rFonts w:ascii="Symbol" w:hAnsi="Symbol" w:hint="default"/>
      </w:rPr>
    </w:lvl>
    <w:lvl w:ilvl="7" w:tplc="FF447C22" w:tentative="1">
      <w:start w:val="1"/>
      <w:numFmt w:val="bullet"/>
      <w:lvlText w:val="o"/>
      <w:lvlJc w:val="left"/>
      <w:pPr>
        <w:ind w:left="6120" w:hanging="360"/>
      </w:pPr>
      <w:rPr>
        <w:rFonts w:ascii="Courier New" w:hAnsi="Courier New" w:hint="default"/>
      </w:rPr>
    </w:lvl>
    <w:lvl w:ilvl="8" w:tplc="CBB21C86" w:tentative="1">
      <w:start w:val="1"/>
      <w:numFmt w:val="bullet"/>
      <w:lvlText w:val=""/>
      <w:lvlJc w:val="left"/>
      <w:pPr>
        <w:ind w:left="6840" w:hanging="360"/>
      </w:pPr>
      <w:rPr>
        <w:rFonts w:ascii="Wingdings" w:hAnsi="Wingdings" w:hint="default"/>
      </w:rPr>
    </w:lvl>
  </w:abstractNum>
  <w:abstractNum w:abstractNumId="22" w15:restartNumberingAfterBreak="0">
    <w:nsid w:val="4A7A61B0"/>
    <w:multiLevelType w:val="hybridMultilevel"/>
    <w:tmpl w:val="C0BEACF2"/>
    <w:lvl w:ilvl="0" w:tplc="87EC0B1A">
      <w:start w:val="1"/>
      <w:numFmt w:val="decimal"/>
      <w:lvlText w:val="%1."/>
      <w:lvlJc w:val="left"/>
      <w:pPr>
        <w:ind w:left="720" w:hanging="360"/>
      </w:pPr>
    </w:lvl>
    <w:lvl w:ilvl="1" w:tplc="49F837E4" w:tentative="1">
      <w:start w:val="1"/>
      <w:numFmt w:val="lowerLetter"/>
      <w:lvlText w:val="%2."/>
      <w:lvlJc w:val="left"/>
      <w:pPr>
        <w:ind w:left="1440" w:hanging="360"/>
      </w:pPr>
    </w:lvl>
    <w:lvl w:ilvl="2" w:tplc="7F4AD252" w:tentative="1">
      <w:start w:val="1"/>
      <w:numFmt w:val="lowerRoman"/>
      <w:lvlText w:val="%3."/>
      <w:lvlJc w:val="right"/>
      <w:pPr>
        <w:ind w:left="2160" w:hanging="180"/>
      </w:pPr>
    </w:lvl>
    <w:lvl w:ilvl="3" w:tplc="53A8ECC2" w:tentative="1">
      <w:start w:val="1"/>
      <w:numFmt w:val="decimal"/>
      <w:lvlText w:val="%4."/>
      <w:lvlJc w:val="left"/>
      <w:pPr>
        <w:ind w:left="2880" w:hanging="360"/>
      </w:pPr>
    </w:lvl>
    <w:lvl w:ilvl="4" w:tplc="6014728A" w:tentative="1">
      <w:start w:val="1"/>
      <w:numFmt w:val="lowerLetter"/>
      <w:lvlText w:val="%5."/>
      <w:lvlJc w:val="left"/>
      <w:pPr>
        <w:ind w:left="3600" w:hanging="360"/>
      </w:pPr>
    </w:lvl>
    <w:lvl w:ilvl="5" w:tplc="BA666DF0" w:tentative="1">
      <w:start w:val="1"/>
      <w:numFmt w:val="lowerRoman"/>
      <w:lvlText w:val="%6."/>
      <w:lvlJc w:val="right"/>
      <w:pPr>
        <w:ind w:left="4320" w:hanging="180"/>
      </w:pPr>
    </w:lvl>
    <w:lvl w:ilvl="6" w:tplc="12A837E4" w:tentative="1">
      <w:start w:val="1"/>
      <w:numFmt w:val="decimal"/>
      <w:lvlText w:val="%7."/>
      <w:lvlJc w:val="left"/>
      <w:pPr>
        <w:ind w:left="5040" w:hanging="360"/>
      </w:pPr>
    </w:lvl>
    <w:lvl w:ilvl="7" w:tplc="A4F48E36" w:tentative="1">
      <w:start w:val="1"/>
      <w:numFmt w:val="lowerLetter"/>
      <w:lvlText w:val="%8."/>
      <w:lvlJc w:val="left"/>
      <w:pPr>
        <w:ind w:left="5760" w:hanging="360"/>
      </w:pPr>
    </w:lvl>
    <w:lvl w:ilvl="8" w:tplc="2CBC8D6E" w:tentative="1">
      <w:start w:val="1"/>
      <w:numFmt w:val="lowerRoman"/>
      <w:lvlText w:val="%9."/>
      <w:lvlJc w:val="right"/>
      <w:pPr>
        <w:ind w:left="6480" w:hanging="180"/>
      </w:pPr>
    </w:lvl>
  </w:abstractNum>
  <w:abstractNum w:abstractNumId="23" w15:restartNumberingAfterBreak="0">
    <w:nsid w:val="4E293217"/>
    <w:multiLevelType w:val="hybridMultilevel"/>
    <w:tmpl w:val="5CE06EDE"/>
    <w:lvl w:ilvl="0" w:tplc="5CE8CC70">
      <w:start w:val="1"/>
      <w:numFmt w:val="bullet"/>
      <w:lvlText w:val=""/>
      <w:lvlJc w:val="left"/>
      <w:pPr>
        <w:ind w:left="720" w:hanging="360"/>
      </w:pPr>
      <w:rPr>
        <w:rFonts w:ascii="Symbol" w:hAnsi="Symbol" w:hint="default"/>
      </w:rPr>
    </w:lvl>
    <w:lvl w:ilvl="1" w:tplc="A1CCB086">
      <w:start w:val="1"/>
      <w:numFmt w:val="lowerLetter"/>
      <w:lvlText w:val="%2."/>
      <w:lvlJc w:val="left"/>
      <w:pPr>
        <w:ind w:left="1440" w:hanging="360"/>
      </w:pPr>
    </w:lvl>
    <w:lvl w:ilvl="2" w:tplc="A614DDB0">
      <w:start w:val="1"/>
      <w:numFmt w:val="lowerRoman"/>
      <w:lvlText w:val="%3."/>
      <w:lvlJc w:val="right"/>
      <w:pPr>
        <w:ind w:left="2160" w:hanging="180"/>
      </w:pPr>
    </w:lvl>
    <w:lvl w:ilvl="3" w:tplc="5C92ADE0">
      <w:start w:val="1"/>
      <w:numFmt w:val="decimal"/>
      <w:lvlText w:val="%4."/>
      <w:lvlJc w:val="left"/>
      <w:pPr>
        <w:ind w:left="2880" w:hanging="360"/>
      </w:pPr>
    </w:lvl>
    <w:lvl w:ilvl="4" w:tplc="EBFCB63A">
      <w:start w:val="1"/>
      <w:numFmt w:val="lowerLetter"/>
      <w:lvlText w:val="%5."/>
      <w:lvlJc w:val="left"/>
      <w:pPr>
        <w:ind w:left="3600" w:hanging="360"/>
      </w:pPr>
    </w:lvl>
    <w:lvl w:ilvl="5" w:tplc="494C3A3A">
      <w:start w:val="1"/>
      <w:numFmt w:val="lowerRoman"/>
      <w:lvlText w:val="%6."/>
      <w:lvlJc w:val="right"/>
      <w:pPr>
        <w:ind w:left="4320" w:hanging="180"/>
      </w:pPr>
    </w:lvl>
    <w:lvl w:ilvl="6" w:tplc="4AD8D23E">
      <w:start w:val="1"/>
      <w:numFmt w:val="decimal"/>
      <w:lvlText w:val="%7."/>
      <w:lvlJc w:val="left"/>
      <w:pPr>
        <w:ind w:left="5040" w:hanging="360"/>
      </w:pPr>
    </w:lvl>
    <w:lvl w:ilvl="7" w:tplc="3D5C41AC">
      <w:start w:val="1"/>
      <w:numFmt w:val="lowerLetter"/>
      <w:lvlText w:val="%8."/>
      <w:lvlJc w:val="left"/>
      <w:pPr>
        <w:ind w:left="5760" w:hanging="360"/>
      </w:pPr>
    </w:lvl>
    <w:lvl w:ilvl="8" w:tplc="B2E45304">
      <w:start w:val="1"/>
      <w:numFmt w:val="lowerRoman"/>
      <w:lvlText w:val="%9."/>
      <w:lvlJc w:val="right"/>
      <w:pPr>
        <w:ind w:left="6480" w:hanging="180"/>
      </w:pPr>
    </w:lvl>
  </w:abstractNum>
  <w:abstractNum w:abstractNumId="24" w15:restartNumberingAfterBreak="0">
    <w:nsid w:val="50965DB4"/>
    <w:multiLevelType w:val="hybridMultilevel"/>
    <w:tmpl w:val="39B41476"/>
    <w:lvl w:ilvl="0" w:tplc="3C82D80C">
      <w:start w:val="1"/>
      <w:numFmt w:val="decimal"/>
      <w:lvlText w:val="%1."/>
      <w:lvlJc w:val="left"/>
      <w:pPr>
        <w:ind w:left="720" w:hanging="360"/>
      </w:pPr>
    </w:lvl>
    <w:lvl w:ilvl="1" w:tplc="E3E0938A" w:tentative="1">
      <w:start w:val="1"/>
      <w:numFmt w:val="lowerLetter"/>
      <w:lvlText w:val="%2."/>
      <w:lvlJc w:val="left"/>
      <w:pPr>
        <w:ind w:left="1440" w:hanging="360"/>
      </w:pPr>
    </w:lvl>
    <w:lvl w:ilvl="2" w:tplc="9F389DA4" w:tentative="1">
      <w:start w:val="1"/>
      <w:numFmt w:val="lowerRoman"/>
      <w:lvlText w:val="%3."/>
      <w:lvlJc w:val="right"/>
      <w:pPr>
        <w:ind w:left="2160" w:hanging="180"/>
      </w:pPr>
    </w:lvl>
    <w:lvl w:ilvl="3" w:tplc="1D06BD34" w:tentative="1">
      <w:start w:val="1"/>
      <w:numFmt w:val="decimal"/>
      <w:lvlText w:val="%4."/>
      <w:lvlJc w:val="left"/>
      <w:pPr>
        <w:ind w:left="2880" w:hanging="360"/>
      </w:pPr>
    </w:lvl>
    <w:lvl w:ilvl="4" w:tplc="1D50EDB6" w:tentative="1">
      <w:start w:val="1"/>
      <w:numFmt w:val="lowerLetter"/>
      <w:lvlText w:val="%5."/>
      <w:lvlJc w:val="left"/>
      <w:pPr>
        <w:ind w:left="3600" w:hanging="360"/>
      </w:pPr>
    </w:lvl>
    <w:lvl w:ilvl="5" w:tplc="21B6A490" w:tentative="1">
      <w:start w:val="1"/>
      <w:numFmt w:val="lowerRoman"/>
      <w:lvlText w:val="%6."/>
      <w:lvlJc w:val="right"/>
      <w:pPr>
        <w:ind w:left="4320" w:hanging="180"/>
      </w:pPr>
    </w:lvl>
    <w:lvl w:ilvl="6" w:tplc="D66A2A54" w:tentative="1">
      <w:start w:val="1"/>
      <w:numFmt w:val="decimal"/>
      <w:lvlText w:val="%7."/>
      <w:lvlJc w:val="left"/>
      <w:pPr>
        <w:ind w:left="5040" w:hanging="360"/>
      </w:pPr>
    </w:lvl>
    <w:lvl w:ilvl="7" w:tplc="606ECC20" w:tentative="1">
      <w:start w:val="1"/>
      <w:numFmt w:val="lowerLetter"/>
      <w:lvlText w:val="%8."/>
      <w:lvlJc w:val="left"/>
      <w:pPr>
        <w:ind w:left="5760" w:hanging="360"/>
      </w:pPr>
    </w:lvl>
    <w:lvl w:ilvl="8" w:tplc="655AC5F0" w:tentative="1">
      <w:start w:val="1"/>
      <w:numFmt w:val="lowerRoman"/>
      <w:lvlText w:val="%9."/>
      <w:lvlJc w:val="right"/>
      <w:pPr>
        <w:ind w:left="6480" w:hanging="180"/>
      </w:pPr>
    </w:lvl>
  </w:abstractNum>
  <w:abstractNum w:abstractNumId="25" w15:restartNumberingAfterBreak="0">
    <w:nsid w:val="57F47C7C"/>
    <w:multiLevelType w:val="hybridMultilevel"/>
    <w:tmpl w:val="F8AA5148"/>
    <w:lvl w:ilvl="0" w:tplc="FFA03960">
      <w:start w:val="1"/>
      <w:numFmt w:val="decimal"/>
      <w:lvlText w:val="%1."/>
      <w:lvlJc w:val="left"/>
      <w:pPr>
        <w:ind w:left="720" w:hanging="360"/>
      </w:pPr>
    </w:lvl>
    <w:lvl w:ilvl="1" w:tplc="646E46DA" w:tentative="1">
      <w:start w:val="1"/>
      <w:numFmt w:val="lowerLetter"/>
      <w:lvlText w:val="%2."/>
      <w:lvlJc w:val="left"/>
      <w:pPr>
        <w:ind w:left="1440" w:hanging="360"/>
      </w:pPr>
    </w:lvl>
    <w:lvl w:ilvl="2" w:tplc="80C23782" w:tentative="1">
      <w:start w:val="1"/>
      <w:numFmt w:val="lowerRoman"/>
      <w:lvlText w:val="%3."/>
      <w:lvlJc w:val="right"/>
      <w:pPr>
        <w:ind w:left="2160" w:hanging="180"/>
      </w:pPr>
    </w:lvl>
    <w:lvl w:ilvl="3" w:tplc="D9AAFC90" w:tentative="1">
      <w:start w:val="1"/>
      <w:numFmt w:val="decimal"/>
      <w:lvlText w:val="%4."/>
      <w:lvlJc w:val="left"/>
      <w:pPr>
        <w:ind w:left="2880" w:hanging="360"/>
      </w:pPr>
    </w:lvl>
    <w:lvl w:ilvl="4" w:tplc="C71E734A" w:tentative="1">
      <w:start w:val="1"/>
      <w:numFmt w:val="lowerLetter"/>
      <w:lvlText w:val="%5."/>
      <w:lvlJc w:val="left"/>
      <w:pPr>
        <w:ind w:left="3600" w:hanging="360"/>
      </w:pPr>
    </w:lvl>
    <w:lvl w:ilvl="5" w:tplc="523673C8" w:tentative="1">
      <w:start w:val="1"/>
      <w:numFmt w:val="lowerRoman"/>
      <w:lvlText w:val="%6."/>
      <w:lvlJc w:val="right"/>
      <w:pPr>
        <w:ind w:left="4320" w:hanging="180"/>
      </w:pPr>
    </w:lvl>
    <w:lvl w:ilvl="6" w:tplc="4B3A646A" w:tentative="1">
      <w:start w:val="1"/>
      <w:numFmt w:val="decimal"/>
      <w:lvlText w:val="%7."/>
      <w:lvlJc w:val="left"/>
      <w:pPr>
        <w:ind w:left="5040" w:hanging="360"/>
      </w:pPr>
    </w:lvl>
    <w:lvl w:ilvl="7" w:tplc="A238E002" w:tentative="1">
      <w:start w:val="1"/>
      <w:numFmt w:val="lowerLetter"/>
      <w:lvlText w:val="%8."/>
      <w:lvlJc w:val="left"/>
      <w:pPr>
        <w:ind w:left="5760" w:hanging="360"/>
      </w:pPr>
    </w:lvl>
    <w:lvl w:ilvl="8" w:tplc="327AFA50" w:tentative="1">
      <w:start w:val="1"/>
      <w:numFmt w:val="lowerRoman"/>
      <w:lvlText w:val="%9."/>
      <w:lvlJc w:val="right"/>
      <w:pPr>
        <w:ind w:left="6480" w:hanging="180"/>
      </w:pPr>
    </w:lvl>
  </w:abstractNum>
  <w:abstractNum w:abstractNumId="26" w15:restartNumberingAfterBreak="0">
    <w:nsid w:val="5B436B56"/>
    <w:multiLevelType w:val="hybridMultilevel"/>
    <w:tmpl w:val="CB109BE6"/>
    <w:lvl w:ilvl="0" w:tplc="5172DF9E">
      <w:start w:val="1"/>
      <w:numFmt w:val="bullet"/>
      <w:lvlText w:val=""/>
      <w:lvlJc w:val="left"/>
      <w:pPr>
        <w:ind w:left="720" w:hanging="360"/>
      </w:pPr>
      <w:rPr>
        <w:rFonts w:ascii="Symbol" w:hAnsi="Symbol" w:hint="default"/>
      </w:rPr>
    </w:lvl>
    <w:lvl w:ilvl="1" w:tplc="3BA6C5E8" w:tentative="1">
      <w:start w:val="1"/>
      <w:numFmt w:val="bullet"/>
      <w:lvlText w:val="o"/>
      <w:lvlJc w:val="left"/>
      <w:pPr>
        <w:ind w:left="1440" w:hanging="360"/>
      </w:pPr>
      <w:rPr>
        <w:rFonts w:ascii="Courier New" w:hAnsi="Courier New" w:hint="default"/>
      </w:rPr>
    </w:lvl>
    <w:lvl w:ilvl="2" w:tplc="D17C3BFC" w:tentative="1">
      <w:start w:val="1"/>
      <w:numFmt w:val="bullet"/>
      <w:lvlText w:val=""/>
      <w:lvlJc w:val="left"/>
      <w:pPr>
        <w:ind w:left="2160" w:hanging="360"/>
      </w:pPr>
      <w:rPr>
        <w:rFonts w:ascii="Wingdings" w:hAnsi="Wingdings" w:hint="default"/>
      </w:rPr>
    </w:lvl>
    <w:lvl w:ilvl="3" w:tplc="8892C9D6" w:tentative="1">
      <w:start w:val="1"/>
      <w:numFmt w:val="bullet"/>
      <w:lvlText w:val=""/>
      <w:lvlJc w:val="left"/>
      <w:pPr>
        <w:ind w:left="2880" w:hanging="360"/>
      </w:pPr>
      <w:rPr>
        <w:rFonts w:ascii="Symbol" w:hAnsi="Symbol" w:hint="default"/>
      </w:rPr>
    </w:lvl>
    <w:lvl w:ilvl="4" w:tplc="B7861056" w:tentative="1">
      <w:start w:val="1"/>
      <w:numFmt w:val="bullet"/>
      <w:lvlText w:val="o"/>
      <w:lvlJc w:val="left"/>
      <w:pPr>
        <w:ind w:left="3600" w:hanging="360"/>
      </w:pPr>
      <w:rPr>
        <w:rFonts w:ascii="Courier New" w:hAnsi="Courier New" w:hint="default"/>
      </w:rPr>
    </w:lvl>
    <w:lvl w:ilvl="5" w:tplc="F09AC8C4" w:tentative="1">
      <w:start w:val="1"/>
      <w:numFmt w:val="bullet"/>
      <w:lvlText w:val=""/>
      <w:lvlJc w:val="left"/>
      <w:pPr>
        <w:ind w:left="4320" w:hanging="360"/>
      </w:pPr>
      <w:rPr>
        <w:rFonts w:ascii="Wingdings" w:hAnsi="Wingdings" w:hint="default"/>
      </w:rPr>
    </w:lvl>
    <w:lvl w:ilvl="6" w:tplc="C4E28FE2" w:tentative="1">
      <w:start w:val="1"/>
      <w:numFmt w:val="bullet"/>
      <w:lvlText w:val=""/>
      <w:lvlJc w:val="left"/>
      <w:pPr>
        <w:ind w:left="5040" w:hanging="360"/>
      </w:pPr>
      <w:rPr>
        <w:rFonts w:ascii="Symbol" w:hAnsi="Symbol" w:hint="default"/>
      </w:rPr>
    </w:lvl>
    <w:lvl w:ilvl="7" w:tplc="59E038F2" w:tentative="1">
      <w:start w:val="1"/>
      <w:numFmt w:val="bullet"/>
      <w:lvlText w:val="o"/>
      <w:lvlJc w:val="left"/>
      <w:pPr>
        <w:ind w:left="5760" w:hanging="360"/>
      </w:pPr>
      <w:rPr>
        <w:rFonts w:ascii="Courier New" w:hAnsi="Courier New" w:hint="default"/>
      </w:rPr>
    </w:lvl>
    <w:lvl w:ilvl="8" w:tplc="E46C89A4" w:tentative="1">
      <w:start w:val="1"/>
      <w:numFmt w:val="bullet"/>
      <w:lvlText w:val=""/>
      <w:lvlJc w:val="left"/>
      <w:pPr>
        <w:ind w:left="6480" w:hanging="360"/>
      </w:pPr>
      <w:rPr>
        <w:rFonts w:ascii="Wingdings" w:hAnsi="Wingdings" w:hint="default"/>
      </w:rPr>
    </w:lvl>
  </w:abstractNum>
  <w:abstractNum w:abstractNumId="27" w15:restartNumberingAfterBreak="0">
    <w:nsid w:val="5C2ECD0C"/>
    <w:multiLevelType w:val="hybridMultilevel"/>
    <w:tmpl w:val="FFFFFFFF"/>
    <w:lvl w:ilvl="0" w:tplc="7C74FBDE">
      <w:start w:val="1"/>
      <w:numFmt w:val="bullet"/>
      <w:lvlText w:val=""/>
      <w:lvlJc w:val="left"/>
      <w:pPr>
        <w:ind w:left="720" w:hanging="360"/>
      </w:pPr>
      <w:rPr>
        <w:rFonts w:ascii="Symbol" w:hAnsi="Symbol" w:hint="default"/>
      </w:rPr>
    </w:lvl>
    <w:lvl w:ilvl="1" w:tplc="3A705194">
      <w:start w:val="1"/>
      <w:numFmt w:val="bullet"/>
      <w:lvlText w:val="o"/>
      <w:lvlJc w:val="left"/>
      <w:pPr>
        <w:ind w:left="1440" w:hanging="360"/>
      </w:pPr>
      <w:rPr>
        <w:rFonts w:ascii="Courier New" w:hAnsi="Courier New" w:hint="default"/>
      </w:rPr>
    </w:lvl>
    <w:lvl w:ilvl="2" w:tplc="FEAA87E0">
      <w:start w:val="1"/>
      <w:numFmt w:val="bullet"/>
      <w:lvlText w:val=""/>
      <w:lvlJc w:val="left"/>
      <w:pPr>
        <w:ind w:left="2160" w:hanging="360"/>
      </w:pPr>
      <w:rPr>
        <w:rFonts w:ascii="Wingdings" w:hAnsi="Wingdings" w:hint="default"/>
      </w:rPr>
    </w:lvl>
    <w:lvl w:ilvl="3" w:tplc="2C2023A0">
      <w:start w:val="1"/>
      <w:numFmt w:val="bullet"/>
      <w:lvlText w:val=""/>
      <w:lvlJc w:val="left"/>
      <w:pPr>
        <w:ind w:left="2880" w:hanging="360"/>
      </w:pPr>
      <w:rPr>
        <w:rFonts w:ascii="Symbol" w:hAnsi="Symbol" w:hint="default"/>
      </w:rPr>
    </w:lvl>
    <w:lvl w:ilvl="4" w:tplc="F7A4E994">
      <w:start w:val="1"/>
      <w:numFmt w:val="bullet"/>
      <w:lvlText w:val="o"/>
      <w:lvlJc w:val="left"/>
      <w:pPr>
        <w:ind w:left="3600" w:hanging="360"/>
      </w:pPr>
      <w:rPr>
        <w:rFonts w:ascii="Courier New" w:hAnsi="Courier New" w:hint="default"/>
      </w:rPr>
    </w:lvl>
    <w:lvl w:ilvl="5" w:tplc="57A4C390">
      <w:start w:val="1"/>
      <w:numFmt w:val="bullet"/>
      <w:lvlText w:val=""/>
      <w:lvlJc w:val="left"/>
      <w:pPr>
        <w:ind w:left="4320" w:hanging="360"/>
      </w:pPr>
      <w:rPr>
        <w:rFonts w:ascii="Wingdings" w:hAnsi="Wingdings" w:hint="default"/>
      </w:rPr>
    </w:lvl>
    <w:lvl w:ilvl="6" w:tplc="DC52BE52">
      <w:start w:val="1"/>
      <w:numFmt w:val="bullet"/>
      <w:lvlText w:val=""/>
      <w:lvlJc w:val="left"/>
      <w:pPr>
        <w:ind w:left="5040" w:hanging="360"/>
      </w:pPr>
      <w:rPr>
        <w:rFonts w:ascii="Symbol" w:hAnsi="Symbol" w:hint="default"/>
      </w:rPr>
    </w:lvl>
    <w:lvl w:ilvl="7" w:tplc="EFAAD01E">
      <w:start w:val="1"/>
      <w:numFmt w:val="bullet"/>
      <w:lvlText w:val="o"/>
      <w:lvlJc w:val="left"/>
      <w:pPr>
        <w:ind w:left="5760" w:hanging="360"/>
      </w:pPr>
      <w:rPr>
        <w:rFonts w:ascii="Courier New" w:hAnsi="Courier New" w:hint="default"/>
      </w:rPr>
    </w:lvl>
    <w:lvl w:ilvl="8" w:tplc="88127F8A">
      <w:start w:val="1"/>
      <w:numFmt w:val="bullet"/>
      <w:lvlText w:val=""/>
      <w:lvlJc w:val="left"/>
      <w:pPr>
        <w:ind w:left="6480" w:hanging="360"/>
      </w:pPr>
      <w:rPr>
        <w:rFonts w:ascii="Wingdings" w:hAnsi="Wingdings" w:hint="default"/>
      </w:rPr>
    </w:lvl>
  </w:abstractNum>
  <w:abstractNum w:abstractNumId="28" w15:restartNumberingAfterBreak="0">
    <w:nsid w:val="5C903DC6"/>
    <w:multiLevelType w:val="multilevel"/>
    <w:tmpl w:val="8D6262AA"/>
    <w:lvl w:ilvl="0">
      <w:start w:val="1"/>
      <w:numFmt w:val="decimal"/>
      <w:lvlText w:val="%1."/>
      <w:lvlJc w:val="left"/>
      <w:pPr>
        <w:ind w:left="360" w:hanging="360"/>
      </w:pPr>
      <w:rPr>
        <w:rFonts w:ascii="Arial" w:hAnsi="Arial" w:hint="default"/>
        <w:color w:val="auto"/>
      </w:rPr>
    </w:lvl>
    <w:lvl w:ilvl="1">
      <w:start w:val="1"/>
      <w:numFmt w:val="decimal"/>
      <w:lvlText w:val="%2."/>
      <w:lvlJc w:val="left"/>
      <w:pPr>
        <w:ind w:left="720" w:hanging="360"/>
      </w:pPr>
    </w:lvl>
    <w:lvl w:ilvl="2">
      <w:start w:val="1"/>
      <w:numFmt w:val="lowerLetter"/>
      <w:lvlText w:val="%3."/>
      <w:lvlJc w:val="left"/>
      <w:pPr>
        <w:ind w:left="1080" w:hanging="36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66657CF0"/>
    <w:multiLevelType w:val="hybridMultilevel"/>
    <w:tmpl w:val="198081FA"/>
    <w:lvl w:ilvl="0" w:tplc="61487A64">
      <w:start w:val="1"/>
      <w:numFmt w:val="bullet"/>
      <w:lvlText w:val=""/>
      <w:lvlJc w:val="left"/>
      <w:pPr>
        <w:ind w:left="720" w:hanging="360"/>
      </w:pPr>
      <w:rPr>
        <w:rFonts w:ascii="Symbol" w:hAnsi="Symbol" w:hint="default"/>
      </w:rPr>
    </w:lvl>
    <w:lvl w:ilvl="1" w:tplc="CECCF68C">
      <w:start w:val="1"/>
      <w:numFmt w:val="lowerLetter"/>
      <w:lvlText w:val="%2."/>
      <w:lvlJc w:val="left"/>
      <w:pPr>
        <w:ind w:left="1440" w:hanging="360"/>
      </w:pPr>
    </w:lvl>
    <w:lvl w:ilvl="2" w:tplc="E55A6764">
      <w:start w:val="1"/>
      <w:numFmt w:val="lowerRoman"/>
      <w:lvlText w:val="%3."/>
      <w:lvlJc w:val="right"/>
      <w:pPr>
        <w:ind w:left="2160" w:hanging="180"/>
      </w:pPr>
    </w:lvl>
    <w:lvl w:ilvl="3" w:tplc="CB32E014">
      <w:start w:val="1"/>
      <w:numFmt w:val="decimal"/>
      <w:lvlText w:val="%4."/>
      <w:lvlJc w:val="left"/>
      <w:pPr>
        <w:ind w:left="2880" w:hanging="360"/>
      </w:pPr>
    </w:lvl>
    <w:lvl w:ilvl="4" w:tplc="F7E6D0DE">
      <w:start w:val="1"/>
      <w:numFmt w:val="lowerLetter"/>
      <w:lvlText w:val="%5."/>
      <w:lvlJc w:val="left"/>
      <w:pPr>
        <w:ind w:left="3600" w:hanging="360"/>
      </w:pPr>
    </w:lvl>
    <w:lvl w:ilvl="5" w:tplc="9238DF10">
      <w:start w:val="1"/>
      <w:numFmt w:val="lowerRoman"/>
      <w:lvlText w:val="%6."/>
      <w:lvlJc w:val="right"/>
      <w:pPr>
        <w:ind w:left="4320" w:hanging="180"/>
      </w:pPr>
    </w:lvl>
    <w:lvl w:ilvl="6" w:tplc="0186D7DA">
      <w:start w:val="1"/>
      <w:numFmt w:val="decimal"/>
      <w:lvlText w:val="%7."/>
      <w:lvlJc w:val="left"/>
      <w:pPr>
        <w:ind w:left="5040" w:hanging="360"/>
      </w:pPr>
    </w:lvl>
    <w:lvl w:ilvl="7" w:tplc="70D059F8">
      <w:start w:val="1"/>
      <w:numFmt w:val="lowerLetter"/>
      <w:lvlText w:val="%8."/>
      <w:lvlJc w:val="left"/>
      <w:pPr>
        <w:ind w:left="5760" w:hanging="360"/>
      </w:pPr>
    </w:lvl>
    <w:lvl w:ilvl="8" w:tplc="0E5A1716">
      <w:start w:val="1"/>
      <w:numFmt w:val="lowerRoman"/>
      <w:lvlText w:val="%9."/>
      <w:lvlJc w:val="right"/>
      <w:pPr>
        <w:ind w:left="6480" w:hanging="180"/>
      </w:pPr>
    </w:lvl>
  </w:abstractNum>
  <w:abstractNum w:abstractNumId="30" w15:restartNumberingAfterBreak="0">
    <w:nsid w:val="6B3E6E20"/>
    <w:multiLevelType w:val="hybridMultilevel"/>
    <w:tmpl w:val="30325FC8"/>
    <w:lvl w:ilvl="0" w:tplc="703AB976">
      <w:start w:val="1"/>
      <w:numFmt w:val="decimal"/>
      <w:lvlText w:val="%1."/>
      <w:lvlJc w:val="left"/>
      <w:pPr>
        <w:ind w:left="720" w:hanging="360"/>
      </w:pPr>
    </w:lvl>
    <w:lvl w:ilvl="1" w:tplc="62667FF4" w:tentative="1">
      <w:start w:val="1"/>
      <w:numFmt w:val="lowerLetter"/>
      <w:lvlText w:val="%2."/>
      <w:lvlJc w:val="left"/>
      <w:pPr>
        <w:ind w:left="1440" w:hanging="360"/>
      </w:pPr>
    </w:lvl>
    <w:lvl w:ilvl="2" w:tplc="345E6CAE" w:tentative="1">
      <w:start w:val="1"/>
      <w:numFmt w:val="lowerRoman"/>
      <w:lvlText w:val="%3."/>
      <w:lvlJc w:val="right"/>
      <w:pPr>
        <w:ind w:left="2160" w:hanging="180"/>
      </w:pPr>
    </w:lvl>
    <w:lvl w:ilvl="3" w:tplc="B8CCF6F6" w:tentative="1">
      <w:start w:val="1"/>
      <w:numFmt w:val="decimal"/>
      <w:lvlText w:val="%4."/>
      <w:lvlJc w:val="left"/>
      <w:pPr>
        <w:ind w:left="2880" w:hanging="360"/>
      </w:pPr>
    </w:lvl>
    <w:lvl w:ilvl="4" w:tplc="CF9C19CC" w:tentative="1">
      <w:start w:val="1"/>
      <w:numFmt w:val="lowerLetter"/>
      <w:lvlText w:val="%5."/>
      <w:lvlJc w:val="left"/>
      <w:pPr>
        <w:ind w:left="3600" w:hanging="360"/>
      </w:pPr>
    </w:lvl>
    <w:lvl w:ilvl="5" w:tplc="EC24C31C" w:tentative="1">
      <w:start w:val="1"/>
      <w:numFmt w:val="lowerRoman"/>
      <w:lvlText w:val="%6."/>
      <w:lvlJc w:val="right"/>
      <w:pPr>
        <w:ind w:left="4320" w:hanging="180"/>
      </w:pPr>
    </w:lvl>
    <w:lvl w:ilvl="6" w:tplc="86D62606" w:tentative="1">
      <w:start w:val="1"/>
      <w:numFmt w:val="decimal"/>
      <w:lvlText w:val="%7."/>
      <w:lvlJc w:val="left"/>
      <w:pPr>
        <w:ind w:left="5040" w:hanging="360"/>
      </w:pPr>
    </w:lvl>
    <w:lvl w:ilvl="7" w:tplc="F6B2B37C" w:tentative="1">
      <w:start w:val="1"/>
      <w:numFmt w:val="lowerLetter"/>
      <w:lvlText w:val="%8."/>
      <w:lvlJc w:val="left"/>
      <w:pPr>
        <w:ind w:left="5760" w:hanging="360"/>
      </w:pPr>
    </w:lvl>
    <w:lvl w:ilvl="8" w:tplc="192879A4" w:tentative="1">
      <w:start w:val="1"/>
      <w:numFmt w:val="lowerRoman"/>
      <w:lvlText w:val="%9."/>
      <w:lvlJc w:val="right"/>
      <w:pPr>
        <w:ind w:left="6480" w:hanging="180"/>
      </w:pPr>
    </w:lvl>
  </w:abstractNum>
  <w:abstractNum w:abstractNumId="31" w15:restartNumberingAfterBreak="0">
    <w:nsid w:val="6B921727"/>
    <w:multiLevelType w:val="hybridMultilevel"/>
    <w:tmpl w:val="1CB4AC9A"/>
    <w:lvl w:ilvl="0" w:tplc="2F2044F0">
      <w:start w:val="6"/>
      <w:numFmt w:val="bullet"/>
      <w:lvlText w:val="-"/>
      <w:lvlJc w:val="left"/>
      <w:pPr>
        <w:ind w:left="720" w:hanging="360"/>
      </w:pPr>
      <w:rPr>
        <w:rFonts w:ascii="Myriadmm" w:hAnsi="Myriadmm" w:hint="default"/>
      </w:rPr>
    </w:lvl>
    <w:lvl w:ilvl="1" w:tplc="0C9ADBF0" w:tentative="1">
      <w:start w:val="1"/>
      <w:numFmt w:val="bullet"/>
      <w:lvlText w:val="o"/>
      <w:lvlJc w:val="left"/>
      <w:pPr>
        <w:ind w:left="1440" w:hanging="360"/>
      </w:pPr>
      <w:rPr>
        <w:rFonts w:ascii="Courier New" w:hAnsi="Courier New" w:hint="default"/>
      </w:rPr>
    </w:lvl>
    <w:lvl w:ilvl="2" w:tplc="0A10736E" w:tentative="1">
      <w:start w:val="1"/>
      <w:numFmt w:val="bullet"/>
      <w:lvlText w:val=""/>
      <w:lvlJc w:val="left"/>
      <w:pPr>
        <w:ind w:left="2160" w:hanging="360"/>
      </w:pPr>
      <w:rPr>
        <w:rFonts w:ascii="Wingdings" w:hAnsi="Wingdings" w:hint="default"/>
      </w:rPr>
    </w:lvl>
    <w:lvl w:ilvl="3" w:tplc="9F760294" w:tentative="1">
      <w:start w:val="1"/>
      <w:numFmt w:val="bullet"/>
      <w:lvlText w:val=""/>
      <w:lvlJc w:val="left"/>
      <w:pPr>
        <w:ind w:left="2880" w:hanging="360"/>
      </w:pPr>
      <w:rPr>
        <w:rFonts w:ascii="Symbol" w:hAnsi="Symbol" w:hint="default"/>
      </w:rPr>
    </w:lvl>
    <w:lvl w:ilvl="4" w:tplc="3F0C33EC" w:tentative="1">
      <w:start w:val="1"/>
      <w:numFmt w:val="bullet"/>
      <w:lvlText w:val="o"/>
      <w:lvlJc w:val="left"/>
      <w:pPr>
        <w:ind w:left="3600" w:hanging="360"/>
      </w:pPr>
      <w:rPr>
        <w:rFonts w:ascii="Courier New" w:hAnsi="Courier New" w:hint="default"/>
      </w:rPr>
    </w:lvl>
    <w:lvl w:ilvl="5" w:tplc="3B1C11A4" w:tentative="1">
      <w:start w:val="1"/>
      <w:numFmt w:val="bullet"/>
      <w:lvlText w:val=""/>
      <w:lvlJc w:val="left"/>
      <w:pPr>
        <w:ind w:left="4320" w:hanging="360"/>
      </w:pPr>
      <w:rPr>
        <w:rFonts w:ascii="Wingdings" w:hAnsi="Wingdings" w:hint="default"/>
      </w:rPr>
    </w:lvl>
    <w:lvl w:ilvl="6" w:tplc="023E4E20" w:tentative="1">
      <w:start w:val="1"/>
      <w:numFmt w:val="bullet"/>
      <w:lvlText w:val=""/>
      <w:lvlJc w:val="left"/>
      <w:pPr>
        <w:ind w:left="5040" w:hanging="360"/>
      </w:pPr>
      <w:rPr>
        <w:rFonts w:ascii="Symbol" w:hAnsi="Symbol" w:hint="default"/>
      </w:rPr>
    </w:lvl>
    <w:lvl w:ilvl="7" w:tplc="9BE40110" w:tentative="1">
      <w:start w:val="1"/>
      <w:numFmt w:val="bullet"/>
      <w:lvlText w:val="o"/>
      <w:lvlJc w:val="left"/>
      <w:pPr>
        <w:ind w:left="5760" w:hanging="360"/>
      </w:pPr>
      <w:rPr>
        <w:rFonts w:ascii="Courier New" w:hAnsi="Courier New" w:hint="default"/>
      </w:rPr>
    </w:lvl>
    <w:lvl w:ilvl="8" w:tplc="42A2CCBA" w:tentative="1">
      <w:start w:val="1"/>
      <w:numFmt w:val="bullet"/>
      <w:lvlText w:val=""/>
      <w:lvlJc w:val="left"/>
      <w:pPr>
        <w:ind w:left="6480" w:hanging="360"/>
      </w:pPr>
      <w:rPr>
        <w:rFonts w:ascii="Wingdings" w:hAnsi="Wingdings" w:hint="default"/>
      </w:rPr>
    </w:lvl>
  </w:abstractNum>
  <w:abstractNum w:abstractNumId="32" w15:restartNumberingAfterBreak="0">
    <w:nsid w:val="70C00355"/>
    <w:multiLevelType w:val="hybridMultilevel"/>
    <w:tmpl w:val="FFFFFFFF"/>
    <w:lvl w:ilvl="0" w:tplc="161A34AE">
      <w:start w:val="1"/>
      <w:numFmt w:val="lowerLetter"/>
      <w:lvlText w:val="%1."/>
      <w:lvlJc w:val="left"/>
      <w:pPr>
        <w:ind w:left="360" w:hanging="360"/>
      </w:pPr>
    </w:lvl>
    <w:lvl w:ilvl="1" w:tplc="53683F88">
      <w:start w:val="1"/>
      <w:numFmt w:val="lowerLetter"/>
      <w:lvlText w:val="%2."/>
      <w:lvlJc w:val="left"/>
      <w:pPr>
        <w:ind w:left="1080" w:hanging="360"/>
      </w:pPr>
    </w:lvl>
    <w:lvl w:ilvl="2" w:tplc="AF1666CA">
      <w:start w:val="1"/>
      <w:numFmt w:val="lowerRoman"/>
      <w:lvlText w:val="%3."/>
      <w:lvlJc w:val="right"/>
      <w:pPr>
        <w:ind w:left="1800" w:hanging="180"/>
      </w:pPr>
    </w:lvl>
    <w:lvl w:ilvl="3" w:tplc="EF3ED73C">
      <w:start w:val="1"/>
      <w:numFmt w:val="decimal"/>
      <w:lvlText w:val="%4."/>
      <w:lvlJc w:val="left"/>
      <w:pPr>
        <w:ind w:left="2520" w:hanging="360"/>
      </w:pPr>
    </w:lvl>
    <w:lvl w:ilvl="4" w:tplc="D9FE7AA2">
      <w:start w:val="1"/>
      <w:numFmt w:val="lowerLetter"/>
      <w:lvlText w:val="%5."/>
      <w:lvlJc w:val="left"/>
      <w:pPr>
        <w:ind w:left="3240" w:hanging="360"/>
      </w:pPr>
    </w:lvl>
    <w:lvl w:ilvl="5" w:tplc="10224B68">
      <w:start w:val="1"/>
      <w:numFmt w:val="lowerRoman"/>
      <w:lvlText w:val="%6."/>
      <w:lvlJc w:val="right"/>
      <w:pPr>
        <w:ind w:left="3960" w:hanging="180"/>
      </w:pPr>
    </w:lvl>
    <w:lvl w:ilvl="6" w:tplc="3AA664B8">
      <w:start w:val="1"/>
      <w:numFmt w:val="decimal"/>
      <w:lvlText w:val="%7."/>
      <w:lvlJc w:val="left"/>
      <w:pPr>
        <w:ind w:left="4680" w:hanging="360"/>
      </w:pPr>
    </w:lvl>
    <w:lvl w:ilvl="7" w:tplc="7E6C8094">
      <w:start w:val="1"/>
      <w:numFmt w:val="lowerLetter"/>
      <w:lvlText w:val="%8."/>
      <w:lvlJc w:val="left"/>
      <w:pPr>
        <w:ind w:left="5400" w:hanging="360"/>
      </w:pPr>
    </w:lvl>
    <w:lvl w:ilvl="8" w:tplc="2CE0FDD2">
      <w:start w:val="1"/>
      <w:numFmt w:val="lowerRoman"/>
      <w:lvlText w:val="%9."/>
      <w:lvlJc w:val="right"/>
      <w:pPr>
        <w:ind w:left="6120" w:hanging="180"/>
      </w:pPr>
    </w:lvl>
  </w:abstractNum>
  <w:abstractNum w:abstractNumId="33" w15:restartNumberingAfterBreak="0">
    <w:nsid w:val="7127127A"/>
    <w:multiLevelType w:val="hybridMultilevel"/>
    <w:tmpl w:val="FFFFFFFF"/>
    <w:lvl w:ilvl="0" w:tplc="8C9CDB26">
      <w:start w:val="1"/>
      <w:numFmt w:val="bullet"/>
      <w:lvlText w:val=""/>
      <w:lvlJc w:val="left"/>
      <w:pPr>
        <w:ind w:left="720" w:hanging="360"/>
      </w:pPr>
      <w:rPr>
        <w:rFonts w:ascii="Symbol" w:hAnsi="Symbol" w:hint="default"/>
      </w:rPr>
    </w:lvl>
    <w:lvl w:ilvl="1" w:tplc="D2188362">
      <w:start w:val="1"/>
      <w:numFmt w:val="bullet"/>
      <w:lvlText w:val="o"/>
      <w:lvlJc w:val="left"/>
      <w:pPr>
        <w:ind w:left="1440" w:hanging="360"/>
      </w:pPr>
      <w:rPr>
        <w:rFonts w:ascii="Courier New" w:hAnsi="Courier New" w:hint="default"/>
      </w:rPr>
    </w:lvl>
    <w:lvl w:ilvl="2" w:tplc="AE744E2A">
      <w:start w:val="1"/>
      <w:numFmt w:val="bullet"/>
      <w:lvlText w:val=""/>
      <w:lvlJc w:val="left"/>
      <w:pPr>
        <w:ind w:left="2160" w:hanging="360"/>
      </w:pPr>
      <w:rPr>
        <w:rFonts w:ascii="Wingdings" w:hAnsi="Wingdings" w:hint="default"/>
      </w:rPr>
    </w:lvl>
    <w:lvl w:ilvl="3" w:tplc="21ECDCA4">
      <w:start w:val="1"/>
      <w:numFmt w:val="bullet"/>
      <w:lvlText w:val=""/>
      <w:lvlJc w:val="left"/>
      <w:pPr>
        <w:ind w:left="2880" w:hanging="360"/>
      </w:pPr>
      <w:rPr>
        <w:rFonts w:ascii="Symbol" w:hAnsi="Symbol" w:hint="default"/>
      </w:rPr>
    </w:lvl>
    <w:lvl w:ilvl="4" w:tplc="0C9E6B94">
      <w:start w:val="1"/>
      <w:numFmt w:val="bullet"/>
      <w:lvlText w:val="o"/>
      <w:lvlJc w:val="left"/>
      <w:pPr>
        <w:ind w:left="3600" w:hanging="360"/>
      </w:pPr>
      <w:rPr>
        <w:rFonts w:ascii="Courier New" w:hAnsi="Courier New" w:hint="default"/>
      </w:rPr>
    </w:lvl>
    <w:lvl w:ilvl="5" w:tplc="72767388">
      <w:start w:val="1"/>
      <w:numFmt w:val="bullet"/>
      <w:lvlText w:val=""/>
      <w:lvlJc w:val="left"/>
      <w:pPr>
        <w:ind w:left="4320" w:hanging="360"/>
      </w:pPr>
      <w:rPr>
        <w:rFonts w:ascii="Wingdings" w:hAnsi="Wingdings" w:hint="default"/>
      </w:rPr>
    </w:lvl>
    <w:lvl w:ilvl="6" w:tplc="90847A88">
      <w:start w:val="1"/>
      <w:numFmt w:val="bullet"/>
      <w:lvlText w:val=""/>
      <w:lvlJc w:val="left"/>
      <w:pPr>
        <w:ind w:left="5040" w:hanging="360"/>
      </w:pPr>
      <w:rPr>
        <w:rFonts w:ascii="Symbol" w:hAnsi="Symbol" w:hint="default"/>
      </w:rPr>
    </w:lvl>
    <w:lvl w:ilvl="7" w:tplc="2DE29248">
      <w:start w:val="1"/>
      <w:numFmt w:val="bullet"/>
      <w:lvlText w:val="o"/>
      <w:lvlJc w:val="left"/>
      <w:pPr>
        <w:ind w:left="5760" w:hanging="360"/>
      </w:pPr>
      <w:rPr>
        <w:rFonts w:ascii="Courier New" w:hAnsi="Courier New" w:hint="default"/>
      </w:rPr>
    </w:lvl>
    <w:lvl w:ilvl="8" w:tplc="566A82C8">
      <w:start w:val="1"/>
      <w:numFmt w:val="bullet"/>
      <w:lvlText w:val=""/>
      <w:lvlJc w:val="left"/>
      <w:pPr>
        <w:ind w:left="6480" w:hanging="360"/>
      </w:pPr>
      <w:rPr>
        <w:rFonts w:ascii="Wingdings" w:hAnsi="Wingdings" w:hint="default"/>
      </w:rPr>
    </w:lvl>
  </w:abstractNum>
  <w:abstractNum w:abstractNumId="34" w15:restartNumberingAfterBreak="0">
    <w:nsid w:val="7D7B3B3D"/>
    <w:multiLevelType w:val="hybridMultilevel"/>
    <w:tmpl w:val="590441FC"/>
    <w:lvl w:ilvl="0" w:tplc="774AB6C8">
      <w:start w:val="1"/>
      <w:numFmt w:val="decimal"/>
      <w:lvlText w:val="%1."/>
      <w:lvlJc w:val="left"/>
      <w:pPr>
        <w:ind w:left="720" w:hanging="360"/>
      </w:pPr>
    </w:lvl>
    <w:lvl w:ilvl="1" w:tplc="BC98C6C0" w:tentative="1">
      <w:start w:val="1"/>
      <w:numFmt w:val="lowerLetter"/>
      <w:lvlText w:val="%2."/>
      <w:lvlJc w:val="left"/>
      <w:pPr>
        <w:ind w:left="1440" w:hanging="360"/>
      </w:pPr>
    </w:lvl>
    <w:lvl w:ilvl="2" w:tplc="39E212AC" w:tentative="1">
      <w:start w:val="1"/>
      <w:numFmt w:val="lowerRoman"/>
      <w:lvlText w:val="%3."/>
      <w:lvlJc w:val="right"/>
      <w:pPr>
        <w:ind w:left="2160" w:hanging="180"/>
      </w:pPr>
    </w:lvl>
    <w:lvl w:ilvl="3" w:tplc="AC1AF81E" w:tentative="1">
      <w:start w:val="1"/>
      <w:numFmt w:val="decimal"/>
      <w:lvlText w:val="%4."/>
      <w:lvlJc w:val="left"/>
      <w:pPr>
        <w:ind w:left="2880" w:hanging="360"/>
      </w:pPr>
    </w:lvl>
    <w:lvl w:ilvl="4" w:tplc="46AA388A" w:tentative="1">
      <w:start w:val="1"/>
      <w:numFmt w:val="lowerLetter"/>
      <w:lvlText w:val="%5."/>
      <w:lvlJc w:val="left"/>
      <w:pPr>
        <w:ind w:left="3600" w:hanging="360"/>
      </w:pPr>
    </w:lvl>
    <w:lvl w:ilvl="5" w:tplc="994C8E3E" w:tentative="1">
      <w:start w:val="1"/>
      <w:numFmt w:val="lowerRoman"/>
      <w:lvlText w:val="%6."/>
      <w:lvlJc w:val="right"/>
      <w:pPr>
        <w:ind w:left="4320" w:hanging="180"/>
      </w:pPr>
    </w:lvl>
    <w:lvl w:ilvl="6" w:tplc="65D64E02" w:tentative="1">
      <w:start w:val="1"/>
      <w:numFmt w:val="decimal"/>
      <w:lvlText w:val="%7."/>
      <w:lvlJc w:val="left"/>
      <w:pPr>
        <w:ind w:left="5040" w:hanging="360"/>
      </w:pPr>
    </w:lvl>
    <w:lvl w:ilvl="7" w:tplc="354E70E6" w:tentative="1">
      <w:start w:val="1"/>
      <w:numFmt w:val="lowerLetter"/>
      <w:lvlText w:val="%8."/>
      <w:lvlJc w:val="left"/>
      <w:pPr>
        <w:ind w:left="5760" w:hanging="360"/>
      </w:pPr>
    </w:lvl>
    <w:lvl w:ilvl="8" w:tplc="82604644" w:tentative="1">
      <w:start w:val="1"/>
      <w:numFmt w:val="lowerRoman"/>
      <w:lvlText w:val="%9."/>
      <w:lvlJc w:val="right"/>
      <w:pPr>
        <w:ind w:left="6480" w:hanging="180"/>
      </w:pPr>
    </w:lvl>
  </w:abstractNum>
  <w:num w:numId="1" w16cid:durableId="807209913">
    <w:abstractNumId w:val="27"/>
  </w:num>
  <w:num w:numId="2" w16cid:durableId="813185201">
    <w:abstractNumId w:val="32"/>
  </w:num>
  <w:num w:numId="3" w16cid:durableId="1403483954">
    <w:abstractNumId w:val="17"/>
  </w:num>
  <w:num w:numId="4" w16cid:durableId="1448936942">
    <w:abstractNumId w:val="33"/>
  </w:num>
  <w:num w:numId="5" w16cid:durableId="309360365">
    <w:abstractNumId w:val="3"/>
  </w:num>
  <w:num w:numId="6" w16cid:durableId="2136294501">
    <w:abstractNumId w:val="4"/>
  </w:num>
  <w:num w:numId="7" w16cid:durableId="768281647">
    <w:abstractNumId w:val="12"/>
  </w:num>
  <w:num w:numId="8" w16cid:durableId="185096286">
    <w:abstractNumId w:val="0"/>
  </w:num>
  <w:num w:numId="9" w16cid:durableId="2081560065">
    <w:abstractNumId w:val="1"/>
  </w:num>
  <w:num w:numId="10" w16cid:durableId="851796905">
    <w:abstractNumId w:val="19"/>
  </w:num>
  <w:num w:numId="11" w16cid:durableId="286205742">
    <w:abstractNumId w:val="18"/>
  </w:num>
  <w:num w:numId="12" w16cid:durableId="912204409">
    <w:abstractNumId w:val="20"/>
  </w:num>
  <w:num w:numId="13" w16cid:durableId="502429993">
    <w:abstractNumId w:val="26"/>
  </w:num>
  <w:num w:numId="14" w16cid:durableId="1523744154">
    <w:abstractNumId w:val="5"/>
  </w:num>
  <w:num w:numId="15" w16cid:durableId="69272974">
    <w:abstractNumId w:val="8"/>
  </w:num>
  <w:num w:numId="16" w16cid:durableId="636448955">
    <w:abstractNumId w:val="28"/>
  </w:num>
  <w:num w:numId="17" w16cid:durableId="1499879857">
    <w:abstractNumId w:val="9"/>
  </w:num>
  <w:num w:numId="18" w16cid:durableId="217862030">
    <w:abstractNumId w:val="31"/>
  </w:num>
  <w:num w:numId="19" w16cid:durableId="1349065735">
    <w:abstractNumId w:val="0"/>
  </w:num>
  <w:num w:numId="20" w16cid:durableId="1824001650">
    <w:abstractNumId w:val="1"/>
  </w:num>
  <w:num w:numId="21" w16cid:durableId="303046156">
    <w:abstractNumId w:val="15"/>
  </w:num>
  <w:num w:numId="22" w16cid:durableId="1677415766">
    <w:abstractNumId w:val="21"/>
  </w:num>
  <w:num w:numId="23" w16cid:durableId="899629291">
    <w:abstractNumId w:val="7"/>
  </w:num>
  <w:num w:numId="24" w16cid:durableId="555631201">
    <w:abstractNumId w:val="25"/>
  </w:num>
  <w:num w:numId="25" w16cid:durableId="1579825395">
    <w:abstractNumId w:val="2"/>
  </w:num>
  <w:num w:numId="26" w16cid:durableId="422652050">
    <w:abstractNumId w:val="30"/>
  </w:num>
  <w:num w:numId="27" w16cid:durableId="1005858766">
    <w:abstractNumId w:val="11"/>
  </w:num>
  <w:num w:numId="28" w16cid:durableId="670064574">
    <w:abstractNumId w:val="16"/>
  </w:num>
  <w:num w:numId="29" w16cid:durableId="985665747">
    <w:abstractNumId w:val="10"/>
  </w:num>
  <w:num w:numId="30" w16cid:durableId="353463918">
    <w:abstractNumId w:val="22"/>
  </w:num>
  <w:num w:numId="31" w16cid:durableId="1928229206">
    <w:abstractNumId w:val="14"/>
  </w:num>
  <w:num w:numId="32" w16cid:durableId="39285985">
    <w:abstractNumId w:val="34"/>
  </w:num>
  <w:num w:numId="33" w16cid:durableId="868688422">
    <w:abstractNumId w:val="24"/>
  </w:num>
  <w:num w:numId="34" w16cid:durableId="1324624975">
    <w:abstractNumId w:val="29"/>
  </w:num>
  <w:num w:numId="35" w16cid:durableId="1239055022">
    <w:abstractNumId w:val="23"/>
  </w:num>
  <w:num w:numId="36" w16cid:durableId="332025767">
    <w:abstractNumId w:val="6"/>
  </w:num>
  <w:num w:numId="37" w16cid:durableId="2106655727">
    <w:abstractNumId w:val="1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3286"/>
    <w:rsid w:val="0000096E"/>
    <w:rsid w:val="0000112E"/>
    <w:rsid w:val="00003A9B"/>
    <w:rsid w:val="00003D7D"/>
    <w:rsid w:val="000067A3"/>
    <w:rsid w:val="000109A3"/>
    <w:rsid w:val="00012252"/>
    <w:rsid w:val="00012283"/>
    <w:rsid w:val="00014EAD"/>
    <w:rsid w:val="0001692C"/>
    <w:rsid w:val="00016CE9"/>
    <w:rsid w:val="000175D8"/>
    <w:rsid w:val="000178F4"/>
    <w:rsid w:val="00020366"/>
    <w:rsid w:val="00023BD0"/>
    <w:rsid w:val="000243D9"/>
    <w:rsid w:val="00026C3C"/>
    <w:rsid w:val="000274D5"/>
    <w:rsid w:val="00031C69"/>
    <w:rsid w:val="0003358F"/>
    <w:rsid w:val="00036E2D"/>
    <w:rsid w:val="0003757E"/>
    <w:rsid w:val="000378FE"/>
    <w:rsid w:val="00037948"/>
    <w:rsid w:val="00040236"/>
    <w:rsid w:val="000416B6"/>
    <w:rsid w:val="000444A0"/>
    <w:rsid w:val="00044C0A"/>
    <w:rsid w:val="00046900"/>
    <w:rsid w:val="00046CE8"/>
    <w:rsid w:val="00050A70"/>
    <w:rsid w:val="00050B1D"/>
    <w:rsid w:val="000515F1"/>
    <w:rsid w:val="0005698F"/>
    <w:rsid w:val="000571F9"/>
    <w:rsid w:val="00060611"/>
    <w:rsid w:val="0006096E"/>
    <w:rsid w:val="0006391B"/>
    <w:rsid w:val="00065EF3"/>
    <w:rsid w:val="0006784D"/>
    <w:rsid w:val="00071387"/>
    <w:rsid w:val="000756F6"/>
    <w:rsid w:val="00075C63"/>
    <w:rsid w:val="0008186D"/>
    <w:rsid w:val="00083EAE"/>
    <w:rsid w:val="00084B96"/>
    <w:rsid w:val="00085A8F"/>
    <w:rsid w:val="000915C3"/>
    <w:rsid w:val="0009176F"/>
    <w:rsid w:val="00092B45"/>
    <w:rsid w:val="00092BDB"/>
    <w:rsid w:val="00094AE1"/>
    <w:rsid w:val="00097279"/>
    <w:rsid w:val="00097768"/>
    <w:rsid w:val="000A06F6"/>
    <w:rsid w:val="000A1AAE"/>
    <w:rsid w:val="000A6569"/>
    <w:rsid w:val="000B0DAA"/>
    <w:rsid w:val="000B1E5D"/>
    <w:rsid w:val="000B6C06"/>
    <w:rsid w:val="000C2E0F"/>
    <w:rsid w:val="000C73A0"/>
    <w:rsid w:val="000C79BA"/>
    <w:rsid w:val="000D09FA"/>
    <w:rsid w:val="000D12F4"/>
    <w:rsid w:val="000D69B0"/>
    <w:rsid w:val="000D6B3E"/>
    <w:rsid w:val="000E1DBF"/>
    <w:rsid w:val="000E3068"/>
    <w:rsid w:val="000E39B5"/>
    <w:rsid w:val="000E5604"/>
    <w:rsid w:val="000E7A6F"/>
    <w:rsid w:val="000F4C9D"/>
    <w:rsid w:val="000F5F65"/>
    <w:rsid w:val="00100ADD"/>
    <w:rsid w:val="00103DB5"/>
    <w:rsid w:val="001057E9"/>
    <w:rsid w:val="00105FA9"/>
    <w:rsid w:val="00114D5D"/>
    <w:rsid w:val="00121CB4"/>
    <w:rsid w:val="0012237D"/>
    <w:rsid w:val="001239C6"/>
    <w:rsid w:val="00127F7F"/>
    <w:rsid w:val="00130115"/>
    <w:rsid w:val="0013024F"/>
    <w:rsid w:val="00134FFF"/>
    <w:rsid w:val="00135554"/>
    <w:rsid w:val="00137269"/>
    <w:rsid w:val="00141FAF"/>
    <w:rsid w:val="00142C3E"/>
    <w:rsid w:val="00150D05"/>
    <w:rsid w:val="001519D8"/>
    <w:rsid w:val="00151B90"/>
    <w:rsid w:val="0015230A"/>
    <w:rsid w:val="00152C72"/>
    <w:rsid w:val="001532E3"/>
    <w:rsid w:val="001617E8"/>
    <w:rsid w:val="00161F3C"/>
    <w:rsid w:val="00163EA5"/>
    <w:rsid w:val="001646B8"/>
    <w:rsid w:val="00164F2D"/>
    <w:rsid w:val="0016553F"/>
    <w:rsid w:val="00166E03"/>
    <w:rsid w:val="00172D88"/>
    <w:rsid w:val="00174C8A"/>
    <w:rsid w:val="00185F3D"/>
    <w:rsid w:val="00190116"/>
    <w:rsid w:val="00195D6E"/>
    <w:rsid w:val="001A10D5"/>
    <w:rsid w:val="001A1AEC"/>
    <w:rsid w:val="001A235A"/>
    <w:rsid w:val="001A49FB"/>
    <w:rsid w:val="001A505F"/>
    <w:rsid w:val="001B1811"/>
    <w:rsid w:val="001B2A74"/>
    <w:rsid w:val="001B4652"/>
    <w:rsid w:val="001B4B56"/>
    <w:rsid w:val="001C13B1"/>
    <w:rsid w:val="001C679D"/>
    <w:rsid w:val="001C6A13"/>
    <w:rsid w:val="001C71CF"/>
    <w:rsid w:val="001C7E28"/>
    <w:rsid w:val="001C7EBD"/>
    <w:rsid w:val="001D0049"/>
    <w:rsid w:val="001D5292"/>
    <w:rsid w:val="001D74A4"/>
    <w:rsid w:val="001E0172"/>
    <w:rsid w:val="001E37AA"/>
    <w:rsid w:val="001E6C0E"/>
    <w:rsid w:val="001F1C56"/>
    <w:rsid w:val="001F435A"/>
    <w:rsid w:val="00204419"/>
    <w:rsid w:val="00205EFB"/>
    <w:rsid w:val="00214AB0"/>
    <w:rsid w:val="0021544E"/>
    <w:rsid w:val="0021706C"/>
    <w:rsid w:val="00217A8E"/>
    <w:rsid w:val="002206FE"/>
    <w:rsid w:val="002262E3"/>
    <w:rsid w:val="00226337"/>
    <w:rsid w:val="002304D0"/>
    <w:rsid w:val="00231339"/>
    <w:rsid w:val="002319DF"/>
    <w:rsid w:val="00235E8D"/>
    <w:rsid w:val="0024466D"/>
    <w:rsid w:val="00247AE7"/>
    <w:rsid w:val="00247F8B"/>
    <w:rsid w:val="00252CE3"/>
    <w:rsid w:val="0025395B"/>
    <w:rsid w:val="00253D86"/>
    <w:rsid w:val="0025473D"/>
    <w:rsid w:val="00254D3D"/>
    <w:rsid w:val="002578D1"/>
    <w:rsid w:val="00261C4D"/>
    <w:rsid w:val="002635E3"/>
    <w:rsid w:val="00266367"/>
    <w:rsid w:val="00266A17"/>
    <w:rsid w:val="00266FAE"/>
    <w:rsid w:val="002700DA"/>
    <w:rsid w:val="0027042B"/>
    <w:rsid w:val="002767E9"/>
    <w:rsid w:val="002806AB"/>
    <w:rsid w:val="002822F6"/>
    <w:rsid w:val="002825BA"/>
    <w:rsid w:val="002910EA"/>
    <w:rsid w:val="002918EA"/>
    <w:rsid w:val="002921F3"/>
    <w:rsid w:val="0029440E"/>
    <w:rsid w:val="00294AC8"/>
    <w:rsid w:val="00294BC7"/>
    <w:rsid w:val="002A1091"/>
    <w:rsid w:val="002A16D8"/>
    <w:rsid w:val="002A5EB3"/>
    <w:rsid w:val="002A7AA7"/>
    <w:rsid w:val="002B0C0A"/>
    <w:rsid w:val="002B3FB8"/>
    <w:rsid w:val="002B42F8"/>
    <w:rsid w:val="002B52E2"/>
    <w:rsid w:val="002C286D"/>
    <w:rsid w:val="002C3D4C"/>
    <w:rsid w:val="002C48A5"/>
    <w:rsid w:val="002C779D"/>
    <w:rsid w:val="002D5E25"/>
    <w:rsid w:val="002E16C3"/>
    <w:rsid w:val="002E1735"/>
    <w:rsid w:val="002F19E5"/>
    <w:rsid w:val="002F2491"/>
    <w:rsid w:val="002F2C90"/>
    <w:rsid w:val="002F4575"/>
    <w:rsid w:val="002F7990"/>
    <w:rsid w:val="003007B4"/>
    <w:rsid w:val="003013FD"/>
    <w:rsid w:val="00302C8C"/>
    <w:rsid w:val="0030365A"/>
    <w:rsid w:val="00305544"/>
    <w:rsid w:val="003111AC"/>
    <w:rsid w:val="003111EB"/>
    <w:rsid w:val="00311CE9"/>
    <w:rsid w:val="00312CB9"/>
    <w:rsid w:val="00312D41"/>
    <w:rsid w:val="003134AD"/>
    <w:rsid w:val="0031649D"/>
    <w:rsid w:val="00322E1A"/>
    <w:rsid w:val="003230CD"/>
    <w:rsid w:val="00324D7A"/>
    <w:rsid w:val="00332F43"/>
    <w:rsid w:val="00334063"/>
    <w:rsid w:val="00340D13"/>
    <w:rsid w:val="00340D8B"/>
    <w:rsid w:val="00341652"/>
    <w:rsid w:val="00341658"/>
    <w:rsid w:val="003436CB"/>
    <w:rsid w:val="00343FB3"/>
    <w:rsid w:val="00345A5E"/>
    <w:rsid w:val="00345EDB"/>
    <w:rsid w:val="00345FD6"/>
    <w:rsid w:val="003519A1"/>
    <w:rsid w:val="00352219"/>
    <w:rsid w:val="00354A32"/>
    <w:rsid w:val="00360150"/>
    <w:rsid w:val="00360B30"/>
    <w:rsid w:val="00366D01"/>
    <w:rsid w:val="003717A3"/>
    <w:rsid w:val="00376A01"/>
    <w:rsid w:val="00380A24"/>
    <w:rsid w:val="00382753"/>
    <w:rsid w:val="00382D0E"/>
    <w:rsid w:val="003867D9"/>
    <w:rsid w:val="00390947"/>
    <w:rsid w:val="00391225"/>
    <w:rsid w:val="003915C8"/>
    <w:rsid w:val="00392353"/>
    <w:rsid w:val="0039319B"/>
    <w:rsid w:val="0039520F"/>
    <w:rsid w:val="003A5A04"/>
    <w:rsid w:val="003A6752"/>
    <w:rsid w:val="003A7D32"/>
    <w:rsid w:val="003A7F81"/>
    <w:rsid w:val="003B2373"/>
    <w:rsid w:val="003B28E2"/>
    <w:rsid w:val="003B7D15"/>
    <w:rsid w:val="003C37D6"/>
    <w:rsid w:val="003C5AAA"/>
    <w:rsid w:val="003C6802"/>
    <w:rsid w:val="003D0404"/>
    <w:rsid w:val="003D2C05"/>
    <w:rsid w:val="003D4053"/>
    <w:rsid w:val="003D4801"/>
    <w:rsid w:val="003D4D57"/>
    <w:rsid w:val="003D5673"/>
    <w:rsid w:val="003D6454"/>
    <w:rsid w:val="003D6930"/>
    <w:rsid w:val="003E06D3"/>
    <w:rsid w:val="003E0804"/>
    <w:rsid w:val="003E1045"/>
    <w:rsid w:val="003E172A"/>
    <w:rsid w:val="003E30F6"/>
    <w:rsid w:val="003E6276"/>
    <w:rsid w:val="003F1837"/>
    <w:rsid w:val="003F1A31"/>
    <w:rsid w:val="003F1CD8"/>
    <w:rsid w:val="003F31D6"/>
    <w:rsid w:val="003F519F"/>
    <w:rsid w:val="003F7E5D"/>
    <w:rsid w:val="0040277F"/>
    <w:rsid w:val="00402E36"/>
    <w:rsid w:val="00407B29"/>
    <w:rsid w:val="0041777E"/>
    <w:rsid w:val="00422324"/>
    <w:rsid w:val="00422CB4"/>
    <w:rsid w:val="00426C84"/>
    <w:rsid w:val="00430DF6"/>
    <w:rsid w:val="00432F0B"/>
    <w:rsid w:val="004342F6"/>
    <w:rsid w:val="004361C9"/>
    <w:rsid w:val="0044240C"/>
    <w:rsid w:val="00446F2A"/>
    <w:rsid w:val="004532D3"/>
    <w:rsid w:val="0045509A"/>
    <w:rsid w:val="00455DC0"/>
    <w:rsid w:val="0045604E"/>
    <w:rsid w:val="004562DC"/>
    <w:rsid w:val="00457055"/>
    <w:rsid w:val="00460647"/>
    <w:rsid w:val="00460749"/>
    <w:rsid w:val="00460AE4"/>
    <w:rsid w:val="00461DD2"/>
    <w:rsid w:val="004624B3"/>
    <w:rsid w:val="0046436C"/>
    <w:rsid w:val="004664F2"/>
    <w:rsid w:val="0047154E"/>
    <w:rsid w:val="0047186F"/>
    <w:rsid w:val="00471C75"/>
    <w:rsid w:val="00472703"/>
    <w:rsid w:val="00473E84"/>
    <w:rsid w:val="00474BA6"/>
    <w:rsid w:val="00475A6B"/>
    <w:rsid w:val="00480A9F"/>
    <w:rsid w:val="00482ED4"/>
    <w:rsid w:val="0048446F"/>
    <w:rsid w:val="004844F3"/>
    <w:rsid w:val="00486B79"/>
    <w:rsid w:val="004872D9"/>
    <w:rsid w:val="00494E26"/>
    <w:rsid w:val="004965E8"/>
    <w:rsid w:val="004966C7"/>
    <w:rsid w:val="0049787D"/>
    <w:rsid w:val="00497895"/>
    <w:rsid w:val="0049798B"/>
    <w:rsid w:val="00497D41"/>
    <w:rsid w:val="004A1D49"/>
    <w:rsid w:val="004A6B88"/>
    <w:rsid w:val="004A7B73"/>
    <w:rsid w:val="004B0BB6"/>
    <w:rsid w:val="004B10B8"/>
    <w:rsid w:val="004B25BC"/>
    <w:rsid w:val="004B6D84"/>
    <w:rsid w:val="004B6E7B"/>
    <w:rsid w:val="004B7D2C"/>
    <w:rsid w:val="004C324B"/>
    <w:rsid w:val="004D09A8"/>
    <w:rsid w:val="004E21EB"/>
    <w:rsid w:val="004E3F1D"/>
    <w:rsid w:val="004E5C57"/>
    <w:rsid w:val="004E5D76"/>
    <w:rsid w:val="004E7331"/>
    <w:rsid w:val="004F0243"/>
    <w:rsid w:val="004F1A37"/>
    <w:rsid w:val="004F2DA8"/>
    <w:rsid w:val="004F332E"/>
    <w:rsid w:val="004F4993"/>
    <w:rsid w:val="004F7375"/>
    <w:rsid w:val="005000C0"/>
    <w:rsid w:val="005004B2"/>
    <w:rsid w:val="005047D4"/>
    <w:rsid w:val="0050679A"/>
    <w:rsid w:val="00517257"/>
    <w:rsid w:val="00521056"/>
    <w:rsid w:val="00526962"/>
    <w:rsid w:val="00526FCC"/>
    <w:rsid w:val="0052737E"/>
    <w:rsid w:val="00540379"/>
    <w:rsid w:val="00542083"/>
    <w:rsid w:val="00546087"/>
    <w:rsid w:val="00551162"/>
    <w:rsid w:val="00553AED"/>
    <w:rsid w:val="005655BB"/>
    <w:rsid w:val="00570FFF"/>
    <w:rsid w:val="005751E8"/>
    <w:rsid w:val="00576603"/>
    <w:rsid w:val="00577CC5"/>
    <w:rsid w:val="00582BB2"/>
    <w:rsid w:val="005836D1"/>
    <w:rsid w:val="00584348"/>
    <w:rsid w:val="005876E8"/>
    <w:rsid w:val="0059013C"/>
    <w:rsid w:val="005A19AA"/>
    <w:rsid w:val="005A3CB0"/>
    <w:rsid w:val="005A616A"/>
    <w:rsid w:val="005A6760"/>
    <w:rsid w:val="005B1A14"/>
    <w:rsid w:val="005B398B"/>
    <w:rsid w:val="005B3AF3"/>
    <w:rsid w:val="005B3D5A"/>
    <w:rsid w:val="005B7E28"/>
    <w:rsid w:val="005C7B61"/>
    <w:rsid w:val="005D6110"/>
    <w:rsid w:val="005D7A74"/>
    <w:rsid w:val="005E49CA"/>
    <w:rsid w:val="005E7785"/>
    <w:rsid w:val="005F0D22"/>
    <w:rsid w:val="005F1D2E"/>
    <w:rsid w:val="005F27B8"/>
    <w:rsid w:val="005F467D"/>
    <w:rsid w:val="005F48BE"/>
    <w:rsid w:val="005F5806"/>
    <w:rsid w:val="005F7975"/>
    <w:rsid w:val="00600C0F"/>
    <w:rsid w:val="006018FE"/>
    <w:rsid w:val="00603069"/>
    <w:rsid w:val="00606887"/>
    <w:rsid w:val="0060727F"/>
    <w:rsid w:val="00612BAE"/>
    <w:rsid w:val="006150BA"/>
    <w:rsid w:val="00615657"/>
    <w:rsid w:val="0062603B"/>
    <w:rsid w:val="0062711B"/>
    <w:rsid w:val="00634028"/>
    <w:rsid w:val="00634F1F"/>
    <w:rsid w:val="00635704"/>
    <w:rsid w:val="006369CC"/>
    <w:rsid w:val="0064303E"/>
    <w:rsid w:val="00646624"/>
    <w:rsid w:val="00647261"/>
    <w:rsid w:val="00651BE0"/>
    <w:rsid w:val="006522FA"/>
    <w:rsid w:val="00657668"/>
    <w:rsid w:val="006578A8"/>
    <w:rsid w:val="00657A36"/>
    <w:rsid w:val="00661B23"/>
    <w:rsid w:val="00661DEE"/>
    <w:rsid w:val="006624EB"/>
    <w:rsid w:val="006630C3"/>
    <w:rsid w:val="00665F21"/>
    <w:rsid w:val="00671ED7"/>
    <w:rsid w:val="006754D1"/>
    <w:rsid w:val="00675809"/>
    <w:rsid w:val="006813DC"/>
    <w:rsid w:val="00681B95"/>
    <w:rsid w:val="00682315"/>
    <w:rsid w:val="006843FC"/>
    <w:rsid w:val="00684700"/>
    <w:rsid w:val="00685082"/>
    <w:rsid w:val="0069080C"/>
    <w:rsid w:val="00692570"/>
    <w:rsid w:val="00693336"/>
    <w:rsid w:val="0069783F"/>
    <w:rsid w:val="00697DC2"/>
    <w:rsid w:val="006A07C1"/>
    <w:rsid w:val="006A4548"/>
    <w:rsid w:val="006A48A3"/>
    <w:rsid w:val="006A679C"/>
    <w:rsid w:val="006A6EC0"/>
    <w:rsid w:val="006B3D0F"/>
    <w:rsid w:val="006C08E5"/>
    <w:rsid w:val="006C7CE3"/>
    <w:rsid w:val="006D1AB7"/>
    <w:rsid w:val="006D2120"/>
    <w:rsid w:val="006D2F52"/>
    <w:rsid w:val="006D3FCE"/>
    <w:rsid w:val="006E347D"/>
    <w:rsid w:val="006E3772"/>
    <w:rsid w:val="006E76FB"/>
    <w:rsid w:val="006F1B4B"/>
    <w:rsid w:val="006F3611"/>
    <w:rsid w:val="006F3676"/>
    <w:rsid w:val="006F5B75"/>
    <w:rsid w:val="00704F35"/>
    <w:rsid w:val="0070660B"/>
    <w:rsid w:val="00707189"/>
    <w:rsid w:val="007123CF"/>
    <w:rsid w:val="007139B4"/>
    <w:rsid w:val="0071422F"/>
    <w:rsid w:val="00714AF8"/>
    <w:rsid w:val="007151B1"/>
    <w:rsid w:val="00717BA7"/>
    <w:rsid w:val="00722E7E"/>
    <w:rsid w:val="00726876"/>
    <w:rsid w:val="007345B6"/>
    <w:rsid w:val="0073551A"/>
    <w:rsid w:val="007377CA"/>
    <w:rsid w:val="0074009D"/>
    <w:rsid w:val="00744AE7"/>
    <w:rsid w:val="0075027B"/>
    <w:rsid w:val="00752342"/>
    <w:rsid w:val="00752D15"/>
    <w:rsid w:val="007551A7"/>
    <w:rsid w:val="00756802"/>
    <w:rsid w:val="0075690D"/>
    <w:rsid w:val="00756925"/>
    <w:rsid w:val="0076280C"/>
    <w:rsid w:val="007677E7"/>
    <w:rsid w:val="00774F41"/>
    <w:rsid w:val="0077756F"/>
    <w:rsid w:val="00780F0F"/>
    <w:rsid w:val="007832AA"/>
    <w:rsid w:val="007833B7"/>
    <w:rsid w:val="00784BDE"/>
    <w:rsid w:val="00784E14"/>
    <w:rsid w:val="00792A59"/>
    <w:rsid w:val="00793294"/>
    <w:rsid w:val="00794DA3"/>
    <w:rsid w:val="0079543C"/>
    <w:rsid w:val="0079602C"/>
    <w:rsid w:val="00796138"/>
    <w:rsid w:val="007969F0"/>
    <w:rsid w:val="007A05CA"/>
    <w:rsid w:val="007A19A4"/>
    <w:rsid w:val="007A3778"/>
    <w:rsid w:val="007A541D"/>
    <w:rsid w:val="007A6C1F"/>
    <w:rsid w:val="007A740E"/>
    <w:rsid w:val="007A77EE"/>
    <w:rsid w:val="007A7C2D"/>
    <w:rsid w:val="007B0112"/>
    <w:rsid w:val="007B1384"/>
    <w:rsid w:val="007B1CEF"/>
    <w:rsid w:val="007B2D90"/>
    <w:rsid w:val="007B308A"/>
    <w:rsid w:val="007B30DE"/>
    <w:rsid w:val="007B38BA"/>
    <w:rsid w:val="007B4880"/>
    <w:rsid w:val="007B7641"/>
    <w:rsid w:val="007C0DA5"/>
    <w:rsid w:val="007C0E72"/>
    <w:rsid w:val="007C43FC"/>
    <w:rsid w:val="007C75C1"/>
    <w:rsid w:val="007C77A1"/>
    <w:rsid w:val="007D309E"/>
    <w:rsid w:val="007D7DB7"/>
    <w:rsid w:val="007F5F4D"/>
    <w:rsid w:val="00803789"/>
    <w:rsid w:val="00806262"/>
    <w:rsid w:val="008078B3"/>
    <w:rsid w:val="0081260D"/>
    <w:rsid w:val="008139C5"/>
    <w:rsid w:val="008161AD"/>
    <w:rsid w:val="008172C2"/>
    <w:rsid w:val="0082052A"/>
    <w:rsid w:val="00822889"/>
    <w:rsid w:val="008237DE"/>
    <w:rsid w:val="008264B1"/>
    <w:rsid w:val="00831011"/>
    <w:rsid w:val="008379A2"/>
    <w:rsid w:val="00841781"/>
    <w:rsid w:val="00841DA6"/>
    <w:rsid w:val="00842624"/>
    <w:rsid w:val="0084309F"/>
    <w:rsid w:val="008457D8"/>
    <w:rsid w:val="008460B2"/>
    <w:rsid w:val="0084628C"/>
    <w:rsid w:val="00850F08"/>
    <w:rsid w:val="00853843"/>
    <w:rsid w:val="0085483C"/>
    <w:rsid w:val="008553D9"/>
    <w:rsid w:val="0085541F"/>
    <w:rsid w:val="00855456"/>
    <w:rsid w:val="00856188"/>
    <w:rsid w:val="00861904"/>
    <w:rsid w:val="00861A14"/>
    <w:rsid w:val="00861B41"/>
    <w:rsid w:val="00863C2D"/>
    <w:rsid w:val="008706CE"/>
    <w:rsid w:val="00870E87"/>
    <w:rsid w:val="0087295C"/>
    <w:rsid w:val="00880F86"/>
    <w:rsid w:val="00881DF3"/>
    <w:rsid w:val="00893DB1"/>
    <w:rsid w:val="00895498"/>
    <w:rsid w:val="00896CD3"/>
    <w:rsid w:val="00896E6D"/>
    <w:rsid w:val="00897467"/>
    <w:rsid w:val="0089790C"/>
    <w:rsid w:val="008A1BE2"/>
    <w:rsid w:val="008A1C01"/>
    <w:rsid w:val="008A23BE"/>
    <w:rsid w:val="008A425E"/>
    <w:rsid w:val="008A45EE"/>
    <w:rsid w:val="008A4D76"/>
    <w:rsid w:val="008A5838"/>
    <w:rsid w:val="008A71AC"/>
    <w:rsid w:val="008A7A7B"/>
    <w:rsid w:val="008B6169"/>
    <w:rsid w:val="008B73F6"/>
    <w:rsid w:val="008C1054"/>
    <w:rsid w:val="008C15BA"/>
    <w:rsid w:val="008C34CD"/>
    <w:rsid w:val="008C5622"/>
    <w:rsid w:val="008D27D9"/>
    <w:rsid w:val="008D388F"/>
    <w:rsid w:val="008D6A25"/>
    <w:rsid w:val="008E059E"/>
    <w:rsid w:val="008E2BF2"/>
    <w:rsid w:val="008E3255"/>
    <w:rsid w:val="008E45ED"/>
    <w:rsid w:val="008E4970"/>
    <w:rsid w:val="008E6928"/>
    <w:rsid w:val="008F054A"/>
    <w:rsid w:val="008F1C27"/>
    <w:rsid w:val="008F369F"/>
    <w:rsid w:val="008F4102"/>
    <w:rsid w:val="008F529F"/>
    <w:rsid w:val="008F618A"/>
    <w:rsid w:val="008F68F3"/>
    <w:rsid w:val="008F7DA4"/>
    <w:rsid w:val="00904A46"/>
    <w:rsid w:val="00904AA0"/>
    <w:rsid w:val="00904C66"/>
    <w:rsid w:val="00906488"/>
    <w:rsid w:val="00911324"/>
    <w:rsid w:val="00913079"/>
    <w:rsid w:val="009178CC"/>
    <w:rsid w:val="00933E83"/>
    <w:rsid w:val="00937EA7"/>
    <w:rsid w:val="009410B4"/>
    <w:rsid w:val="009434B1"/>
    <w:rsid w:val="00944139"/>
    <w:rsid w:val="009450B3"/>
    <w:rsid w:val="009502F7"/>
    <w:rsid w:val="00955E24"/>
    <w:rsid w:val="00956C00"/>
    <w:rsid w:val="0096307A"/>
    <w:rsid w:val="009651BE"/>
    <w:rsid w:val="00972405"/>
    <w:rsid w:val="009724DF"/>
    <w:rsid w:val="0097420A"/>
    <w:rsid w:val="00977080"/>
    <w:rsid w:val="00977B55"/>
    <w:rsid w:val="0098101C"/>
    <w:rsid w:val="0098358D"/>
    <w:rsid w:val="009836DA"/>
    <w:rsid w:val="00983EF4"/>
    <w:rsid w:val="0099293B"/>
    <w:rsid w:val="00995F38"/>
    <w:rsid w:val="00997B83"/>
    <w:rsid w:val="009A011C"/>
    <w:rsid w:val="009A1521"/>
    <w:rsid w:val="009A2889"/>
    <w:rsid w:val="009A57FA"/>
    <w:rsid w:val="009A5E42"/>
    <w:rsid w:val="009A7A6B"/>
    <w:rsid w:val="009B2A56"/>
    <w:rsid w:val="009B44CA"/>
    <w:rsid w:val="009B5ADA"/>
    <w:rsid w:val="009C0DCC"/>
    <w:rsid w:val="009C2CD3"/>
    <w:rsid w:val="009C3A21"/>
    <w:rsid w:val="009C47F1"/>
    <w:rsid w:val="009C5AC7"/>
    <w:rsid w:val="009D16AA"/>
    <w:rsid w:val="009D42D7"/>
    <w:rsid w:val="009D6C23"/>
    <w:rsid w:val="009D7AFF"/>
    <w:rsid w:val="009F044D"/>
    <w:rsid w:val="009F06E1"/>
    <w:rsid w:val="009F0C71"/>
    <w:rsid w:val="009F0D9F"/>
    <w:rsid w:val="009F1A18"/>
    <w:rsid w:val="009F7155"/>
    <w:rsid w:val="00A00953"/>
    <w:rsid w:val="00A00C3C"/>
    <w:rsid w:val="00A00E1C"/>
    <w:rsid w:val="00A015C3"/>
    <w:rsid w:val="00A01A0F"/>
    <w:rsid w:val="00A04493"/>
    <w:rsid w:val="00A11C00"/>
    <w:rsid w:val="00A12317"/>
    <w:rsid w:val="00A12A2E"/>
    <w:rsid w:val="00A12DD8"/>
    <w:rsid w:val="00A13563"/>
    <w:rsid w:val="00A153BC"/>
    <w:rsid w:val="00A17214"/>
    <w:rsid w:val="00A21184"/>
    <w:rsid w:val="00A22878"/>
    <w:rsid w:val="00A31D02"/>
    <w:rsid w:val="00A323E0"/>
    <w:rsid w:val="00A33C19"/>
    <w:rsid w:val="00A35E88"/>
    <w:rsid w:val="00A411B0"/>
    <w:rsid w:val="00A41C47"/>
    <w:rsid w:val="00A479C5"/>
    <w:rsid w:val="00A50260"/>
    <w:rsid w:val="00A5057C"/>
    <w:rsid w:val="00A5105B"/>
    <w:rsid w:val="00A55FBC"/>
    <w:rsid w:val="00A56A9F"/>
    <w:rsid w:val="00A578AD"/>
    <w:rsid w:val="00A607A1"/>
    <w:rsid w:val="00A6142A"/>
    <w:rsid w:val="00A6254E"/>
    <w:rsid w:val="00A63A9B"/>
    <w:rsid w:val="00A63B41"/>
    <w:rsid w:val="00A6482B"/>
    <w:rsid w:val="00A719C3"/>
    <w:rsid w:val="00A74A26"/>
    <w:rsid w:val="00A75AB1"/>
    <w:rsid w:val="00A81173"/>
    <w:rsid w:val="00A82E68"/>
    <w:rsid w:val="00A84327"/>
    <w:rsid w:val="00A8603D"/>
    <w:rsid w:val="00A9019A"/>
    <w:rsid w:val="00A9031C"/>
    <w:rsid w:val="00A905B3"/>
    <w:rsid w:val="00A910EE"/>
    <w:rsid w:val="00A91220"/>
    <w:rsid w:val="00AA0882"/>
    <w:rsid w:val="00AA112F"/>
    <w:rsid w:val="00AA19EB"/>
    <w:rsid w:val="00AA26B4"/>
    <w:rsid w:val="00AA2E1F"/>
    <w:rsid w:val="00AA31C8"/>
    <w:rsid w:val="00AA5B91"/>
    <w:rsid w:val="00AA6CB3"/>
    <w:rsid w:val="00AB0788"/>
    <w:rsid w:val="00AB2D73"/>
    <w:rsid w:val="00AB4B20"/>
    <w:rsid w:val="00AB6F79"/>
    <w:rsid w:val="00AC2011"/>
    <w:rsid w:val="00AC6DCE"/>
    <w:rsid w:val="00AD081F"/>
    <w:rsid w:val="00AD4BDD"/>
    <w:rsid w:val="00AD4C97"/>
    <w:rsid w:val="00AD5311"/>
    <w:rsid w:val="00AD697E"/>
    <w:rsid w:val="00AD7A20"/>
    <w:rsid w:val="00AD7B97"/>
    <w:rsid w:val="00AE190D"/>
    <w:rsid w:val="00AE788D"/>
    <w:rsid w:val="00AF191B"/>
    <w:rsid w:val="00B0008F"/>
    <w:rsid w:val="00B01629"/>
    <w:rsid w:val="00B01E21"/>
    <w:rsid w:val="00B021AD"/>
    <w:rsid w:val="00B060BD"/>
    <w:rsid w:val="00B06D19"/>
    <w:rsid w:val="00B07120"/>
    <w:rsid w:val="00B11350"/>
    <w:rsid w:val="00B145BB"/>
    <w:rsid w:val="00B14BEF"/>
    <w:rsid w:val="00B14FCB"/>
    <w:rsid w:val="00B154D3"/>
    <w:rsid w:val="00B1661C"/>
    <w:rsid w:val="00B204A8"/>
    <w:rsid w:val="00B227F1"/>
    <w:rsid w:val="00B248D2"/>
    <w:rsid w:val="00B27142"/>
    <w:rsid w:val="00B32188"/>
    <w:rsid w:val="00B40D2C"/>
    <w:rsid w:val="00B42385"/>
    <w:rsid w:val="00B43182"/>
    <w:rsid w:val="00B4511F"/>
    <w:rsid w:val="00B46946"/>
    <w:rsid w:val="00B46A44"/>
    <w:rsid w:val="00B51EA0"/>
    <w:rsid w:val="00B54345"/>
    <w:rsid w:val="00B55051"/>
    <w:rsid w:val="00B60354"/>
    <w:rsid w:val="00B60926"/>
    <w:rsid w:val="00B61A86"/>
    <w:rsid w:val="00B62BF1"/>
    <w:rsid w:val="00B633DA"/>
    <w:rsid w:val="00B645AE"/>
    <w:rsid w:val="00B64B78"/>
    <w:rsid w:val="00B67A14"/>
    <w:rsid w:val="00B711BF"/>
    <w:rsid w:val="00B74BB8"/>
    <w:rsid w:val="00B754E2"/>
    <w:rsid w:val="00B75D1C"/>
    <w:rsid w:val="00B76138"/>
    <w:rsid w:val="00B84AFC"/>
    <w:rsid w:val="00B85440"/>
    <w:rsid w:val="00B879BE"/>
    <w:rsid w:val="00B91A57"/>
    <w:rsid w:val="00B93F7F"/>
    <w:rsid w:val="00B946C3"/>
    <w:rsid w:val="00B94910"/>
    <w:rsid w:val="00B96CD3"/>
    <w:rsid w:val="00B97527"/>
    <w:rsid w:val="00BA0650"/>
    <w:rsid w:val="00BA1A44"/>
    <w:rsid w:val="00BA3286"/>
    <w:rsid w:val="00BA4722"/>
    <w:rsid w:val="00BA51FD"/>
    <w:rsid w:val="00BA78DB"/>
    <w:rsid w:val="00BA7CEF"/>
    <w:rsid w:val="00BB4B49"/>
    <w:rsid w:val="00BB5829"/>
    <w:rsid w:val="00BC20A8"/>
    <w:rsid w:val="00BC6BF6"/>
    <w:rsid w:val="00BC767A"/>
    <w:rsid w:val="00BD0AE8"/>
    <w:rsid w:val="00BD1F9E"/>
    <w:rsid w:val="00BD2C10"/>
    <w:rsid w:val="00BD77CA"/>
    <w:rsid w:val="00BE35F1"/>
    <w:rsid w:val="00BE3C14"/>
    <w:rsid w:val="00BE59BA"/>
    <w:rsid w:val="00BE59C2"/>
    <w:rsid w:val="00BE6C56"/>
    <w:rsid w:val="00BF0583"/>
    <w:rsid w:val="00BF1221"/>
    <w:rsid w:val="00BF5A96"/>
    <w:rsid w:val="00BF7EAF"/>
    <w:rsid w:val="00C02C1C"/>
    <w:rsid w:val="00C137C7"/>
    <w:rsid w:val="00C164B7"/>
    <w:rsid w:val="00C17518"/>
    <w:rsid w:val="00C17C48"/>
    <w:rsid w:val="00C2542C"/>
    <w:rsid w:val="00C30491"/>
    <w:rsid w:val="00C33059"/>
    <w:rsid w:val="00C36F27"/>
    <w:rsid w:val="00C40DE5"/>
    <w:rsid w:val="00C4365B"/>
    <w:rsid w:val="00C4775C"/>
    <w:rsid w:val="00C47E1F"/>
    <w:rsid w:val="00C5051C"/>
    <w:rsid w:val="00C55D09"/>
    <w:rsid w:val="00C56665"/>
    <w:rsid w:val="00C56BFA"/>
    <w:rsid w:val="00C56F2F"/>
    <w:rsid w:val="00C615D7"/>
    <w:rsid w:val="00C631C2"/>
    <w:rsid w:val="00C653A7"/>
    <w:rsid w:val="00C77907"/>
    <w:rsid w:val="00C77EF8"/>
    <w:rsid w:val="00C86A4C"/>
    <w:rsid w:val="00C87A9C"/>
    <w:rsid w:val="00C97552"/>
    <w:rsid w:val="00CA1293"/>
    <w:rsid w:val="00CA1BA4"/>
    <w:rsid w:val="00CA1FEA"/>
    <w:rsid w:val="00CA3594"/>
    <w:rsid w:val="00CA56E4"/>
    <w:rsid w:val="00CA77E0"/>
    <w:rsid w:val="00CA7991"/>
    <w:rsid w:val="00CB1F08"/>
    <w:rsid w:val="00CB5D56"/>
    <w:rsid w:val="00CB7BF6"/>
    <w:rsid w:val="00CB7F18"/>
    <w:rsid w:val="00CC17E3"/>
    <w:rsid w:val="00CC4EE5"/>
    <w:rsid w:val="00CC5874"/>
    <w:rsid w:val="00CC6083"/>
    <w:rsid w:val="00CC774A"/>
    <w:rsid w:val="00CC7773"/>
    <w:rsid w:val="00CD77C1"/>
    <w:rsid w:val="00CE250D"/>
    <w:rsid w:val="00CE26B5"/>
    <w:rsid w:val="00CF2676"/>
    <w:rsid w:val="00CF4F29"/>
    <w:rsid w:val="00CF54C4"/>
    <w:rsid w:val="00D013E4"/>
    <w:rsid w:val="00D02064"/>
    <w:rsid w:val="00D02229"/>
    <w:rsid w:val="00D05E25"/>
    <w:rsid w:val="00D07438"/>
    <w:rsid w:val="00D07CE0"/>
    <w:rsid w:val="00D12147"/>
    <w:rsid w:val="00D200B5"/>
    <w:rsid w:val="00D2164F"/>
    <w:rsid w:val="00D219F8"/>
    <w:rsid w:val="00D2453E"/>
    <w:rsid w:val="00D248CF"/>
    <w:rsid w:val="00D255F4"/>
    <w:rsid w:val="00D274C2"/>
    <w:rsid w:val="00D3125D"/>
    <w:rsid w:val="00D317DF"/>
    <w:rsid w:val="00D319BC"/>
    <w:rsid w:val="00D325CB"/>
    <w:rsid w:val="00D3270A"/>
    <w:rsid w:val="00D333EE"/>
    <w:rsid w:val="00D3411A"/>
    <w:rsid w:val="00D3469D"/>
    <w:rsid w:val="00D361A0"/>
    <w:rsid w:val="00D42DD1"/>
    <w:rsid w:val="00D47662"/>
    <w:rsid w:val="00D50185"/>
    <w:rsid w:val="00D51433"/>
    <w:rsid w:val="00D53FD0"/>
    <w:rsid w:val="00D541F1"/>
    <w:rsid w:val="00D55446"/>
    <w:rsid w:val="00D63183"/>
    <w:rsid w:val="00D63391"/>
    <w:rsid w:val="00D639BE"/>
    <w:rsid w:val="00D643D7"/>
    <w:rsid w:val="00D667A1"/>
    <w:rsid w:val="00D70CEF"/>
    <w:rsid w:val="00D7372A"/>
    <w:rsid w:val="00D750F5"/>
    <w:rsid w:val="00D753CB"/>
    <w:rsid w:val="00D82ED6"/>
    <w:rsid w:val="00D84B4F"/>
    <w:rsid w:val="00D8698E"/>
    <w:rsid w:val="00D90FD9"/>
    <w:rsid w:val="00D9756B"/>
    <w:rsid w:val="00DA0029"/>
    <w:rsid w:val="00DA09B3"/>
    <w:rsid w:val="00DA1B1C"/>
    <w:rsid w:val="00DA24C3"/>
    <w:rsid w:val="00DA664B"/>
    <w:rsid w:val="00DB0B9E"/>
    <w:rsid w:val="00DB2207"/>
    <w:rsid w:val="00DB3F47"/>
    <w:rsid w:val="00DB4D81"/>
    <w:rsid w:val="00DB5D98"/>
    <w:rsid w:val="00DB745D"/>
    <w:rsid w:val="00DC2C1D"/>
    <w:rsid w:val="00DC4097"/>
    <w:rsid w:val="00DD1242"/>
    <w:rsid w:val="00DD51C7"/>
    <w:rsid w:val="00DD553C"/>
    <w:rsid w:val="00DD63B0"/>
    <w:rsid w:val="00DD7CE4"/>
    <w:rsid w:val="00DE072C"/>
    <w:rsid w:val="00DE4ACF"/>
    <w:rsid w:val="00DE52D3"/>
    <w:rsid w:val="00DF5371"/>
    <w:rsid w:val="00DF5C41"/>
    <w:rsid w:val="00DF649B"/>
    <w:rsid w:val="00E00F86"/>
    <w:rsid w:val="00E05E44"/>
    <w:rsid w:val="00E075EB"/>
    <w:rsid w:val="00E07B0B"/>
    <w:rsid w:val="00E07B20"/>
    <w:rsid w:val="00E10805"/>
    <w:rsid w:val="00E113D6"/>
    <w:rsid w:val="00E118FA"/>
    <w:rsid w:val="00E20909"/>
    <w:rsid w:val="00E21F1A"/>
    <w:rsid w:val="00E23AC6"/>
    <w:rsid w:val="00E23F33"/>
    <w:rsid w:val="00E24ED4"/>
    <w:rsid w:val="00E25C96"/>
    <w:rsid w:val="00E30011"/>
    <w:rsid w:val="00E31346"/>
    <w:rsid w:val="00E31ACE"/>
    <w:rsid w:val="00E33E24"/>
    <w:rsid w:val="00E34455"/>
    <w:rsid w:val="00E34EEB"/>
    <w:rsid w:val="00E43B0E"/>
    <w:rsid w:val="00E45F82"/>
    <w:rsid w:val="00E4610A"/>
    <w:rsid w:val="00E51500"/>
    <w:rsid w:val="00E52585"/>
    <w:rsid w:val="00E53766"/>
    <w:rsid w:val="00E54F58"/>
    <w:rsid w:val="00E61320"/>
    <w:rsid w:val="00E62160"/>
    <w:rsid w:val="00E647FD"/>
    <w:rsid w:val="00E667E9"/>
    <w:rsid w:val="00E70760"/>
    <w:rsid w:val="00E71231"/>
    <w:rsid w:val="00E72A05"/>
    <w:rsid w:val="00E73734"/>
    <w:rsid w:val="00E74D84"/>
    <w:rsid w:val="00E767F0"/>
    <w:rsid w:val="00E769BC"/>
    <w:rsid w:val="00E77706"/>
    <w:rsid w:val="00E81F26"/>
    <w:rsid w:val="00E868C9"/>
    <w:rsid w:val="00E86B76"/>
    <w:rsid w:val="00E86C74"/>
    <w:rsid w:val="00E86ECB"/>
    <w:rsid w:val="00E921DD"/>
    <w:rsid w:val="00E92659"/>
    <w:rsid w:val="00E92BEF"/>
    <w:rsid w:val="00E93887"/>
    <w:rsid w:val="00E962FB"/>
    <w:rsid w:val="00EA1D1C"/>
    <w:rsid w:val="00EA580D"/>
    <w:rsid w:val="00EA70BA"/>
    <w:rsid w:val="00EB2D7F"/>
    <w:rsid w:val="00EB3216"/>
    <w:rsid w:val="00EB50FA"/>
    <w:rsid w:val="00EC1D9F"/>
    <w:rsid w:val="00EC1FBA"/>
    <w:rsid w:val="00EC51C7"/>
    <w:rsid w:val="00EC8AE5"/>
    <w:rsid w:val="00ED473F"/>
    <w:rsid w:val="00ED6814"/>
    <w:rsid w:val="00EE009A"/>
    <w:rsid w:val="00EE4BA2"/>
    <w:rsid w:val="00EE75FE"/>
    <w:rsid w:val="00EF1899"/>
    <w:rsid w:val="00EF327D"/>
    <w:rsid w:val="00EF5B03"/>
    <w:rsid w:val="00EF6B55"/>
    <w:rsid w:val="00F01798"/>
    <w:rsid w:val="00F03717"/>
    <w:rsid w:val="00F0375A"/>
    <w:rsid w:val="00F049AA"/>
    <w:rsid w:val="00F1060E"/>
    <w:rsid w:val="00F111C8"/>
    <w:rsid w:val="00F1280C"/>
    <w:rsid w:val="00F16ECC"/>
    <w:rsid w:val="00F20559"/>
    <w:rsid w:val="00F20C7F"/>
    <w:rsid w:val="00F21D70"/>
    <w:rsid w:val="00F24D3A"/>
    <w:rsid w:val="00F2511A"/>
    <w:rsid w:val="00F27921"/>
    <w:rsid w:val="00F3016A"/>
    <w:rsid w:val="00F31496"/>
    <w:rsid w:val="00F324A5"/>
    <w:rsid w:val="00F33B54"/>
    <w:rsid w:val="00F34F6A"/>
    <w:rsid w:val="00F36451"/>
    <w:rsid w:val="00F36548"/>
    <w:rsid w:val="00F36B01"/>
    <w:rsid w:val="00F36D2A"/>
    <w:rsid w:val="00F42D44"/>
    <w:rsid w:val="00F42D75"/>
    <w:rsid w:val="00F44074"/>
    <w:rsid w:val="00F45291"/>
    <w:rsid w:val="00F50F73"/>
    <w:rsid w:val="00F51661"/>
    <w:rsid w:val="00F532EA"/>
    <w:rsid w:val="00F6227B"/>
    <w:rsid w:val="00F720E1"/>
    <w:rsid w:val="00F73EC7"/>
    <w:rsid w:val="00F80A5E"/>
    <w:rsid w:val="00F80DB5"/>
    <w:rsid w:val="00F80E08"/>
    <w:rsid w:val="00F813E1"/>
    <w:rsid w:val="00F840F3"/>
    <w:rsid w:val="00F8585F"/>
    <w:rsid w:val="00F91F15"/>
    <w:rsid w:val="00F92338"/>
    <w:rsid w:val="00F93935"/>
    <w:rsid w:val="00F96135"/>
    <w:rsid w:val="00F96B99"/>
    <w:rsid w:val="00FA1548"/>
    <w:rsid w:val="00FA2119"/>
    <w:rsid w:val="00FA7C21"/>
    <w:rsid w:val="00FB1273"/>
    <w:rsid w:val="00FB6EE5"/>
    <w:rsid w:val="00FC30E3"/>
    <w:rsid w:val="00FD0DEF"/>
    <w:rsid w:val="00FD31D1"/>
    <w:rsid w:val="00FD421B"/>
    <w:rsid w:val="00FD45C0"/>
    <w:rsid w:val="00FD53FE"/>
    <w:rsid w:val="00FD69AB"/>
    <w:rsid w:val="00FE1B70"/>
    <w:rsid w:val="00FE7CC6"/>
    <w:rsid w:val="00FF1B29"/>
    <w:rsid w:val="00FF27A4"/>
    <w:rsid w:val="00FF6F9E"/>
    <w:rsid w:val="00FF71C5"/>
    <w:rsid w:val="00FF7F74"/>
    <w:rsid w:val="026F6E18"/>
    <w:rsid w:val="02A89615"/>
    <w:rsid w:val="02D7077A"/>
    <w:rsid w:val="03AD7809"/>
    <w:rsid w:val="03B5E5B2"/>
    <w:rsid w:val="03C06A0C"/>
    <w:rsid w:val="05033AF6"/>
    <w:rsid w:val="056E6FE1"/>
    <w:rsid w:val="057C32A2"/>
    <w:rsid w:val="05EF4144"/>
    <w:rsid w:val="06644636"/>
    <w:rsid w:val="06A74549"/>
    <w:rsid w:val="076A15EF"/>
    <w:rsid w:val="07ADC299"/>
    <w:rsid w:val="08584A02"/>
    <w:rsid w:val="08DE5F3B"/>
    <w:rsid w:val="08EE9B72"/>
    <w:rsid w:val="093A5DDF"/>
    <w:rsid w:val="093D84BB"/>
    <w:rsid w:val="0940C727"/>
    <w:rsid w:val="0978B6B8"/>
    <w:rsid w:val="0A3AD579"/>
    <w:rsid w:val="0A69AEE1"/>
    <w:rsid w:val="0A6D0904"/>
    <w:rsid w:val="0AA60654"/>
    <w:rsid w:val="0AAFB221"/>
    <w:rsid w:val="0ABF6133"/>
    <w:rsid w:val="0B2D7E6C"/>
    <w:rsid w:val="0B677289"/>
    <w:rsid w:val="0BABF0AE"/>
    <w:rsid w:val="0C108537"/>
    <w:rsid w:val="0C10A41F"/>
    <w:rsid w:val="0C60AEA0"/>
    <w:rsid w:val="0C953B54"/>
    <w:rsid w:val="0CA8CDCE"/>
    <w:rsid w:val="0D0528A5"/>
    <w:rsid w:val="0D5055A9"/>
    <w:rsid w:val="0E138802"/>
    <w:rsid w:val="0E32CBF3"/>
    <w:rsid w:val="0F3F43B4"/>
    <w:rsid w:val="0F713764"/>
    <w:rsid w:val="0F748110"/>
    <w:rsid w:val="0F935AF7"/>
    <w:rsid w:val="1155D228"/>
    <w:rsid w:val="126DE66C"/>
    <w:rsid w:val="12BFA721"/>
    <w:rsid w:val="130AF151"/>
    <w:rsid w:val="1388644B"/>
    <w:rsid w:val="13AB81DA"/>
    <w:rsid w:val="14CEE19B"/>
    <w:rsid w:val="15125FC9"/>
    <w:rsid w:val="1564314A"/>
    <w:rsid w:val="1566669F"/>
    <w:rsid w:val="15852986"/>
    <w:rsid w:val="15EF5F33"/>
    <w:rsid w:val="1637F2FB"/>
    <w:rsid w:val="1684DC10"/>
    <w:rsid w:val="16F206B4"/>
    <w:rsid w:val="17283E70"/>
    <w:rsid w:val="176A5FAC"/>
    <w:rsid w:val="17830017"/>
    <w:rsid w:val="18397B94"/>
    <w:rsid w:val="188C53C6"/>
    <w:rsid w:val="18A2B5DB"/>
    <w:rsid w:val="19A28D86"/>
    <w:rsid w:val="19AA4D1C"/>
    <w:rsid w:val="19D218E3"/>
    <w:rsid w:val="1C8FDA55"/>
    <w:rsid w:val="1D92CE79"/>
    <w:rsid w:val="1DA9B6ED"/>
    <w:rsid w:val="1DBC20CE"/>
    <w:rsid w:val="1DD7FC73"/>
    <w:rsid w:val="1ED1C81B"/>
    <w:rsid w:val="2022D3F6"/>
    <w:rsid w:val="21B59C42"/>
    <w:rsid w:val="21D18519"/>
    <w:rsid w:val="22FFEB83"/>
    <w:rsid w:val="23F4A089"/>
    <w:rsid w:val="24BF547D"/>
    <w:rsid w:val="2568B089"/>
    <w:rsid w:val="266A8B7E"/>
    <w:rsid w:val="2730FA1B"/>
    <w:rsid w:val="27A69FAD"/>
    <w:rsid w:val="284E9D49"/>
    <w:rsid w:val="28DDD9BB"/>
    <w:rsid w:val="293547E7"/>
    <w:rsid w:val="2946C686"/>
    <w:rsid w:val="2A04ECCA"/>
    <w:rsid w:val="2A336354"/>
    <w:rsid w:val="2BB9EE21"/>
    <w:rsid w:val="2C142BA1"/>
    <w:rsid w:val="2C61DE26"/>
    <w:rsid w:val="2C755F75"/>
    <w:rsid w:val="2C83BC0F"/>
    <w:rsid w:val="2CF3D064"/>
    <w:rsid w:val="2D2FF94E"/>
    <w:rsid w:val="2DFDCE13"/>
    <w:rsid w:val="2F303DA7"/>
    <w:rsid w:val="2F491803"/>
    <w:rsid w:val="30BB282A"/>
    <w:rsid w:val="30CC9EBA"/>
    <w:rsid w:val="31388010"/>
    <w:rsid w:val="3148D265"/>
    <w:rsid w:val="31C5B0C5"/>
    <w:rsid w:val="32879660"/>
    <w:rsid w:val="350FFC96"/>
    <w:rsid w:val="3628A545"/>
    <w:rsid w:val="36854D47"/>
    <w:rsid w:val="371869E9"/>
    <w:rsid w:val="385D4B2F"/>
    <w:rsid w:val="3873FE8D"/>
    <w:rsid w:val="3A20F931"/>
    <w:rsid w:val="3AC4B778"/>
    <w:rsid w:val="3C7A8CEE"/>
    <w:rsid w:val="3CD80BA7"/>
    <w:rsid w:val="3CDDE239"/>
    <w:rsid w:val="3D1590AC"/>
    <w:rsid w:val="3DC8DCD8"/>
    <w:rsid w:val="3E198C3A"/>
    <w:rsid w:val="3F79DA5F"/>
    <w:rsid w:val="40074A8F"/>
    <w:rsid w:val="402C57A1"/>
    <w:rsid w:val="40A4C132"/>
    <w:rsid w:val="40F2ADCB"/>
    <w:rsid w:val="4130DBCF"/>
    <w:rsid w:val="417F374E"/>
    <w:rsid w:val="429598A9"/>
    <w:rsid w:val="42A82774"/>
    <w:rsid w:val="42E1D84B"/>
    <w:rsid w:val="43191D66"/>
    <w:rsid w:val="433F18B8"/>
    <w:rsid w:val="43493E75"/>
    <w:rsid w:val="43672737"/>
    <w:rsid w:val="445D5FA9"/>
    <w:rsid w:val="46E006DE"/>
    <w:rsid w:val="4740AD67"/>
    <w:rsid w:val="47691810"/>
    <w:rsid w:val="485E4A8B"/>
    <w:rsid w:val="4894E1B5"/>
    <w:rsid w:val="4905B3DD"/>
    <w:rsid w:val="4914D6BF"/>
    <w:rsid w:val="49B2090A"/>
    <w:rsid w:val="49D5A0DC"/>
    <w:rsid w:val="49F0D4EF"/>
    <w:rsid w:val="4A1E9B2E"/>
    <w:rsid w:val="4B3217EE"/>
    <w:rsid w:val="4B5D6AEA"/>
    <w:rsid w:val="4BBD0CBC"/>
    <w:rsid w:val="4BC18873"/>
    <w:rsid w:val="4C1CE2C2"/>
    <w:rsid w:val="4CA1FB0F"/>
    <w:rsid w:val="4CF20169"/>
    <w:rsid w:val="4EE11331"/>
    <w:rsid w:val="4F5ED768"/>
    <w:rsid w:val="50950BC0"/>
    <w:rsid w:val="516FCF9C"/>
    <w:rsid w:val="528DD52F"/>
    <w:rsid w:val="52AD0DDE"/>
    <w:rsid w:val="53C413A4"/>
    <w:rsid w:val="54F0E874"/>
    <w:rsid w:val="5527B865"/>
    <w:rsid w:val="55749929"/>
    <w:rsid w:val="557BA066"/>
    <w:rsid w:val="5595AA54"/>
    <w:rsid w:val="55C7285F"/>
    <w:rsid w:val="56954213"/>
    <w:rsid w:val="572CC412"/>
    <w:rsid w:val="577C14B8"/>
    <w:rsid w:val="578C8DDD"/>
    <w:rsid w:val="580CF6EF"/>
    <w:rsid w:val="581EC771"/>
    <w:rsid w:val="585CB882"/>
    <w:rsid w:val="58FDC227"/>
    <w:rsid w:val="59F9260A"/>
    <w:rsid w:val="5BD0C0A9"/>
    <w:rsid w:val="5C809453"/>
    <w:rsid w:val="5CB0BBC9"/>
    <w:rsid w:val="5D6F203C"/>
    <w:rsid w:val="5FD9C550"/>
    <w:rsid w:val="60717F1C"/>
    <w:rsid w:val="60C1AD89"/>
    <w:rsid w:val="611DE08A"/>
    <w:rsid w:val="61B32B49"/>
    <w:rsid w:val="62D9D715"/>
    <w:rsid w:val="63032895"/>
    <w:rsid w:val="63DE472C"/>
    <w:rsid w:val="6418EC8E"/>
    <w:rsid w:val="64F27FF5"/>
    <w:rsid w:val="65E96CF6"/>
    <w:rsid w:val="65F242EF"/>
    <w:rsid w:val="66024582"/>
    <w:rsid w:val="6637C1BD"/>
    <w:rsid w:val="66452CDF"/>
    <w:rsid w:val="6682C21E"/>
    <w:rsid w:val="67129FCE"/>
    <w:rsid w:val="67DAC86A"/>
    <w:rsid w:val="69527465"/>
    <w:rsid w:val="69F5E1D5"/>
    <w:rsid w:val="6A8E2B11"/>
    <w:rsid w:val="6B0E52D5"/>
    <w:rsid w:val="6B501A6C"/>
    <w:rsid w:val="6BE55F9F"/>
    <w:rsid w:val="6C0B5FE1"/>
    <w:rsid w:val="6CF5567C"/>
    <w:rsid w:val="6CF60FF8"/>
    <w:rsid w:val="6D1FBE13"/>
    <w:rsid w:val="6E9518B8"/>
    <w:rsid w:val="6ECE2B07"/>
    <w:rsid w:val="6EE291B9"/>
    <w:rsid w:val="6F27A93C"/>
    <w:rsid w:val="6FB25411"/>
    <w:rsid w:val="7082AAD8"/>
    <w:rsid w:val="70D2990D"/>
    <w:rsid w:val="711EB8F8"/>
    <w:rsid w:val="7189B504"/>
    <w:rsid w:val="726BC530"/>
    <w:rsid w:val="73E53ECF"/>
    <w:rsid w:val="73EFB5CE"/>
    <w:rsid w:val="7510D673"/>
    <w:rsid w:val="752654D1"/>
    <w:rsid w:val="75F1174B"/>
    <w:rsid w:val="7640D36C"/>
    <w:rsid w:val="7778456C"/>
    <w:rsid w:val="783056B6"/>
    <w:rsid w:val="784C1EA5"/>
    <w:rsid w:val="78D1C174"/>
    <w:rsid w:val="79234040"/>
    <w:rsid w:val="7971D41E"/>
    <w:rsid w:val="79B2B7AE"/>
    <w:rsid w:val="79F0CA27"/>
    <w:rsid w:val="7A3AF79A"/>
    <w:rsid w:val="7AB669BD"/>
    <w:rsid w:val="7ABCA0C5"/>
    <w:rsid w:val="7B7A1D4F"/>
    <w:rsid w:val="7D5D42D5"/>
    <w:rsid w:val="7E165A32"/>
    <w:rsid w:val="7E3EE4DC"/>
    <w:rsid w:val="7E64E33B"/>
    <w:rsid w:val="7E72AA9A"/>
    <w:rsid w:val="7E76E332"/>
    <w:rsid w:val="7E8D2475"/>
    <w:rsid w:val="7ED60422"/>
    <w:rsid w:val="7FDAA1CF"/>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560A37"/>
  <w15:chartTrackingRefBased/>
  <w15:docId w15:val="{BCB9CA27-F435-432C-A9FC-8D0A07DDE1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kern w:val="2"/>
        <w:sz w:val="18"/>
        <w:lang w:val="nl-NL" w:eastAsia="en-US" w:bidi="ar-SA"/>
        <w14:ligatures w14:val="standardContextual"/>
      </w:rPr>
    </w:rPrDefault>
    <w:pPrDefault>
      <w:pPr>
        <w:spacing w:line="24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0515F1"/>
  </w:style>
  <w:style w:type="paragraph" w:styleId="Kop1">
    <w:name w:val="heading 1"/>
    <w:basedOn w:val="Standaard"/>
    <w:next w:val="Standaard"/>
    <w:link w:val="Kop1Char"/>
    <w:uiPriority w:val="9"/>
    <w:qFormat/>
    <w:rsid w:val="00BA3286"/>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Kop2">
    <w:name w:val="heading 2"/>
    <w:basedOn w:val="Standaard"/>
    <w:next w:val="Standaard"/>
    <w:link w:val="Kop2Char"/>
    <w:uiPriority w:val="9"/>
    <w:unhideWhenUsed/>
    <w:qFormat/>
    <w:rsid w:val="00BA3286"/>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Kop3">
    <w:name w:val="heading 3"/>
    <w:basedOn w:val="Standaard"/>
    <w:next w:val="Standaard"/>
    <w:link w:val="Kop3Char"/>
    <w:uiPriority w:val="9"/>
    <w:unhideWhenUsed/>
    <w:qFormat/>
    <w:rsid w:val="00BA3286"/>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Kop4">
    <w:name w:val="heading 4"/>
    <w:basedOn w:val="Standaard"/>
    <w:next w:val="Standaard"/>
    <w:link w:val="Kop4Char"/>
    <w:uiPriority w:val="9"/>
    <w:unhideWhenUsed/>
    <w:qFormat/>
    <w:rsid w:val="005F1D2E"/>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BA3286"/>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BA3286"/>
  </w:style>
  <w:style w:type="paragraph" w:styleId="Voettekst">
    <w:name w:val="footer"/>
    <w:basedOn w:val="Standaard"/>
    <w:link w:val="VoettekstChar"/>
    <w:uiPriority w:val="99"/>
    <w:unhideWhenUsed/>
    <w:rsid w:val="00BA3286"/>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BA3286"/>
  </w:style>
  <w:style w:type="character" w:customStyle="1" w:styleId="Kop1Char">
    <w:name w:val="Kop 1 Char"/>
    <w:basedOn w:val="Standaardalinea-lettertype"/>
    <w:link w:val="Kop1"/>
    <w:uiPriority w:val="9"/>
    <w:rsid w:val="00BA3286"/>
    <w:rPr>
      <w:rFonts w:asciiTheme="majorHAnsi" w:eastAsiaTheme="majorEastAsia" w:hAnsiTheme="majorHAnsi" w:cstheme="majorBidi"/>
      <w:color w:val="2F5496" w:themeColor="accent1" w:themeShade="BF"/>
      <w:sz w:val="32"/>
      <w:szCs w:val="32"/>
    </w:rPr>
  </w:style>
  <w:style w:type="character" w:customStyle="1" w:styleId="Kop2Char">
    <w:name w:val="Kop 2 Char"/>
    <w:basedOn w:val="Standaardalinea-lettertype"/>
    <w:link w:val="Kop2"/>
    <w:uiPriority w:val="9"/>
    <w:rsid w:val="00BA3286"/>
    <w:rPr>
      <w:rFonts w:asciiTheme="majorHAnsi" w:eastAsiaTheme="majorEastAsia" w:hAnsiTheme="majorHAnsi" w:cstheme="majorBidi"/>
      <w:color w:val="2F5496" w:themeColor="accent1" w:themeShade="BF"/>
      <w:sz w:val="26"/>
      <w:szCs w:val="26"/>
    </w:rPr>
  </w:style>
  <w:style w:type="character" w:customStyle="1" w:styleId="Kop3Char">
    <w:name w:val="Kop 3 Char"/>
    <w:basedOn w:val="Standaardalinea-lettertype"/>
    <w:link w:val="Kop3"/>
    <w:uiPriority w:val="9"/>
    <w:rsid w:val="00BA3286"/>
    <w:rPr>
      <w:rFonts w:asciiTheme="majorHAnsi" w:eastAsiaTheme="majorEastAsia" w:hAnsiTheme="majorHAnsi" w:cstheme="majorBidi"/>
      <w:color w:val="1F3763" w:themeColor="accent1" w:themeShade="7F"/>
      <w:sz w:val="24"/>
      <w:szCs w:val="24"/>
    </w:rPr>
  </w:style>
  <w:style w:type="table" w:styleId="Tabelraster">
    <w:name w:val="Table Grid"/>
    <w:aliases w:val="sys Tabel"/>
    <w:basedOn w:val="Standaardtabel"/>
    <w:uiPriority w:val="59"/>
    <w:rsid w:val="00BA3286"/>
    <w:pPr>
      <w:spacing w:line="240" w:lineRule="auto"/>
      <w:ind w:left="284" w:hanging="284"/>
    </w:pPr>
    <w:rPr>
      <w:kern w:val="0"/>
      <w:sz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unhideWhenUsed/>
    <w:qFormat/>
    <w:rsid w:val="00BA3286"/>
    <w:pPr>
      <w:spacing w:line="259" w:lineRule="auto"/>
      <w:outlineLvl w:val="9"/>
    </w:pPr>
    <w:rPr>
      <w:kern w:val="0"/>
      <w:lang w:eastAsia="nl-NL"/>
      <w14:ligatures w14:val="none"/>
    </w:rPr>
  </w:style>
  <w:style w:type="paragraph" w:styleId="Inhopg1">
    <w:name w:val="toc 1"/>
    <w:basedOn w:val="Standaard"/>
    <w:next w:val="Standaard"/>
    <w:autoRedefine/>
    <w:uiPriority w:val="39"/>
    <w:unhideWhenUsed/>
    <w:rsid w:val="00BA3286"/>
    <w:pPr>
      <w:spacing w:after="100"/>
    </w:pPr>
  </w:style>
  <w:style w:type="paragraph" w:styleId="Inhopg2">
    <w:name w:val="toc 2"/>
    <w:basedOn w:val="Standaard"/>
    <w:next w:val="Standaard"/>
    <w:autoRedefine/>
    <w:uiPriority w:val="39"/>
    <w:unhideWhenUsed/>
    <w:rsid w:val="00BA3286"/>
    <w:pPr>
      <w:spacing w:after="100"/>
      <w:ind w:left="180"/>
    </w:pPr>
  </w:style>
  <w:style w:type="paragraph" w:styleId="Inhopg3">
    <w:name w:val="toc 3"/>
    <w:basedOn w:val="Standaard"/>
    <w:next w:val="Standaard"/>
    <w:autoRedefine/>
    <w:uiPriority w:val="39"/>
    <w:unhideWhenUsed/>
    <w:rsid w:val="00BA3286"/>
    <w:pPr>
      <w:spacing w:after="100"/>
      <w:ind w:left="360"/>
    </w:pPr>
  </w:style>
  <w:style w:type="character" w:styleId="Hyperlink">
    <w:name w:val="Hyperlink"/>
    <w:basedOn w:val="Standaardalinea-lettertype"/>
    <w:uiPriority w:val="99"/>
    <w:unhideWhenUsed/>
    <w:rsid w:val="00BA3286"/>
    <w:rPr>
      <w:color w:val="0563C1" w:themeColor="hyperlink"/>
      <w:u w:val="single"/>
    </w:rPr>
  </w:style>
  <w:style w:type="paragraph" w:styleId="Lijstalinea">
    <w:name w:val="List Paragraph"/>
    <w:basedOn w:val="Standaard"/>
    <w:uiPriority w:val="34"/>
    <w:qFormat/>
    <w:rsid w:val="00904C66"/>
    <w:pPr>
      <w:ind w:left="720"/>
      <w:contextualSpacing/>
    </w:pPr>
  </w:style>
  <w:style w:type="character" w:styleId="Onopgelostemelding">
    <w:name w:val="Unresolved Mention"/>
    <w:basedOn w:val="Standaardalinea-lettertype"/>
    <w:uiPriority w:val="99"/>
    <w:semiHidden/>
    <w:unhideWhenUsed/>
    <w:rsid w:val="004E3F1D"/>
    <w:rPr>
      <w:color w:val="605E5C"/>
      <w:shd w:val="clear" w:color="auto" w:fill="E1DFDD"/>
    </w:rPr>
  </w:style>
  <w:style w:type="character" w:customStyle="1" w:styleId="Kop4Char">
    <w:name w:val="Kop 4 Char"/>
    <w:basedOn w:val="Standaardalinea-lettertype"/>
    <w:link w:val="Kop4"/>
    <w:uiPriority w:val="9"/>
    <w:rsid w:val="005F1D2E"/>
    <w:rPr>
      <w:rFonts w:asciiTheme="majorHAnsi" w:eastAsiaTheme="majorEastAsia" w:hAnsiTheme="majorHAnsi" w:cstheme="majorBidi"/>
      <w:i/>
      <w:iCs/>
      <w:color w:val="2F5496" w:themeColor="accent1" w:themeShade="BF"/>
    </w:rPr>
  </w:style>
  <w:style w:type="paragraph" w:styleId="Inhopg4">
    <w:name w:val="toc 4"/>
    <w:basedOn w:val="Standaard"/>
    <w:next w:val="Standaard"/>
    <w:autoRedefine/>
    <w:uiPriority w:val="39"/>
    <w:unhideWhenUsed/>
    <w:rsid w:val="00BA78DB"/>
    <w:pPr>
      <w:spacing w:after="100" w:line="259" w:lineRule="auto"/>
      <w:ind w:left="660"/>
    </w:pPr>
    <w:rPr>
      <w:rFonts w:asciiTheme="minorHAnsi" w:eastAsiaTheme="minorEastAsia" w:hAnsiTheme="minorHAnsi"/>
      <w:sz w:val="22"/>
      <w:szCs w:val="22"/>
      <w:lang w:eastAsia="nl-NL"/>
    </w:rPr>
  </w:style>
  <w:style w:type="paragraph" w:styleId="Inhopg5">
    <w:name w:val="toc 5"/>
    <w:basedOn w:val="Standaard"/>
    <w:next w:val="Standaard"/>
    <w:autoRedefine/>
    <w:uiPriority w:val="39"/>
    <w:unhideWhenUsed/>
    <w:rsid w:val="00BA78DB"/>
    <w:pPr>
      <w:spacing w:after="100" w:line="259" w:lineRule="auto"/>
      <w:ind w:left="880"/>
    </w:pPr>
    <w:rPr>
      <w:rFonts w:asciiTheme="minorHAnsi" w:eastAsiaTheme="minorEastAsia" w:hAnsiTheme="minorHAnsi"/>
      <w:sz w:val="22"/>
      <w:szCs w:val="22"/>
      <w:lang w:eastAsia="nl-NL"/>
    </w:rPr>
  </w:style>
  <w:style w:type="paragraph" w:styleId="Inhopg6">
    <w:name w:val="toc 6"/>
    <w:basedOn w:val="Standaard"/>
    <w:next w:val="Standaard"/>
    <w:autoRedefine/>
    <w:uiPriority w:val="39"/>
    <w:unhideWhenUsed/>
    <w:rsid w:val="00BA78DB"/>
    <w:pPr>
      <w:spacing w:after="100" w:line="259" w:lineRule="auto"/>
      <w:ind w:left="1100"/>
    </w:pPr>
    <w:rPr>
      <w:rFonts w:asciiTheme="minorHAnsi" w:eastAsiaTheme="minorEastAsia" w:hAnsiTheme="minorHAnsi"/>
      <w:sz w:val="22"/>
      <w:szCs w:val="22"/>
      <w:lang w:eastAsia="nl-NL"/>
    </w:rPr>
  </w:style>
  <w:style w:type="paragraph" w:styleId="Inhopg7">
    <w:name w:val="toc 7"/>
    <w:basedOn w:val="Standaard"/>
    <w:next w:val="Standaard"/>
    <w:autoRedefine/>
    <w:uiPriority w:val="39"/>
    <w:unhideWhenUsed/>
    <w:rsid w:val="00BA78DB"/>
    <w:pPr>
      <w:spacing w:after="100" w:line="259" w:lineRule="auto"/>
      <w:ind w:left="1320"/>
    </w:pPr>
    <w:rPr>
      <w:rFonts w:asciiTheme="minorHAnsi" w:eastAsiaTheme="minorEastAsia" w:hAnsiTheme="minorHAnsi"/>
      <w:sz w:val="22"/>
      <w:szCs w:val="22"/>
      <w:lang w:eastAsia="nl-NL"/>
    </w:rPr>
  </w:style>
  <w:style w:type="paragraph" w:styleId="Inhopg8">
    <w:name w:val="toc 8"/>
    <w:basedOn w:val="Standaard"/>
    <w:next w:val="Standaard"/>
    <w:autoRedefine/>
    <w:uiPriority w:val="39"/>
    <w:unhideWhenUsed/>
    <w:rsid w:val="00BA78DB"/>
    <w:pPr>
      <w:spacing w:after="100" w:line="259" w:lineRule="auto"/>
      <w:ind w:left="1540"/>
    </w:pPr>
    <w:rPr>
      <w:rFonts w:asciiTheme="minorHAnsi" w:eastAsiaTheme="minorEastAsia" w:hAnsiTheme="minorHAnsi"/>
      <w:sz w:val="22"/>
      <w:szCs w:val="22"/>
      <w:lang w:eastAsia="nl-NL"/>
    </w:rPr>
  </w:style>
  <w:style w:type="paragraph" w:styleId="Inhopg9">
    <w:name w:val="toc 9"/>
    <w:basedOn w:val="Standaard"/>
    <w:next w:val="Standaard"/>
    <w:autoRedefine/>
    <w:uiPriority w:val="39"/>
    <w:unhideWhenUsed/>
    <w:rsid w:val="00BA78DB"/>
    <w:pPr>
      <w:spacing w:after="100" w:line="259" w:lineRule="auto"/>
      <w:ind w:left="1760"/>
    </w:pPr>
    <w:rPr>
      <w:rFonts w:asciiTheme="minorHAnsi" w:eastAsiaTheme="minorEastAsia" w:hAnsiTheme="minorHAnsi"/>
      <w:sz w:val="22"/>
      <w:szCs w:val="22"/>
      <w:lang w:eastAsia="nl-NL"/>
    </w:rPr>
  </w:style>
  <w:style w:type="character" w:styleId="Verwijzingopmerking">
    <w:name w:val="annotation reference"/>
    <w:basedOn w:val="Standaardalinea-lettertype"/>
    <w:unhideWhenUsed/>
    <w:rsid w:val="00322E1A"/>
    <w:rPr>
      <w:sz w:val="16"/>
      <w:szCs w:val="16"/>
    </w:rPr>
  </w:style>
  <w:style w:type="paragraph" w:styleId="Tekstopmerking">
    <w:name w:val="annotation text"/>
    <w:basedOn w:val="Standaard"/>
    <w:link w:val="TekstopmerkingChar"/>
    <w:unhideWhenUsed/>
    <w:rsid w:val="00322E1A"/>
    <w:pPr>
      <w:spacing w:line="240" w:lineRule="auto"/>
    </w:pPr>
    <w:rPr>
      <w:rFonts w:ascii="Source Sans Pro" w:eastAsia="Times New Roman" w:hAnsi="Source Sans Pro" w:cs="Times New Roman"/>
      <w:kern w:val="0"/>
      <w:sz w:val="20"/>
      <w:lang w:eastAsia="nl-NL"/>
      <w14:ligatures w14:val="none"/>
    </w:rPr>
  </w:style>
  <w:style w:type="character" w:customStyle="1" w:styleId="TekstopmerkingChar">
    <w:name w:val="Tekst opmerking Char"/>
    <w:basedOn w:val="Standaardalinea-lettertype"/>
    <w:link w:val="Tekstopmerking"/>
    <w:rsid w:val="00322E1A"/>
    <w:rPr>
      <w:rFonts w:ascii="Source Sans Pro" w:eastAsia="Times New Roman" w:hAnsi="Source Sans Pro" w:cs="Times New Roman"/>
      <w:kern w:val="0"/>
      <w:sz w:val="20"/>
      <w:lang w:eastAsia="nl-NL"/>
      <w14:ligatures w14:val="none"/>
    </w:rPr>
  </w:style>
  <w:style w:type="paragraph" w:customStyle="1" w:styleId="Default">
    <w:name w:val="Default"/>
    <w:uiPriority w:val="99"/>
    <w:rsid w:val="007A740E"/>
    <w:pPr>
      <w:autoSpaceDE w:val="0"/>
      <w:autoSpaceDN w:val="0"/>
      <w:adjustRightInd w:val="0"/>
      <w:spacing w:before="60" w:after="60" w:line="240" w:lineRule="auto"/>
    </w:pPr>
    <w:rPr>
      <w:rFonts w:cs="Arial"/>
      <w:color w:val="000000"/>
      <w:kern w:val="0"/>
      <w:sz w:val="20"/>
    </w:rPr>
  </w:style>
  <w:style w:type="paragraph" w:customStyle="1" w:styleId="Paragraaf">
    <w:name w:val="Paragraaf"/>
    <w:basedOn w:val="Voettekst"/>
    <w:uiPriority w:val="99"/>
    <w:rsid w:val="001D74A4"/>
    <w:pPr>
      <w:tabs>
        <w:tab w:val="clear" w:pos="4536"/>
        <w:tab w:val="clear" w:pos="9072"/>
      </w:tabs>
      <w:autoSpaceDE w:val="0"/>
      <w:autoSpaceDN w:val="0"/>
      <w:adjustRightInd w:val="0"/>
    </w:pPr>
    <w:rPr>
      <w:rFonts w:ascii="Myriadmm" w:hAnsi="Myriadmm"/>
      <w:kern w:val="0"/>
      <w:sz w:val="24"/>
      <w:szCs w:val="24"/>
    </w:rPr>
  </w:style>
  <w:style w:type="paragraph" w:customStyle="1" w:styleId="Subparagraaf">
    <w:name w:val="Subparagraaf"/>
    <w:basedOn w:val="Standaard"/>
    <w:uiPriority w:val="99"/>
    <w:rsid w:val="001D74A4"/>
    <w:pPr>
      <w:autoSpaceDE w:val="0"/>
      <w:autoSpaceDN w:val="0"/>
      <w:adjustRightInd w:val="0"/>
      <w:spacing w:line="240" w:lineRule="auto"/>
    </w:pPr>
    <w:rPr>
      <w:rFonts w:ascii="Myriadmm" w:hAnsi="Myriadmm"/>
      <w:kern w:val="0"/>
      <w:sz w:val="24"/>
      <w:szCs w:val="24"/>
    </w:rPr>
  </w:style>
  <w:style w:type="paragraph" w:styleId="Lijst">
    <w:name w:val="List"/>
    <w:basedOn w:val="Default"/>
    <w:uiPriority w:val="99"/>
    <w:rsid w:val="001D74A4"/>
    <w:pPr>
      <w:spacing w:before="0" w:after="0"/>
    </w:pPr>
    <w:rPr>
      <w:rFonts w:ascii="Myriadmm" w:hAnsi="Myriadmm" w:cstheme="minorBidi"/>
      <w:color w:val="auto"/>
      <w:sz w:val="24"/>
      <w:szCs w:val="24"/>
    </w:rPr>
  </w:style>
  <w:style w:type="paragraph" w:styleId="Normaalweb">
    <w:name w:val="Normal (Web)"/>
    <w:basedOn w:val="Standaard"/>
    <w:uiPriority w:val="99"/>
    <w:semiHidden/>
    <w:unhideWhenUsed/>
    <w:rsid w:val="00570FFF"/>
    <w:pPr>
      <w:spacing w:before="100" w:beforeAutospacing="1" w:after="100" w:afterAutospacing="1" w:line="240" w:lineRule="auto"/>
    </w:pPr>
    <w:rPr>
      <w:rFonts w:ascii="Times New Roman" w:eastAsia="Times New Roman" w:hAnsi="Times New Roman" w:cs="Times New Roman"/>
      <w:kern w:val="0"/>
      <w:sz w:val="24"/>
      <w:szCs w:val="24"/>
      <w:lang w:eastAsia="nl-NL"/>
      <w14:ligatures w14:val="none"/>
    </w:rPr>
  </w:style>
  <w:style w:type="character" w:styleId="GevolgdeHyperlink">
    <w:name w:val="FollowedHyperlink"/>
    <w:basedOn w:val="Standaardalinea-lettertype"/>
    <w:uiPriority w:val="99"/>
    <w:semiHidden/>
    <w:unhideWhenUsed/>
    <w:rsid w:val="00634028"/>
    <w:rPr>
      <w:color w:val="954F72" w:themeColor="followedHyperlink"/>
      <w:u w:val="single"/>
    </w:rPr>
  </w:style>
  <w:style w:type="paragraph" w:styleId="Voetnoottekst">
    <w:name w:val="footnote text"/>
    <w:basedOn w:val="Standaard"/>
    <w:uiPriority w:val="99"/>
    <w:semiHidden/>
    <w:unhideWhenUsed/>
    <w:rsid w:val="2C83BC0F"/>
    <w:pPr>
      <w:spacing w:line="240" w:lineRule="auto"/>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515236">
      <w:bodyDiv w:val="1"/>
      <w:marLeft w:val="0"/>
      <w:marRight w:val="0"/>
      <w:marTop w:val="0"/>
      <w:marBottom w:val="0"/>
      <w:divBdr>
        <w:top w:val="none" w:sz="0" w:space="0" w:color="auto"/>
        <w:left w:val="none" w:sz="0" w:space="0" w:color="auto"/>
        <w:bottom w:val="none" w:sz="0" w:space="0" w:color="auto"/>
        <w:right w:val="none" w:sz="0" w:space="0" w:color="auto"/>
      </w:divBdr>
    </w:div>
    <w:div w:id="587663673">
      <w:bodyDiv w:val="1"/>
      <w:marLeft w:val="0"/>
      <w:marRight w:val="0"/>
      <w:marTop w:val="0"/>
      <w:marBottom w:val="0"/>
      <w:divBdr>
        <w:top w:val="none" w:sz="0" w:space="0" w:color="auto"/>
        <w:left w:val="none" w:sz="0" w:space="0" w:color="auto"/>
        <w:bottom w:val="none" w:sz="0" w:space="0" w:color="auto"/>
        <w:right w:val="none" w:sz="0" w:space="0" w:color="auto"/>
      </w:divBdr>
    </w:div>
    <w:div w:id="712970423">
      <w:bodyDiv w:val="1"/>
      <w:marLeft w:val="0"/>
      <w:marRight w:val="0"/>
      <w:marTop w:val="0"/>
      <w:marBottom w:val="0"/>
      <w:divBdr>
        <w:top w:val="none" w:sz="0" w:space="0" w:color="auto"/>
        <w:left w:val="none" w:sz="0" w:space="0" w:color="auto"/>
        <w:bottom w:val="none" w:sz="0" w:space="0" w:color="auto"/>
        <w:right w:val="none" w:sz="0" w:space="0" w:color="auto"/>
      </w:divBdr>
    </w:div>
    <w:div w:id="877862539">
      <w:bodyDiv w:val="1"/>
      <w:marLeft w:val="0"/>
      <w:marRight w:val="0"/>
      <w:marTop w:val="0"/>
      <w:marBottom w:val="0"/>
      <w:divBdr>
        <w:top w:val="none" w:sz="0" w:space="0" w:color="auto"/>
        <w:left w:val="none" w:sz="0" w:space="0" w:color="auto"/>
        <w:bottom w:val="none" w:sz="0" w:space="0" w:color="auto"/>
        <w:right w:val="none" w:sz="0" w:space="0" w:color="auto"/>
      </w:divBdr>
      <w:divsChild>
        <w:div w:id="300156790">
          <w:marLeft w:val="0"/>
          <w:marRight w:val="0"/>
          <w:marTop w:val="240"/>
          <w:marBottom w:val="240"/>
          <w:divBdr>
            <w:top w:val="none" w:sz="0" w:space="0" w:color="auto"/>
            <w:left w:val="none" w:sz="0" w:space="0" w:color="auto"/>
            <w:bottom w:val="none" w:sz="0" w:space="0" w:color="auto"/>
            <w:right w:val="none" w:sz="0" w:space="0" w:color="auto"/>
          </w:divBdr>
          <w:divsChild>
            <w:div w:id="1726752327">
              <w:marLeft w:val="0"/>
              <w:marRight w:val="0"/>
              <w:marTop w:val="0"/>
              <w:marBottom w:val="0"/>
              <w:divBdr>
                <w:top w:val="none" w:sz="0" w:space="0" w:color="auto"/>
                <w:left w:val="none" w:sz="0" w:space="0" w:color="auto"/>
                <w:bottom w:val="none" w:sz="0" w:space="0" w:color="auto"/>
                <w:right w:val="none" w:sz="0" w:space="0" w:color="auto"/>
              </w:divBdr>
            </w:div>
          </w:divsChild>
        </w:div>
        <w:div w:id="2053992530">
          <w:marLeft w:val="0"/>
          <w:marRight w:val="0"/>
          <w:marTop w:val="0"/>
          <w:marBottom w:val="0"/>
          <w:divBdr>
            <w:top w:val="none" w:sz="0" w:space="0" w:color="auto"/>
            <w:left w:val="none" w:sz="0" w:space="0" w:color="auto"/>
            <w:bottom w:val="none" w:sz="0" w:space="0" w:color="auto"/>
            <w:right w:val="none" w:sz="0" w:space="0" w:color="auto"/>
          </w:divBdr>
          <w:divsChild>
            <w:div w:id="1393043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878244">
      <w:bodyDiv w:val="1"/>
      <w:marLeft w:val="0"/>
      <w:marRight w:val="0"/>
      <w:marTop w:val="0"/>
      <w:marBottom w:val="0"/>
      <w:divBdr>
        <w:top w:val="none" w:sz="0" w:space="0" w:color="auto"/>
        <w:left w:val="none" w:sz="0" w:space="0" w:color="auto"/>
        <w:bottom w:val="none" w:sz="0" w:space="0" w:color="auto"/>
        <w:right w:val="none" w:sz="0" w:space="0" w:color="auto"/>
      </w:divBdr>
    </w:div>
    <w:div w:id="1294602274">
      <w:bodyDiv w:val="1"/>
      <w:marLeft w:val="0"/>
      <w:marRight w:val="0"/>
      <w:marTop w:val="0"/>
      <w:marBottom w:val="0"/>
      <w:divBdr>
        <w:top w:val="none" w:sz="0" w:space="0" w:color="auto"/>
        <w:left w:val="none" w:sz="0" w:space="0" w:color="auto"/>
        <w:bottom w:val="none" w:sz="0" w:space="0" w:color="auto"/>
        <w:right w:val="none" w:sz="0" w:space="0" w:color="auto"/>
      </w:divBdr>
    </w:div>
    <w:div w:id="1804812466">
      <w:bodyDiv w:val="1"/>
      <w:marLeft w:val="0"/>
      <w:marRight w:val="0"/>
      <w:marTop w:val="0"/>
      <w:marBottom w:val="0"/>
      <w:divBdr>
        <w:top w:val="none" w:sz="0" w:space="0" w:color="auto"/>
        <w:left w:val="none" w:sz="0" w:space="0" w:color="auto"/>
        <w:bottom w:val="none" w:sz="0" w:space="0" w:color="auto"/>
        <w:right w:val="none" w:sz="0" w:space="0" w:color="auto"/>
      </w:divBdr>
    </w:div>
    <w:div w:id="1884898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hyperlink" Target="https://rekentool.eindhovenduurzaam.nl/" TargetMode="External"/><Relationship Id="rId3" Type="http://schemas.openxmlformats.org/officeDocument/2006/relationships/customXml" Target="../customXml/item3.xml"/><Relationship Id="rId21" Type="http://schemas.openxmlformats.org/officeDocument/2006/relationships/hyperlink" Target="https://www.ondernemendeindhoven.nl/type-ondernemer/horeca-ondernemer/sharing-the-vibes-visie-op-een-bruisend-eindhoven-incl"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gemehv-my.sharepoint.com/personal/s_schellekens_eindhoven_nl/Documents/H-schijf-migratie/BOPA/Motivering/crosslink" TargetMode="External"/><Relationship Id="rId17" Type="http://schemas.openxmlformats.org/officeDocument/2006/relationships/image" Target="media/image6.png"/><Relationship Id="rId25" Type="http://schemas.openxmlformats.org/officeDocument/2006/relationships/image" Target="media/image11.jpe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s://www.ondernemendeindhoven.nl/type-ondernemer/detailhandel/van-bezoek-naar-belevenis-detailhandelsvisie-2030" TargetMode="External"/><Relationship Id="rId29" Type="http://schemas.openxmlformats.org/officeDocument/2006/relationships/hyperlink" Target="https://lokaleregelgeving.overheid.nl/CVDR723135/"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aandeslagmetdeomgevingswet.nl" TargetMode="External"/><Relationship Id="rId32"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0.jpeg"/><Relationship Id="rId28" Type="http://schemas.openxmlformats.org/officeDocument/2006/relationships/hyperlink" Target="http://www.vng.nl" TargetMode="Externa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hyperlink" Target="https://experience.arcgis.com/experience/cf514d822f4a4885acbaac4f605f408b/" TargetMode="External"/><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5f3f660-6cd7-4aaa-ab38-85d8a2b3a2d9">
      <Terms xmlns="http://schemas.microsoft.com/office/infopath/2007/PartnerControls"/>
    </lcf76f155ced4ddcb4097134ff3c332f>
    <TaxCatchAll xmlns="164375e8-6512-429b-8729-db20525ce401" xsi:nil="true"/>
    <datumentijd xmlns="15f3f660-6cd7-4aaa-ab38-85d8a2b3a2d9" xsi:nil="true"/>
    <ilse xmlns="15f3f660-6cd7-4aaa-ab38-85d8a2b3a2d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7DFC6A4DC373F49BD4B761BD6C5D6EC" ma:contentTypeVersion="15" ma:contentTypeDescription="Een nieuw document maken." ma:contentTypeScope="" ma:versionID="05e55b44a3b5c1b47f8b34e530f2588f">
  <xsd:schema xmlns:xsd="http://www.w3.org/2001/XMLSchema" xmlns:xs="http://www.w3.org/2001/XMLSchema" xmlns:p="http://schemas.microsoft.com/office/2006/metadata/properties" xmlns:ns2="15f3f660-6cd7-4aaa-ab38-85d8a2b3a2d9" xmlns:ns3="164375e8-6512-429b-8729-db20525ce401" targetNamespace="http://schemas.microsoft.com/office/2006/metadata/properties" ma:root="true" ma:fieldsID="6fa1507e587a3ff25e488addf1eb6c51" ns2:_="" ns3:_="">
    <xsd:import namespace="15f3f660-6cd7-4aaa-ab38-85d8a2b3a2d9"/>
    <xsd:import namespace="164375e8-6512-429b-8729-db20525ce40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BillingMetadata"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datumentijd" minOccurs="0"/>
                <xsd:element ref="ns2:ils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5f3f660-6cd7-4aaa-ab38-85d8a2b3a2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BillingMetadata" ma:index="11" nillable="true" ma:displayName="MediaServiceBillingMetadata" ma:hidden="true" ma:internalName="MediaServiceBilling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Afbeeldingtags" ma:readOnly="false" ma:fieldId="{5cf76f15-5ced-4ddc-b409-7134ff3c332f}" ma:taxonomyMulti="true" ma:sspId="4983774e-c9c0-4148-8baf-3e848fe30437"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description="" ma:indexed="true" ma:internalName="MediaServiceLocation" ma:readOnly="true">
      <xsd:simpleType>
        <xsd:restriction base="dms:Text"/>
      </xsd:simpleType>
    </xsd:element>
    <xsd:element name="datumentijd" ma:index="21" nillable="true" ma:displayName="datum en tijd" ma:format="DateTime" ma:internalName="datumentijd">
      <xsd:simpleType>
        <xsd:restriction base="dms:DateTime"/>
      </xsd:simpleType>
    </xsd:element>
    <xsd:element name="ilse" ma:index="22" nillable="true" ma:displayName="datum" ma:format="DateTime" ma:indexed="true" ma:internalName="ils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164375e8-6512-429b-8729-db20525ce40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e26a6bbe-fb2b-4883-a635-bcd29841c2d0}" ma:internalName="TaxCatchAll" ma:showField="CatchAllData" ma:web="164375e8-6512-429b-8729-db20525ce40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8CBF64-0FC4-40B9-8BEF-9790C5681332}">
  <ds:schemaRefs>
    <ds:schemaRef ds:uri="http://schemas.microsoft.com/office/2006/metadata/properties"/>
    <ds:schemaRef ds:uri="http://schemas.microsoft.com/office/infopath/2007/PartnerControls"/>
    <ds:schemaRef ds:uri="15f3f660-6cd7-4aaa-ab38-85d8a2b3a2d9"/>
    <ds:schemaRef ds:uri="164375e8-6512-429b-8729-db20525ce401"/>
  </ds:schemaRefs>
</ds:datastoreItem>
</file>

<file path=customXml/itemProps2.xml><?xml version="1.0" encoding="utf-8"?>
<ds:datastoreItem xmlns:ds="http://schemas.openxmlformats.org/officeDocument/2006/customXml" ds:itemID="{185E97E3-FAEE-4659-B2B7-15E00C84510B}">
  <ds:schemaRefs>
    <ds:schemaRef ds:uri="http://schemas.openxmlformats.org/officeDocument/2006/bibliography"/>
  </ds:schemaRefs>
</ds:datastoreItem>
</file>

<file path=customXml/itemProps3.xml><?xml version="1.0" encoding="utf-8"?>
<ds:datastoreItem xmlns:ds="http://schemas.openxmlformats.org/officeDocument/2006/customXml" ds:itemID="{760A27E1-F85D-4404-B091-5E454447C3C9}">
  <ds:schemaRefs>
    <ds:schemaRef ds:uri="http://schemas.microsoft.com/sharepoint/v3/contenttype/forms"/>
  </ds:schemaRefs>
</ds:datastoreItem>
</file>

<file path=customXml/itemProps4.xml><?xml version="1.0" encoding="utf-8"?>
<ds:datastoreItem xmlns:ds="http://schemas.openxmlformats.org/officeDocument/2006/customXml" ds:itemID="{AA124465-46CA-4905-8193-9BE0E26D2F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5f3f660-6cd7-4aaa-ab38-85d8a2b3a2d9"/>
    <ds:schemaRef ds:uri="164375e8-6512-429b-8729-db20525ce4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f3ec39e8-aec4-4585-9457-4b7f7d82af96}" enabled="0" method="" siteId="{f3ec39e8-aec4-4585-9457-4b7f7d82af96}" removed="1"/>
</clbl:labelList>
</file>

<file path=docProps/app.xml><?xml version="1.0" encoding="utf-8"?>
<Properties xmlns="http://schemas.openxmlformats.org/officeDocument/2006/extended-properties" xmlns:vt="http://schemas.openxmlformats.org/officeDocument/2006/docPropsVTypes">
  <Template>Normal</Template>
  <TotalTime>1</TotalTime>
  <Pages>72</Pages>
  <Words>23875</Words>
  <Characters>131315</Characters>
  <Application>Microsoft Office Word</Application>
  <DocSecurity>0</DocSecurity>
  <Lines>1094</Lines>
  <Paragraphs>309</Paragraphs>
  <ScaleCrop>false</ScaleCrop>
  <Company/>
  <LinksUpToDate>false</LinksUpToDate>
  <CharactersWithSpaces>154881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Irem Karaca</dc:creator>
  <cp:keywords/>
  <dc:description/>
  <cp:lastModifiedBy>Roger Termont</cp:lastModifiedBy>
  <cp:revision>3</cp:revision>
  <cp:lastPrinted>2024-08-20T12:50:00Z</cp:lastPrinted>
  <dcterms:created xsi:type="dcterms:W3CDTF">2025-12-17T12:06:00Z</dcterms:created>
  <dcterms:modified xsi:type="dcterms:W3CDTF">2025-12-17T12:06:00Z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0x01010067DFC6A4DC373F49BD4B761BD6C5D6EC</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ies>
</file>